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BD" w:rsidRDefault="00A22EBD"/>
    <w:p w:rsidR="001E61F6" w:rsidRPr="001E61F6" w:rsidRDefault="001E61F6" w:rsidP="001E61F6">
      <w:pPr>
        <w:tabs>
          <w:tab w:val="left" w:pos="512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№4 г. Лениногорска»</w:t>
      </w:r>
    </w:p>
    <w:bookmarkEnd w:id="0"/>
    <w:p w:rsidR="001E61F6" w:rsidRPr="001E61F6" w:rsidRDefault="001E61F6" w:rsidP="001E61F6">
      <w:pPr>
        <w:tabs>
          <w:tab w:val="left" w:pos="512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E61F6" w:rsidRPr="001E61F6" w:rsidRDefault="001E61F6" w:rsidP="001E61F6">
      <w:pPr>
        <w:tabs>
          <w:tab w:val="left" w:pos="512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Лениногорский</w:t>
      </w:r>
      <w:proofErr w:type="spellEnd"/>
      <w:r w:rsidRPr="001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Республики Татарстан</w:t>
      </w:r>
    </w:p>
    <w:p w:rsidR="001E61F6" w:rsidRDefault="001E61F6"/>
    <w:p w:rsidR="001E61F6" w:rsidRDefault="001E61F6"/>
    <w:p w:rsidR="001E61F6" w:rsidRDefault="001E61F6"/>
    <w:p w:rsidR="001E61F6" w:rsidRDefault="001E61F6"/>
    <w:p w:rsidR="001E61F6" w:rsidRDefault="001E61F6"/>
    <w:p w:rsidR="001E61F6" w:rsidRDefault="001E61F6"/>
    <w:p w:rsidR="001E61F6" w:rsidRDefault="001E61F6"/>
    <w:p w:rsidR="001E61F6" w:rsidRDefault="001E61F6"/>
    <w:p w:rsidR="001E61F6" w:rsidRDefault="001E61F6"/>
    <w:p w:rsidR="001E61F6" w:rsidRPr="001E61F6" w:rsidRDefault="00F03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E61F6" w:rsidRPr="001E61F6">
        <w:rPr>
          <w:rFonts w:ascii="Times New Roman" w:hAnsi="Times New Roman" w:cs="Times New Roman"/>
          <w:sz w:val="32"/>
          <w:szCs w:val="32"/>
        </w:rPr>
        <w:t>Инновационные технологии на уроках английского языка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E61F6" w:rsidRDefault="001E61F6" w:rsidP="001E6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1F6" w:rsidRDefault="001E61F6" w:rsidP="001E6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1F6" w:rsidRDefault="001E61F6" w:rsidP="001E6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1F6" w:rsidRPr="001E61F6" w:rsidRDefault="001E61F6" w:rsidP="001E61F6">
      <w:pPr>
        <w:jc w:val="right"/>
        <w:rPr>
          <w:rFonts w:ascii="Times New Roman" w:hAnsi="Times New Roman" w:cs="Times New Roman"/>
          <w:sz w:val="28"/>
          <w:szCs w:val="28"/>
        </w:rPr>
      </w:pPr>
      <w:r w:rsidRPr="001E61F6">
        <w:rPr>
          <w:rFonts w:ascii="Times New Roman" w:hAnsi="Times New Roman" w:cs="Times New Roman"/>
          <w:sz w:val="28"/>
          <w:szCs w:val="28"/>
        </w:rPr>
        <w:t>Фадеева Л.Н.</w:t>
      </w:r>
    </w:p>
    <w:p w:rsidR="001E61F6" w:rsidRPr="001E61F6" w:rsidRDefault="001E61F6" w:rsidP="001E61F6">
      <w:pPr>
        <w:jc w:val="right"/>
        <w:rPr>
          <w:rFonts w:ascii="Times New Roman" w:hAnsi="Times New Roman" w:cs="Times New Roman"/>
          <w:sz w:val="28"/>
          <w:szCs w:val="28"/>
        </w:rPr>
      </w:pPr>
      <w:r w:rsidRPr="001E61F6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1E61F6" w:rsidRDefault="001E61F6"/>
    <w:p w:rsidR="001E61F6" w:rsidRDefault="001E61F6"/>
    <w:p w:rsidR="001E61F6" w:rsidRDefault="001E61F6"/>
    <w:p w:rsidR="001E61F6" w:rsidRDefault="001E61F6"/>
    <w:p w:rsidR="001E61F6" w:rsidRDefault="001E61F6"/>
    <w:p w:rsidR="001E61F6" w:rsidRDefault="001E61F6"/>
    <w:p w:rsidR="001E61F6" w:rsidRDefault="001E61F6"/>
    <w:p w:rsidR="001E61F6" w:rsidRDefault="001E61F6"/>
    <w:p w:rsidR="001E61F6" w:rsidRDefault="001E61F6"/>
    <w:p w:rsidR="001E61F6" w:rsidRDefault="001E61F6"/>
    <w:p w:rsidR="001E61F6" w:rsidRDefault="001E61F6" w:rsidP="001E61F6">
      <w:pPr>
        <w:jc w:val="center"/>
      </w:pPr>
      <w:r>
        <w:t>январь 2020</w:t>
      </w:r>
    </w:p>
    <w:p w:rsidR="001E61F6" w:rsidRDefault="001E61F6"/>
    <w:p w:rsidR="001E61F6" w:rsidRPr="001E61F6" w:rsidRDefault="001E61F6" w:rsidP="001E61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инновационных технологий на уроках английского языка</w:t>
      </w:r>
    </w:p>
    <w:p w:rsidR="001E61F6" w:rsidRPr="001E61F6" w:rsidRDefault="001E61F6" w:rsidP="001E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подход, ставящий в центр учебно-воспитательного процесса личность ученика, учёт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культуроведческую</w:t>
      </w:r>
      <w:proofErr w:type="spell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обучения, приобщение школьников к культуре стран изучаемого языка, лучшее осознание культуры своей собственной страны, умение её представить средствами иностранного языка, включение школьников в диалог культур.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продуктивной учебной деятельности, автономии и креативности учащегося требует, чтобы преподаватель был сам автономным, креативным и способным к гибкости, профессиональной </w:t>
      </w:r>
      <w:proofErr w:type="spell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постоянному творческому поиску. Современные продуктивные технологии в области обучения иностранному языку ориентированы на «ученика-исследователя», рефлексивного пользователя.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учебном процессе рекомендуется активно использовать проектную технологию и благодаря этому увеличить возможность внедрения педагогических технологий, базирующихся на использовании проблемных заданий и некоторых приёмов из технологии критического мышления.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 технологии относятся к </w:t>
      </w:r>
      <w:proofErr w:type="gram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личностно-ориентированным</w:t>
      </w:r>
      <w:proofErr w:type="gram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можно рассматривать как продуктивные и обеспечивающие самоопределение и самоорганизацию, самообучение учащегося в процессе деятельности и самореализацию ученика как языковой личности в процессе овладения и использования языка.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 инновационным технологиям, удаётся вовлекать учащихся в интерактивную деятельность на уроках английского языка, поставить каждого ученика в центр учебного процесса, сделать его активным субъектом деятельности учения, организовать его творческое взаимодействие с другими учащимися, дать возможность реализоваться как личности, придать учебному процессу реальную практическую направленность. Осознанный и осязаемый практический результат, продукт, так или иначе оформленный при решении значимой проблемы, взятой из реальной жизни и которым можно поделиться с другими. Урок не должен быть однообразным и монотонным, методы и приёмы должны способствовать активизации инициативы и творческого самовыражения.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эффективности обучению английскому языку происходит благодаря умелому сочетанию различных методов и приёмов обучения</w:t>
      </w:r>
      <w:proofErr w:type="gram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 учебном процессе некоторых приёмов из технологии критического мышления позволяет вовлекать учащихся в интерактивную деятельность на уроках английского языка, развивать их творческий потенциал, чтобы они смогли применить полученные знания в дальнейшей жизни и легко адаптироваться в окружающем мире. Вовлечённые в процесс критического мышления, они самостоятельно добывают знания, вместе выдвигают идеи, используют приобретённые знания и умения в новых ситуациях повседневной жизни, творят, учатся формулировать собственные мнения и идеи, относиться с уважением к мнению других. 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методических приёмов, которые рекомендуется использовать на уроках английского языка, можно назвать следующие: «кластер», «мозговой штурм», «</w:t>
      </w:r>
      <w:proofErr w:type="spell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«учимся вместе», «зигзаг», «</w:t>
      </w:r>
      <w:proofErr w:type="spell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«5w», «</w:t>
      </w:r>
      <w:proofErr w:type="spell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Diamond</w:t>
      </w:r>
      <w:proofErr w:type="spell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Отдельно хочется сказать об использовании так называемого эвристического метода – метода </w:t>
      </w:r>
      <w:proofErr w:type="spell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(вживания в объект), результатом применения которого всегда является создаваемая учениками образовательная продукция: идея, текстовое произведение и т.п. Данный метод означает «</w:t>
      </w:r>
      <w:proofErr w:type="spell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вчувствование</w:t>
      </w:r>
      <w:proofErr w:type="spell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человека в состояние другого объекта, попытка почувствовать и познать его изнутри.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интегративным обучением мы понимаем объединение учебной деятельности с другими значимыми видами деятельности: изобразительной, музыкальной, театральной, игровой. Таким образом, речь идёт не об объединении разных учебных дисциплин, т.е. </w:t>
      </w:r>
      <w:proofErr w:type="spell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интеграции, а о взаимодействии различных видов деятельности в ходе деятельности учебно-познавательной.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организации обучения на уроках английского языка целесообразно проводить интегративные занятия следующих видов: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урок английского языка с использованием музыкальных композиций.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Песня, как один из видов речевого общения, является средством более прочного усвоения и расширения лексического запаса, так как включает новые слова и выражения. Уже знакомая учащимся лексика выступает здесь в новом контекстуальном окружении, что помогает её активизации, а встречающиеся в песнях имена собственные, географические названия, реалии страны изучаемого языка расширяют страноведческие знания обучаемых.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Песни позволяют совершенствовать навыки иноязычного произношения, развивают музыкальный слух. Разучивание и исполнение коротких, несложных по мелодическому рисунку песен с частыми повторениями помогают закрепить правильную артикуляцию и произношение звуков, правила фразового ударения, особенности ритма и т.д.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При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разучить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“The family”: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 This is our mother,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 </w:t>
      </w:r>
      <w:proofErr w:type="gramStart"/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proofErr w:type="gramEnd"/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our father,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 This is our brother tall,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 This is our sister,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 This is our baby,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 Oh, how we love them all.</w:t>
      </w:r>
      <w:r w:rsidRPr="001E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 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стихотворением сопровождается тренировкой мелких мышц руки: учащиеся двигают по очереди всеми пальцами рук (показывают на большой палец и загибают его и т.д.). После этого детям предлагается придумать музыку к стихотворению и «спеть» его</w:t>
      </w:r>
      <w:proofErr w:type="gram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английского языка  с использованием изобразительной деятельности (рисование, аппликация, лепка).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Изобразительная деятельность рассматривается как одна из эффективных форм художественного освоения детьми окружающей действительности, в процессе которой они изображают предметы и явления, знакомятся с доступными для их восприятия произведениями искусства.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Интеграция изобразительной деятельности с изучением иностранного языка позволяет облечь новые слова в конкретную наглядную форму.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При интегративном обучении иностранному языку можно использовать разные виды изобразительной деятельности: </w:t>
      </w:r>
      <w:proofErr w:type="spell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аппликацию</w:t>
      </w:r>
      <w:proofErr w:type="gram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исование</w:t>
      </w:r>
      <w:proofErr w:type="spell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Наглядные пособия, сделанные руками учащихся, развивают у них не только моторику рук, но и речь. Ученикам интересно выполнять творческие задания, а потом, опираясь на них, рассказывать о себе, своей семье, друзьях.</w:t>
      </w:r>
      <w:proofErr w:type="gram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английского языка  с использованием театральной деятельности.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Для театрализации подойдёт любое не очень длинное стихотворение или сказка.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 ходе интегративного обучения работа над произведением проводится в несколько этапов (уроков или частей уроков):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разучивание основных фраз;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постановка;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изготовлений костюмов и декораций;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презентация.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Её можно проводить на уроке, на классном часе, родительском собрании, как внеклассное мероприятие.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Ученикам, учителям, родителям нравится такая работа, способствующая дальнейшей мотивации школьников к изучению иностранного языка, но, конечно, такие уроки требуют серьёзной подготовки.</w:t>
      </w:r>
      <w:proofErr w:type="gram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английского языка с использованием  игровой деятельности.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Существует большое количество видов игр (ролевые, развивающие, фонетические, грамматические, лексические</w:t>
      </w:r>
      <w:proofErr w:type="gram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В ходе интегративного обучения следует использовать различные игры в сочетании с рисованием, пением, лепкой, театрализацией и т.д., что будет способствовать эффективности обучения иностранному языку. Нужно помнить, что место игры на уроке и 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отводимое ей время зависят от ряда факторов: подготовки обучающихся, изучаемого материала, конкретных целей, условий урока.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 играх ученики овладевают такими элементами общения, как умения начать беседу, поддержать её, прервать собеседника в нужный момент, согласиться с его мнением или опровергнуть его, целенаправленно слушать собеседника, задавать уточняющие вопросы.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приоритет отдается </w:t>
      </w:r>
      <w:proofErr w:type="spell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интерактивности, аутентичности общения, изучению языка в культурном контексте, автономности и </w:t>
      </w:r>
      <w:proofErr w:type="spell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Данные принципы делают возможным развитие межкультурной компетенции как компонента коммуникативной способности. Конечной целью обучения иностранным языкам является обучение свободному ориентированию в иноязычной среде и умению адекватно реагировать в различных ситуациях, т.е. общению.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новые методики с использованием Интернет - ресурсов противопоставляются традиционному обучению иностранным языкам. Чтобы научить общению на иностранном языке, нужно создать реальные, настоящие жизненные ситуации (т.е. то, что называется принципом аутентичности общения), которые будут стимулировать изучение материала и вырабатывать адекватное поведение. Эту ошибку пытаются исправить новые технологии, в частности Интернет.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из основных требований, предъявляемых к обучению иностранным языкам с использованием компьютеров и </w:t>
      </w:r>
      <w:proofErr w:type="spell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создание взаимодействия на уроке, что принято называть в методике интерактивностью. Интерактивность - это "объединение, координация и </w:t>
      </w:r>
      <w:proofErr w:type="spell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взаимодополнение</w:t>
      </w:r>
      <w:proofErr w:type="spell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усилий коммуникативной цели и результата речевыми средствами". Обучая подлинному языку, Интернет помогает в формировании умений и навыков разговорной речи, а также в обучении лексике и грамматике, обеспечивая подлинную заинтересованность и, следовательно, эффективность. Интерактивность не просто создает реальные ситуации из жизни, но и заставляет учащихся адекватно реагировать на них посредством иностранного языка.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технологий, обеспечивающей личностно-ориентированное обучение, является метод проектов, как способ развития творчества, познавательной деятельности, самостоятельности. Типология проектов разнообразна. Метод проектов способствует развитию активного самостоятельного мышления учащихся и ориентирует их на совместную исследовательскую работу. Проектное обучение актуально тем, что учит детей сотрудничеству, а обучение сотрудничеству воспитывает такие нравственные ценности, как взаимопомощь и умение сопереживать, формирует творческие способности и активизирует обучаемых. В общем, в процессе проектного обучения на уроках английского языка, прослеживается неразрывность обучения и воспитания.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информационных технологий в обучение значительно разнообразит процесс восприятия и отработки информации. Благодаря компьютеру, Интернету и мультимедийным средствам учащимся предоставляется уникальная возможность овладения большим объемом информации с ее последующим анализом и сортировкой. Значительно расширяется и мотивационная основа учебной деятельности. В условиях использования мультимедиа учащиеся получают информацию из газет, телевидения, сами берут интервью, тем самым совершенствуя  устную и письменную английскую речь.</w:t>
      </w:r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интерактивные педагогические технологии – это огромное количество возможностей, приводящих к мотивации, как к основному двигательному механизму образования и самообразования человека, что и является отображением педагогического кредо современного учителя  - «желание - это тысяча возможностей, нежелани</w:t>
      </w:r>
      <w:proofErr w:type="gramStart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тысяча причин…»</w:t>
      </w:r>
    </w:p>
    <w:p w:rsidR="001E61F6" w:rsidRDefault="001E61F6"/>
    <w:sectPr w:rsidR="001E61F6" w:rsidSect="001E61F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1BD6"/>
    <w:multiLevelType w:val="multilevel"/>
    <w:tmpl w:val="08E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F6"/>
    <w:rsid w:val="001E61F6"/>
    <w:rsid w:val="00A22EBD"/>
    <w:rsid w:val="00F031AF"/>
    <w:rsid w:val="00F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2020-02-08T17:41:00Z</cp:lastPrinted>
  <dcterms:created xsi:type="dcterms:W3CDTF">2020-02-08T17:30:00Z</dcterms:created>
  <dcterms:modified xsi:type="dcterms:W3CDTF">2020-11-05T15:39:00Z</dcterms:modified>
</cp:coreProperties>
</file>