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7A" w:rsidRPr="00AE401B" w:rsidRDefault="004F697A" w:rsidP="004F697A">
      <w:pPr>
        <w:spacing w:after="0"/>
        <w:jc w:val="center"/>
        <w:rPr>
          <w:rFonts w:ascii="Times New Roman" w:hAnsi="Times New Roman" w:cs="Times New Roman"/>
          <w:sz w:val="28"/>
          <w:szCs w:val="28"/>
        </w:rPr>
      </w:pPr>
      <w:r w:rsidRPr="00AE401B">
        <w:rPr>
          <w:rFonts w:ascii="Times New Roman" w:hAnsi="Times New Roman" w:cs="Times New Roman"/>
          <w:sz w:val="28"/>
          <w:szCs w:val="28"/>
        </w:rPr>
        <w:t xml:space="preserve">ТОГБОУ «Школа-интернат для обучающихся с </w:t>
      </w:r>
      <w:r w:rsidR="00F41EE9">
        <w:rPr>
          <w:rFonts w:ascii="Times New Roman" w:hAnsi="Times New Roman" w:cs="Times New Roman"/>
          <w:sz w:val="28"/>
          <w:szCs w:val="28"/>
        </w:rPr>
        <w:t xml:space="preserve">ограниченными возможностями </w:t>
      </w:r>
      <w:proofErr w:type="gramStart"/>
      <w:r w:rsidR="00F41EE9">
        <w:rPr>
          <w:rFonts w:ascii="Times New Roman" w:hAnsi="Times New Roman" w:cs="Times New Roman"/>
          <w:sz w:val="28"/>
          <w:szCs w:val="28"/>
        </w:rPr>
        <w:t>здоровья</w:t>
      </w:r>
      <w:r w:rsidRPr="00AE401B">
        <w:rPr>
          <w:rFonts w:ascii="Times New Roman" w:hAnsi="Times New Roman" w:cs="Times New Roman"/>
          <w:sz w:val="28"/>
          <w:szCs w:val="28"/>
        </w:rPr>
        <w:t xml:space="preserve"> »</w:t>
      </w:r>
      <w:proofErr w:type="gramEnd"/>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r w:rsidRPr="00AE401B">
        <w:rPr>
          <w:rFonts w:ascii="Times New Roman" w:hAnsi="Times New Roman" w:cs="Times New Roman"/>
          <w:sz w:val="28"/>
          <w:szCs w:val="28"/>
        </w:rPr>
        <w:t>Доклад</w:t>
      </w: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rPr>
          <w:rFonts w:ascii="Times New Roman" w:hAnsi="Times New Roman" w:cs="Times New Roman"/>
          <w:sz w:val="28"/>
          <w:szCs w:val="28"/>
        </w:rPr>
      </w:pPr>
      <w:r w:rsidRPr="00AE401B">
        <w:rPr>
          <w:rFonts w:ascii="Times New Roman" w:hAnsi="Times New Roman" w:cs="Times New Roman"/>
          <w:sz w:val="28"/>
          <w:szCs w:val="28"/>
        </w:rPr>
        <w:t xml:space="preserve">Формы и методы работы по коррекции нарушения речи у детей с </w:t>
      </w:r>
      <w:r w:rsidR="00F41EE9">
        <w:rPr>
          <w:rFonts w:ascii="Times New Roman" w:hAnsi="Times New Roman" w:cs="Times New Roman"/>
          <w:sz w:val="28"/>
          <w:szCs w:val="28"/>
        </w:rPr>
        <w:t>общим нарушением речи</w:t>
      </w:r>
      <w:r w:rsidRPr="00AE401B">
        <w:rPr>
          <w:rFonts w:ascii="Times New Roman" w:hAnsi="Times New Roman" w:cs="Times New Roman"/>
          <w:sz w:val="28"/>
          <w:szCs w:val="28"/>
        </w:rPr>
        <w:t>.</w:t>
      </w:r>
    </w:p>
    <w:p w:rsidR="004F697A" w:rsidRPr="00AE401B" w:rsidRDefault="004F697A" w:rsidP="004F697A">
      <w:pPr>
        <w:spacing w:after="0"/>
        <w:jc w:val="center"/>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right"/>
        <w:rPr>
          <w:rFonts w:ascii="Times New Roman" w:hAnsi="Times New Roman" w:cs="Times New Roman"/>
          <w:sz w:val="28"/>
          <w:szCs w:val="28"/>
        </w:rPr>
      </w:pPr>
      <w:r w:rsidRPr="00AE401B">
        <w:rPr>
          <w:rFonts w:ascii="Times New Roman" w:hAnsi="Times New Roman" w:cs="Times New Roman"/>
          <w:sz w:val="28"/>
          <w:szCs w:val="28"/>
        </w:rPr>
        <w:t>Подготовила воспитатель Юдаева Т.И.</w:t>
      </w: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both"/>
        <w:rPr>
          <w:rFonts w:ascii="Times New Roman" w:hAnsi="Times New Roman" w:cs="Times New Roman"/>
          <w:sz w:val="28"/>
          <w:szCs w:val="28"/>
        </w:rPr>
      </w:pPr>
    </w:p>
    <w:p w:rsidR="004F697A" w:rsidRPr="00AE401B" w:rsidRDefault="004F697A" w:rsidP="004F697A">
      <w:pPr>
        <w:spacing w:after="0"/>
        <w:ind w:firstLine="708"/>
        <w:jc w:val="center"/>
        <w:rPr>
          <w:rFonts w:ascii="Times New Roman" w:hAnsi="Times New Roman" w:cs="Times New Roman"/>
          <w:sz w:val="28"/>
          <w:szCs w:val="28"/>
        </w:rPr>
      </w:pPr>
    </w:p>
    <w:p w:rsidR="004F697A" w:rsidRPr="00AE401B" w:rsidRDefault="00F41EE9" w:rsidP="004F697A">
      <w:pPr>
        <w:spacing w:after="0"/>
        <w:ind w:firstLine="708"/>
        <w:jc w:val="center"/>
        <w:rPr>
          <w:rFonts w:ascii="Times New Roman" w:hAnsi="Times New Roman" w:cs="Times New Roman"/>
          <w:sz w:val="28"/>
          <w:szCs w:val="28"/>
        </w:rPr>
      </w:pPr>
      <w:r>
        <w:rPr>
          <w:rFonts w:ascii="Times New Roman" w:hAnsi="Times New Roman" w:cs="Times New Roman"/>
          <w:sz w:val="28"/>
          <w:szCs w:val="28"/>
        </w:rPr>
        <w:t>Тамбовская область, Тамбовский район, д. Красненькая, ул. Заводская, д. 2а</w:t>
      </w:r>
    </w:p>
    <w:p w:rsidR="004F697A" w:rsidRPr="00AE401B" w:rsidRDefault="004F697A" w:rsidP="004F697A">
      <w:pPr>
        <w:spacing w:after="0"/>
        <w:ind w:firstLine="708"/>
        <w:jc w:val="center"/>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В настоящее время под общим недоразвитием речи следует понимать форму речевой аномалии, при которой нарушено формирование всех компонентов речевой системы, относящихся к звуковой и смысловой стороне речи у детей с нормальным слухом и первично сохранным интеллектом.</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Каковы основные технологии коррекционной работы по устранению нарушений речи? Содержание коррекционной работы, направленной на формирование навыков устной и письменной речи включает в себя работу на</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фонетическом уровне;</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лексическом уровне;</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синтаксическом уровне.</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Коррекционная работа на </w:t>
      </w:r>
      <w:r w:rsidRPr="004F697A">
        <w:rPr>
          <w:rFonts w:ascii="Times New Roman" w:hAnsi="Times New Roman" w:cs="Times New Roman"/>
          <w:sz w:val="28"/>
          <w:szCs w:val="28"/>
          <w:u w:val="single"/>
        </w:rPr>
        <w:t>фонетическом</w:t>
      </w:r>
      <w:r w:rsidRPr="004F697A">
        <w:rPr>
          <w:rFonts w:ascii="Times New Roman" w:hAnsi="Times New Roman" w:cs="Times New Roman"/>
          <w:sz w:val="28"/>
          <w:szCs w:val="28"/>
        </w:rPr>
        <w:t xml:space="preserve"> уровне направлена на развитие звукового анализа слов и на развитие фонематического восприятия и включает в себя: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звуковой анализ и синтез;</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дифференциация букв, имеющих кинетическое и акустико-артикуляционное сходство.</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При звуковом анализе слов фонематические представления формируются у детей в результате наблюдений за различными вариантами фонем, их составления и обобщения. Большую роль в этом играет артикуляционная гимнастика. Она используется с целью развития подвижности артикуляционных органов и закрепления артикуляционных звуков. Каждое упражнение имеет название. Дети его запоминают и соотносят со зрительным образом – картинкой. Выполняются те упражнения, которые дети выполняют правильно в результате многократных тренировок на индивидуальных или подгрупповых занятиях. Также используются следующие упражнения:</w:t>
      </w:r>
    </w:p>
    <w:p w:rsidR="004F697A" w:rsidRPr="004F697A" w:rsidRDefault="004F697A" w:rsidP="004F697A">
      <w:pPr>
        <w:pStyle w:val="a3"/>
        <w:numPr>
          <w:ilvl w:val="0"/>
          <w:numId w:val="1"/>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дается установка: определить наличие заданного звука в слове. Учащиеся поднимают красный кружок, если в слове содержится определенный звук или синий, если его в слове нет.</w:t>
      </w:r>
    </w:p>
    <w:p w:rsidR="00F41EE9" w:rsidRDefault="004F697A" w:rsidP="004F697A">
      <w:pPr>
        <w:pStyle w:val="a3"/>
        <w:numPr>
          <w:ilvl w:val="0"/>
          <w:numId w:val="1"/>
        </w:numPr>
        <w:spacing w:after="0" w:line="360" w:lineRule="auto"/>
        <w:ind w:left="0" w:firstLine="709"/>
        <w:jc w:val="both"/>
        <w:rPr>
          <w:rFonts w:ascii="Times New Roman" w:hAnsi="Times New Roman" w:cs="Times New Roman"/>
          <w:sz w:val="28"/>
          <w:szCs w:val="28"/>
        </w:rPr>
      </w:pPr>
      <w:r w:rsidRPr="00F41EE9">
        <w:rPr>
          <w:rFonts w:ascii="Times New Roman" w:hAnsi="Times New Roman" w:cs="Times New Roman"/>
          <w:sz w:val="28"/>
          <w:szCs w:val="28"/>
        </w:rPr>
        <w:lastRenderedPageBreak/>
        <w:t xml:space="preserve">Учащимся предлагается придумать и записать слова, где заданный звук в начале (середине, конце) и т.д. Таких упражнений много, здесь и </w:t>
      </w:r>
      <w:proofErr w:type="spellStart"/>
      <w:r w:rsidRPr="00F41EE9">
        <w:rPr>
          <w:rFonts w:ascii="Times New Roman" w:hAnsi="Times New Roman" w:cs="Times New Roman"/>
          <w:sz w:val="28"/>
          <w:szCs w:val="28"/>
        </w:rPr>
        <w:t>изограммы</w:t>
      </w:r>
      <w:proofErr w:type="spellEnd"/>
      <w:r w:rsidRPr="00F41EE9">
        <w:rPr>
          <w:rFonts w:ascii="Times New Roman" w:hAnsi="Times New Roman" w:cs="Times New Roman"/>
          <w:sz w:val="28"/>
          <w:szCs w:val="28"/>
        </w:rPr>
        <w:t xml:space="preserve">, и различные игры («Брось кубик», «Расшифруй слово», «Составь слово»). </w:t>
      </w:r>
    </w:p>
    <w:p w:rsidR="004F697A" w:rsidRPr="00F41EE9" w:rsidRDefault="004F697A" w:rsidP="004F697A">
      <w:pPr>
        <w:pStyle w:val="a3"/>
        <w:numPr>
          <w:ilvl w:val="0"/>
          <w:numId w:val="1"/>
        </w:numPr>
        <w:spacing w:after="0" w:line="360" w:lineRule="auto"/>
        <w:ind w:left="0" w:firstLine="709"/>
        <w:jc w:val="both"/>
        <w:rPr>
          <w:rFonts w:ascii="Times New Roman" w:hAnsi="Times New Roman" w:cs="Times New Roman"/>
          <w:sz w:val="28"/>
          <w:szCs w:val="28"/>
        </w:rPr>
      </w:pPr>
      <w:r w:rsidRPr="00F41EE9">
        <w:rPr>
          <w:rFonts w:ascii="Times New Roman" w:hAnsi="Times New Roman" w:cs="Times New Roman"/>
          <w:sz w:val="28"/>
          <w:szCs w:val="28"/>
        </w:rPr>
        <w:t>При дифференциации букв, имеющих кинетическое и акустико-артикуляционное сходство, учащиеся упражняются в записи чередующихся элементов букв, смешиваемых по кинетическому сходству. При анализе буквы дети выделяют главные элементы, которые отличают друг от друга смешиваемые буквы. При дифференциации букв по кинетическому сходству используются следующие приемы:</w:t>
      </w:r>
    </w:p>
    <w:p w:rsidR="004F697A" w:rsidRPr="004F697A" w:rsidRDefault="004F697A" w:rsidP="004F697A">
      <w:pPr>
        <w:pStyle w:val="a3"/>
        <w:numPr>
          <w:ilvl w:val="0"/>
          <w:numId w:val="2"/>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Расчлененная запись смешиваемых букв.</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                         ) (           ) / (</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pStyle w:val="a3"/>
        <w:numPr>
          <w:ilvl w:val="0"/>
          <w:numId w:val="2"/>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Целостная запись смешиваемых букв и их анализ.</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                         )(             )/(</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pStyle w:val="a3"/>
        <w:numPr>
          <w:ilvl w:val="0"/>
          <w:numId w:val="2"/>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Рисование смешиваемых букв в воздухе, на ладошке.</w:t>
      </w:r>
    </w:p>
    <w:p w:rsidR="004F697A" w:rsidRPr="004F697A" w:rsidRDefault="004F697A" w:rsidP="004F697A">
      <w:pPr>
        <w:pStyle w:val="a3"/>
        <w:numPr>
          <w:ilvl w:val="0"/>
          <w:numId w:val="2"/>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Запись смешиваемых букв в слогах, словах, предложениях.</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Хо, ха, </w:t>
      </w:r>
      <w:proofErr w:type="spellStart"/>
      <w:r w:rsidRPr="004F697A">
        <w:rPr>
          <w:rFonts w:ascii="Times New Roman" w:hAnsi="Times New Roman" w:cs="Times New Roman"/>
          <w:sz w:val="28"/>
          <w:szCs w:val="28"/>
        </w:rPr>
        <w:t>жи</w:t>
      </w:r>
      <w:proofErr w:type="spellEnd"/>
      <w:r w:rsidRPr="004F697A">
        <w:rPr>
          <w:rFonts w:ascii="Times New Roman" w:hAnsi="Times New Roman" w:cs="Times New Roman"/>
          <w:sz w:val="28"/>
          <w:szCs w:val="28"/>
        </w:rPr>
        <w:t xml:space="preserve">, </w:t>
      </w:r>
      <w:proofErr w:type="spellStart"/>
      <w:r w:rsidRPr="004F697A">
        <w:rPr>
          <w:rFonts w:ascii="Times New Roman" w:hAnsi="Times New Roman" w:cs="Times New Roman"/>
          <w:sz w:val="28"/>
          <w:szCs w:val="28"/>
        </w:rPr>
        <w:t>жа</w:t>
      </w:r>
      <w:proofErr w:type="spellEnd"/>
      <w:r w:rsidRPr="004F697A">
        <w:rPr>
          <w:rFonts w:ascii="Times New Roman" w:hAnsi="Times New Roman" w:cs="Times New Roman"/>
          <w:sz w:val="28"/>
          <w:szCs w:val="28"/>
        </w:rPr>
        <w:t>.</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Эхо, ежи, ржаной.</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Женя купила ржаной хлеб.</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ab/>
        <w:t xml:space="preserve">Коррекционная работа на </w:t>
      </w:r>
      <w:r w:rsidRPr="004F697A">
        <w:rPr>
          <w:rFonts w:ascii="Times New Roman" w:hAnsi="Times New Roman" w:cs="Times New Roman"/>
          <w:sz w:val="28"/>
          <w:szCs w:val="28"/>
          <w:u w:val="single"/>
        </w:rPr>
        <w:t>лексическом</w:t>
      </w:r>
      <w:r w:rsidRPr="004F697A">
        <w:rPr>
          <w:rFonts w:ascii="Times New Roman" w:hAnsi="Times New Roman" w:cs="Times New Roman"/>
          <w:sz w:val="28"/>
          <w:szCs w:val="28"/>
        </w:rPr>
        <w:t xml:space="preserve"> уровне включает в себя: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уточнение и расширение словарного запаса учащихся;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слоговой анализ и синтез;</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ударение в слове;</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морфемный анализ и синтез.</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ab/>
        <w:t>Основными задачами этой работы являются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обогащение словаря учащихся;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lastRenderedPageBreak/>
        <w:t>- очищение словаря от искаженных, просторечных, жаргонных слов. Вот некоторые примеры по уточнению и расширению словарного запаса учащихся.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1) к предлагаемым словам подобрать слова-синонимы, например, алфавит – азбука, неправда – ложь, грусть – печаль и т.п.</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2) объяснить значение слов-омонимов, например, ключ (от замка) – ключ (инструмент), норка (животное) – норка (жилье зверя).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Слоговой анализ и синтез ставит своей целью привлечь внимание учащихся к последовательности слогов и развивать умения делить слова на слоги. Ученикам предлагаются приемы вида:</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из предложенных слогов составить слова.</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записать и разбить слоги.</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составить с полученными словами предложения.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ко                ли</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хал            за              </w:t>
      </w:r>
      <w:proofErr w:type="spellStart"/>
      <w:r w:rsidRPr="004F697A">
        <w:rPr>
          <w:rFonts w:ascii="Times New Roman" w:hAnsi="Times New Roman" w:cs="Times New Roman"/>
          <w:sz w:val="28"/>
          <w:szCs w:val="28"/>
        </w:rPr>
        <w:t>ва</w:t>
      </w:r>
      <w:proofErr w:type="spellEnd"/>
    </w:p>
    <w:p w:rsidR="004F697A" w:rsidRPr="004F697A" w:rsidRDefault="004F697A" w:rsidP="004F697A">
      <w:pPr>
        <w:spacing w:after="0" w:line="360" w:lineRule="auto"/>
        <w:ind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мон</w:t>
      </w:r>
      <w:proofErr w:type="spellEnd"/>
      <w:r w:rsidRPr="004F697A">
        <w:rPr>
          <w:rFonts w:ascii="Times New Roman" w:hAnsi="Times New Roman" w:cs="Times New Roman"/>
          <w:sz w:val="28"/>
          <w:szCs w:val="28"/>
        </w:rPr>
        <w:t xml:space="preserve">          бор</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При изучении темы «Ударение в слове» необходимо научить детей проговаривать слово, выделяя голосом ударный слог, определить ударный (безударный) гласный в процессе написания слов, проверять безударный гласный ударением.</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Учащимся даются задания вида:</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 прочитать слова, поставить ударение, объяснить значение слов, </w:t>
      </w:r>
      <w:proofErr w:type="gramStart"/>
      <w:r w:rsidRPr="004F697A">
        <w:rPr>
          <w:rFonts w:ascii="Times New Roman" w:hAnsi="Times New Roman" w:cs="Times New Roman"/>
          <w:sz w:val="28"/>
          <w:szCs w:val="28"/>
        </w:rPr>
        <w:t>например</w:t>
      </w:r>
      <w:proofErr w:type="gramEnd"/>
      <w:r w:rsidRPr="004F697A">
        <w:rPr>
          <w:rFonts w:ascii="Times New Roman" w:hAnsi="Times New Roman" w:cs="Times New Roman"/>
          <w:sz w:val="28"/>
          <w:szCs w:val="28"/>
        </w:rPr>
        <w:t>: замок – замок, плачу – плачу и др.</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Морфемный анализ и синтез способствует развитию умений выделять части слова, составлять слова по заданным морфемам и образовывать новые слова с помощью приставок и суффиксов. Этому способствуют различные приемы – прочитать предложенный текст, выписать однокоренные слова, выделить корень или от предложенных слов с помощью суффиксов образовать </w:t>
      </w:r>
      <w:r w:rsidRPr="004F697A">
        <w:rPr>
          <w:rFonts w:ascii="Times New Roman" w:hAnsi="Times New Roman" w:cs="Times New Roman"/>
          <w:sz w:val="28"/>
          <w:szCs w:val="28"/>
        </w:rPr>
        <w:lastRenderedPageBreak/>
        <w:t>слова, обозначающие профессии: стекло – стекольщик, камень – каменщик и др.</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Коррекционная работа на </w:t>
      </w:r>
      <w:r w:rsidRPr="004F697A">
        <w:rPr>
          <w:rFonts w:ascii="Times New Roman" w:hAnsi="Times New Roman" w:cs="Times New Roman"/>
          <w:sz w:val="28"/>
          <w:szCs w:val="28"/>
          <w:u w:val="single"/>
        </w:rPr>
        <w:t>синтаксическом</w:t>
      </w:r>
      <w:r w:rsidRPr="004F697A">
        <w:rPr>
          <w:rFonts w:ascii="Times New Roman" w:hAnsi="Times New Roman" w:cs="Times New Roman"/>
          <w:sz w:val="28"/>
          <w:szCs w:val="28"/>
        </w:rPr>
        <w:t xml:space="preserve"> уровне включает в себя:</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словосочетание и предложение, связь слов в предложении;</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изменение слов по родам, числам и падежам;</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написание приставок и предлогов.</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Основные задачи на данном уровне коррекционной работы:</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преодоление ошибочных словосочетаний в речи учащихся, усвоение ими сочетаемости слов, осознанное построение предложений;</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 привести детей к пониманию связи слов в предложении, которое выявляется при помощи вопроса от главного слова в словосочетании к зависимому слову. Реализации этих задач способствуют разнообразные приемы коррекционной работы: например, дидактическая игра «Соедини слова». Учащимся раздаются карточки со словами, написанными в два столбика. Учитель предлагает соединить слова левого и правого столбика так, чтобы получились словосочетания, например, </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Помидор         болгарский</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Огурец         круглый</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Перец         зеленый</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Выполнять задания дети могут как коллективно, так и индивидуально. Также здесь уместна работа по составлению рассказа по картинке или серии сюжетных картинок, где формируется понятие предложения, связи слов в нем, а также изменение слов по родам, числам и падежам.</w:t>
      </w:r>
      <w:r w:rsidR="00F41EE9">
        <w:rPr>
          <w:rFonts w:ascii="Times New Roman" w:hAnsi="Times New Roman" w:cs="Times New Roman"/>
          <w:sz w:val="28"/>
          <w:szCs w:val="28"/>
        </w:rPr>
        <w:t xml:space="preserve"> Основную работу ведет учитель-дефектолог.</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В тесной связи с учителем работает и воспитатель. Каждая самоподготовка начинается с речевой и мимической гимнастики.</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lastRenderedPageBreak/>
        <w:t>С детьми проводятся дидактические игры, направленные на устранение нарушений речи как на фонетическом, так и на лексическом и синтаксическом уровне.</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Большую роль играют занятия по внеклассному чтению. Воспитатель выразительно читает рассказ, затем его читают дети, проводится словарная работа с лексически трудными словами, выделяется главная мысль произведения, записывается в тетрадь и учащиеся составляют рисунок по теме, поднятой в тексте.</w:t>
      </w:r>
    </w:p>
    <w:p w:rsidR="004F697A" w:rsidRPr="004F697A" w:rsidRDefault="004F697A" w:rsidP="004F697A">
      <w:pPr>
        <w:spacing w:after="0" w:line="360" w:lineRule="auto"/>
        <w:ind w:firstLine="709"/>
        <w:jc w:val="both"/>
        <w:rPr>
          <w:rFonts w:ascii="Times New Roman" w:hAnsi="Times New Roman" w:cs="Times New Roman"/>
          <w:sz w:val="28"/>
          <w:szCs w:val="28"/>
        </w:rPr>
      </w:pPr>
      <w:r w:rsidRPr="004F697A">
        <w:rPr>
          <w:rFonts w:ascii="Times New Roman" w:hAnsi="Times New Roman" w:cs="Times New Roman"/>
          <w:sz w:val="28"/>
          <w:szCs w:val="28"/>
        </w:rPr>
        <w:t>Кроме занятий в классе ежедневно мы с детьми занимаемся и составлением связного рассказа о погоде, когда выходим на прогулку. Учащиеся определяют время года, его признаки, сообщают сведения о солнце, небе, облаках, ветре, осадках. По приходу с улицы в классе заполняем «Календарь погоды».</w:t>
      </w:r>
    </w:p>
    <w:p w:rsidR="004F697A" w:rsidRPr="004F697A" w:rsidRDefault="00F41EE9" w:rsidP="004F69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w:t>
      </w:r>
      <w:r w:rsidR="004F697A" w:rsidRPr="004F697A">
        <w:rPr>
          <w:rFonts w:ascii="Times New Roman" w:hAnsi="Times New Roman" w:cs="Times New Roman"/>
          <w:sz w:val="28"/>
          <w:szCs w:val="28"/>
        </w:rPr>
        <w:t xml:space="preserve"> вышеназванные технологии коррекционной работы по устране</w:t>
      </w:r>
      <w:r>
        <w:rPr>
          <w:rFonts w:ascii="Times New Roman" w:hAnsi="Times New Roman" w:cs="Times New Roman"/>
          <w:sz w:val="28"/>
          <w:szCs w:val="28"/>
        </w:rPr>
        <w:t xml:space="preserve">нию нарушений речи у учащихся </w:t>
      </w:r>
      <w:r w:rsidR="004F697A" w:rsidRPr="004F697A">
        <w:rPr>
          <w:rFonts w:ascii="Times New Roman" w:hAnsi="Times New Roman" w:cs="Times New Roman"/>
          <w:sz w:val="28"/>
          <w:szCs w:val="28"/>
        </w:rPr>
        <w:t>помог</w:t>
      </w:r>
      <w:r>
        <w:rPr>
          <w:rFonts w:ascii="Times New Roman" w:hAnsi="Times New Roman" w:cs="Times New Roman"/>
          <w:sz w:val="28"/>
          <w:szCs w:val="28"/>
        </w:rPr>
        <w:t>аю</w:t>
      </w:r>
      <w:r w:rsidR="004F697A" w:rsidRPr="004F697A">
        <w:rPr>
          <w:rFonts w:ascii="Times New Roman" w:hAnsi="Times New Roman" w:cs="Times New Roman"/>
          <w:sz w:val="28"/>
          <w:szCs w:val="28"/>
        </w:rPr>
        <w:t>т им в устранении име</w:t>
      </w:r>
      <w:r>
        <w:rPr>
          <w:rFonts w:ascii="Times New Roman" w:hAnsi="Times New Roman" w:cs="Times New Roman"/>
          <w:sz w:val="28"/>
          <w:szCs w:val="28"/>
        </w:rPr>
        <w:t>ющихся у них недостатков в речи,</w:t>
      </w:r>
      <w:r w:rsidR="004F697A" w:rsidRPr="004F697A">
        <w:rPr>
          <w:rFonts w:ascii="Times New Roman" w:hAnsi="Times New Roman" w:cs="Times New Roman"/>
          <w:sz w:val="28"/>
          <w:szCs w:val="28"/>
        </w:rPr>
        <w:t xml:space="preserve"> в дальнейшем она </w:t>
      </w:r>
      <w:r>
        <w:rPr>
          <w:rFonts w:ascii="Times New Roman" w:hAnsi="Times New Roman" w:cs="Times New Roman"/>
          <w:sz w:val="28"/>
          <w:szCs w:val="28"/>
        </w:rPr>
        <w:t>становится</w:t>
      </w:r>
      <w:bookmarkStart w:id="0" w:name="_GoBack"/>
      <w:bookmarkEnd w:id="0"/>
      <w:r w:rsidR="004F697A" w:rsidRPr="004F697A">
        <w:rPr>
          <w:rFonts w:ascii="Times New Roman" w:hAnsi="Times New Roman" w:cs="Times New Roman"/>
          <w:sz w:val="28"/>
          <w:szCs w:val="28"/>
        </w:rPr>
        <w:t xml:space="preserve"> правильной, четкой и грамотной.</w:t>
      </w: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Pr="004F697A" w:rsidRDefault="004F697A" w:rsidP="004F697A">
      <w:pPr>
        <w:spacing w:after="0" w:line="360" w:lineRule="auto"/>
        <w:ind w:firstLine="709"/>
        <w:jc w:val="both"/>
        <w:rPr>
          <w:rFonts w:ascii="Times New Roman" w:hAnsi="Times New Roman" w:cs="Times New Roman"/>
          <w:sz w:val="28"/>
          <w:szCs w:val="28"/>
        </w:rPr>
      </w:pPr>
    </w:p>
    <w:p w:rsidR="004F697A" w:rsidRDefault="004F697A" w:rsidP="004F697A">
      <w:pPr>
        <w:spacing w:after="0" w:line="360" w:lineRule="auto"/>
        <w:rPr>
          <w:rFonts w:ascii="Times New Roman" w:hAnsi="Times New Roman" w:cs="Times New Roman"/>
          <w:sz w:val="28"/>
          <w:szCs w:val="28"/>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Default="004F697A" w:rsidP="004F697A">
      <w:pPr>
        <w:spacing w:after="0" w:line="360" w:lineRule="auto"/>
        <w:jc w:val="center"/>
        <w:rPr>
          <w:rFonts w:ascii="Times New Roman" w:hAnsi="Times New Roman" w:cs="Times New Roman"/>
          <w:b/>
          <w:sz w:val="24"/>
        </w:rPr>
      </w:pPr>
    </w:p>
    <w:p w:rsidR="004F697A" w:rsidRPr="004F697A" w:rsidRDefault="004F697A" w:rsidP="004F697A">
      <w:pPr>
        <w:spacing w:after="0" w:line="360" w:lineRule="auto"/>
        <w:jc w:val="center"/>
        <w:rPr>
          <w:rFonts w:ascii="Times New Roman" w:hAnsi="Times New Roman" w:cs="Times New Roman"/>
          <w:b/>
          <w:sz w:val="24"/>
        </w:rPr>
      </w:pPr>
      <w:r w:rsidRPr="004F697A">
        <w:rPr>
          <w:rFonts w:ascii="Times New Roman" w:hAnsi="Times New Roman" w:cs="Times New Roman"/>
          <w:b/>
          <w:sz w:val="24"/>
        </w:rPr>
        <w:t>Литература</w:t>
      </w:r>
    </w:p>
    <w:p w:rsidR="004F697A" w:rsidRPr="004F697A" w:rsidRDefault="004F697A" w:rsidP="004F697A">
      <w:pPr>
        <w:spacing w:after="0" w:line="360" w:lineRule="auto"/>
        <w:ind w:firstLine="709"/>
        <w:jc w:val="center"/>
        <w:rPr>
          <w:rFonts w:ascii="Times New Roman" w:hAnsi="Times New Roman" w:cs="Times New Roman"/>
          <w:b/>
          <w:sz w:val="24"/>
        </w:rPr>
      </w:pP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Барылкина</w:t>
      </w:r>
      <w:proofErr w:type="spellEnd"/>
      <w:r w:rsidRPr="004F697A">
        <w:rPr>
          <w:rFonts w:ascii="Times New Roman" w:hAnsi="Times New Roman" w:cs="Times New Roman"/>
          <w:sz w:val="28"/>
          <w:szCs w:val="28"/>
        </w:rPr>
        <w:t xml:space="preserve"> Л.П., </w:t>
      </w:r>
      <w:proofErr w:type="spellStart"/>
      <w:r w:rsidRPr="004F697A">
        <w:rPr>
          <w:rFonts w:ascii="Times New Roman" w:hAnsi="Times New Roman" w:cs="Times New Roman"/>
          <w:sz w:val="28"/>
          <w:szCs w:val="28"/>
        </w:rPr>
        <w:t>Матраева</w:t>
      </w:r>
      <w:proofErr w:type="spellEnd"/>
      <w:r w:rsidRPr="004F697A">
        <w:rPr>
          <w:rFonts w:ascii="Times New Roman" w:hAnsi="Times New Roman" w:cs="Times New Roman"/>
          <w:sz w:val="28"/>
          <w:szCs w:val="28"/>
        </w:rPr>
        <w:t xml:space="preserve"> И.П., Обухова Л.П. Эти трудные согласные: Как помочь ребенку с нарушением процесса письма и чтения: Пособие для учителей, логопедов и родителей. – М.: 5 за знания, 2005.</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Гаврикова</w:t>
      </w:r>
      <w:proofErr w:type="spellEnd"/>
      <w:r w:rsidRPr="004F697A">
        <w:rPr>
          <w:rFonts w:ascii="Times New Roman" w:hAnsi="Times New Roman" w:cs="Times New Roman"/>
          <w:sz w:val="28"/>
          <w:szCs w:val="28"/>
        </w:rPr>
        <w:t xml:space="preserve"> М.Ю. Коррекционно-развивающие занятия. Развитие речи (1-4 класс). Учебно-методическое пособие. – М.: Глобус, 2007.</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Козырева Л.М. Программно-методические материалы для логопедических занятий с младшими школьниками. – Ярославль, Академия развития, 2006.</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Лалаева</w:t>
      </w:r>
      <w:proofErr w:type="spellEnd"/>
      <w:r w:rsidRPr="004F697A">
        <w:rPr>
          <w:rFonts w:ascii="Times New Roman" w:hAnsi="Times New Roman" w:cs="Times New Roman"/>
          <w:sz w:val="28"/>
          <w:szCs w:val="28"/>
        </w:rPr>
        <w:t xml:space="preserve"> Р.И. Логопедическая работа в коррекционных классах. – М.: </w:t>
      </w:r>
      <w:proofErr w:type="spellStart"/>
      <w:r w:rsidRPr="004F697A">
        <w:rPr>
          <w:rFonts w:ascii="Times New Roman" w:hAnsi="Times New Roman" w:cs="Times New Roman"/>
          <w:sz w:val="28"/>
          <w:szCs w:val="28"/>
        </w:rPr>
        <w:t>Владос</w:t>
      </w:r>
      <w:proofErr w:type="spellEnd"/>
      <w:r w:rsidRPr="004F697A">
        <w:rPr>
          <w:rFonts w:ascii="Times New Roman" w:hAnsi="Times New Roman" w:cs="Times New Roman"/>
          <w:sz w:val="28"/>
          <w:szCs w:val="28"/>
        </w:rPr>
        <w:t>, 1999.</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Прищепова</w:t>
      </w:r>
      <w:proofErr w:type="spellEnd"/>
      <w:r w:rsidRPr="004F697A">
        <w:rPr>
          <w:rFonts w:ascii="Times New Roman" w:hAnsi="Times New Roman" w:cs="Times New Roman"/>
          <w:sz w:val="28"/>
          <w:szCs w:val="28"/>
        </w:rPr>
        <w:t xml:space="preserve"> И.В. Речевое развитие младших школьников. – С.-</w:t>
      </w:r>
      <w:proofErr w:type="gramStart"/>
      <w:r w:rsidRPr="004F697A">
        <w:rPr>
          <w:rFonts w:ascii="Times New Roman" w:hAnsi="Times New Roman" w:cs="Times New Roman"/>
          <w:sz w:val="28"/>
          <w:szCs w:val="28"/>
        </w:rPr>
        <w:t>Пб.:</w:t>
      </w:r>
      <w:proofErr w:type="gramEnd"/>
      <w:r w:rsidRPr="004F697A">
        <w:rPr>
          <w:rFonts w:ascii="Times New Roman" w:hAnsi="Times New Roman" w:cs="Times New Roman"/>
          <w:sz w:val="28"/>
          <w:szCs w:val="28"/>
        </w:rPr>
        <w:t xml:space="preserve"> </w:t>
      </w:r>
      <w:proofErr w:type="spellStart"/>
      <w:r w:rsidRPr="004F697A">
        <w:rPr>
          <w:rFonts w:ascii="Times New Roman" w:hAnsi="Times New Roman" w:cs="Times New Roman"/>
          <w:sz w:val="28"/>
          <w:szCs w:val="28"/>
        </w:rPr>
        <w:t>Каро</w:t>
      </w:r>
      <w:proofErr w:type="spellEnd"/>
      <w:r w:rsidRPr="004F697A">
        <w:rPr>
          <w:rFonts w:ascii="Times New Roman" w:hAnsi="Times New Roman" w:cs="Times New Roman"/>
          <w:sz w:val="28"/>
          <w:szCs w:val="28"/>
        </w:rPr>
        <w:t>, 2008.</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Садовникова</w:t>
      </w:r>
      <w:proofErr w:type="spellEnd"/>
      <w:r w:rsidRPr="004F697A">
        <w:rPr>
          <w:rFonts w:ascii="Times New Roman" w:hAnsi="Times New Roman" w:cs="Times New Roman"/>
          <w:sz w:val="28"/>
          <w:szCs w:val="28"/>
        </w:rPr>
        <w:t xml:space="preserve"> И.Н. Нарушения письменной речи и их преодоление у младших школьников. – М.: </w:t>
      </w:r>
      <w:proofErr w:type="spellStart"/>
      <w:r w:rsidRPr="004F697A">
        <w:rPr>
          <w:rFonts w:ascii="Times New Roman" w:hAnsi="Times New Roman" w:cs="Times New Roman"/>
          <w:sz w:val="28"/>
          <w:szCs w:val="28"/>
        </w:rPr>
        <w:t>Владос</w:t>
      </w:r>
      <w:proofErr w:type="spellEnd"/>
      <w:r w:rsidRPr="004F697A">
        <w:rPr>
          <w:rFonts w:ascii="Times New Roman" w:hAnsi="Times New Roman" w:cs="Times New Roman"/>
          <w:sz w:val="28"/>
          <w:szCs w:val="28"/>
        </w:rPr>
        <w:t>, 1995.</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r w:rsidRPr="004F697A">
        <w:rPr>
          <w:rFonts w:ascii="Times New Roman" w:hAnsi="Times New Roman" w:cs="Times New Roman"/>
          <w:sz w:val="28"/>
          <w:szCs w:val="28"/>
        </w:rPr>
        <w:t xml:space="preserve">Филичева Т.Б., </w:t>
      </w:r>
      <w:proofErr w:type="spellStart"/>
      <w:r w:rsidRPr="004F697A">
        <w:rPr>
          <w:rFonts w:ascii="Times New Roman" w:hAnsi="Times New Roman" w:cs="Times New Roman"/>
          <w:sz w:val="28"/>
          <w:szCs w:val="28"/>
        </w:rPr>
        <w:t>Чевелова</w:t>
      </w:r>
      <w:proofErr w:type="spellEnd"/>
      <w:r w:rsidRPr="004F697A">
        <w:rPr>
          <w:rFonts w:ascii="Times New Roman" w:hAnsi="Times New Roman" w:cs="Times New Roman"/>
          <w:sz w:val="28"/>
          <w:szCs w:val="28"/>
        </w:rPr>
        <w:t xml:space="preserve"> Н.А., Чиркина Г.В. Основы логопедии. – М.: Просвещение 1989.</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Фуреева</w:t>
      </w:r>
      <w:proofErr w:type="spellEnd"/>
      <w:r w:rsidRPr="004F697A">
        <w:rPr>
          <w:rFonts w:ascii="Times New Roman" w:hAnsi="Times New Roman" w:cs="Times New Roman"/>
          <w:sz w:val="28"/>
          <w:szCs w:val="28"/>
        </w:rPr>
        <w:t xml:space="preserve"> Е.П., Шипилова Е.В., Филиппова О.В. Нарушения речи у школьников: коррекционно-педагогическая работа при общем недоразвитии речи в массовой школе. – Ростов н/Д.: Феникс, 2006.</w:t>
      </w:r>
    </w:p>
    <w:p w:rsidR="004F697A" w:rsidRPr="004F697A" w:rsidRDefault="004F697A" w:rsidP="004F697A">
      <w:pPr>
        <w:pStyle w:val="a3"/>
        <w:numPr>
          <w:ilvl w:val="0"/>
          <w:numId w:val="3"/>
        </w:numPr>
        <w:spacing w:after="0" w:line="360" w:lineRule="auto"/>
        <w:ind w:left="0" w:firstLine="709"/>
        <w:jc w:val="both"/>
        <w:rPr>
          <w:rFonts w:ascii="Times New Roman" w:hAnsi="Times New Roman" w:cs="Times New Roman"/>
          <w:sz w:val="28"/>
          <w:szCs w:val="28"/>
        </w:rPr>
      </w:pPr>
      <w:proofErr w:type="spellStart"/>
      <w:r w:rsidRPr="004F697A">
        <w:rPr>
          <w:rFonts w:ascii="Times New Roman" w:hAnsi="Times New Roman" w:cs="Times New Roman"/>
          <w:sz w:val="28"/>
          <w:szCs w:val="28"/>
        </w:rPr>
        <w:t>Ястребова</w:t>
      </w:r>
      <w:proofErr w:type="spellEnd"/>
      <w:r w:rsidRPr="004F697A">
        <w:rPr>
          <w:rFonts w:ascii="Times New Roman" w:hAnsi="Times New Roman" w:cs="Times New Roman"/>
          <w:sz w:val="28"/>
          <w:szCs w:val="28"/>
        </w:rPr>
        <w:t xml:space="preserve"> А.В., Спирова Л.Ф., Бессонова Т.П. Учителю о детях </w:t>
      </w:r>
      <w:proofErr w:type="spellStart"/>
      <w:r w:rsidRPr="004F697A">
        <w:rPr>
          <w:rFonts w:ascii="Times New Roman" w:hAnsi="Times New Roman" w:cs="Times New Roman"/>
          <w:sz w:val="28"/>
          <w:szCs w:val="28"/>
        </w:rPr>
        <w:t>снедостатками</w:t>
      </w:r>
      <w:proofErr w:type="spellEnd"/>
      <w:r w:rsidRPr="004F697A">
        <w:rPr>
          <w:rFonts w:ascii="Times New Roman" w:hAnsi="Times New Roman" w:cs="Times New Roman"/>
          <w:sz w:val="28"/>
          <w:szCs w:val="28"/>
        </w:rPr>
        <w:t xml:space="preserve"> речи. – М.: </w:t>
      </w:r>
      <w:proofErr w:type="spellStart"/>
      <w:r w:rsidRPr="004F697A">
        <w:rPr>
          <w:rFonts w:ascii="Times New Roman" w:hAnsi="Times New Roman" w:cs="Times New Roman"/>
          <w:sz w:val="28"/>
          <w:szCs w:val="28"/>
        </w:rPr>
        <w:t>Аркти</w:t>
      </w:r>
      <w:proofErr w:type="spellEnd"/>
      <w:r w:rsidRPr="004F697A">
        <w:rPr>
          <w:rFonts w:ascii="Times New Roman" w:hAnsi="Times New Roman" w:cs="Times New Roman"/>
          <w:sz w:val="28"/>
          <w:szCs w:val="28"/>
        </w:rPr>
        <w:t>, 1996.</w:t>
      </w:r>
    </w:p>
    <w:p w:rsidR="004F697A" w:rsidRPr="004F697A" w:rsidRDefault="004F697A" w:rsidP="004F697A">
      <w:pPr>
        <w:spacing w:after="0" w:line="360" w:lineRule="auto"/>
        <w:ind w:firstLine="709"/>
        <w:jc w:val="both"/>
        <w:rPr>
          <w:rFonts w:ascii="Times New Roman" w:hAnsi="Times New Roman" w:cs="Times New Roman"/>
          <w:sz w:val="24"/>
        </w:rPr>
      </w:pPr>
    </w:p>
    <w:p w:rsidR="00174E82" w:rsidRPr="004F697A" w:rsidRDefault="00174E82" w:rsidP="004F697A">
      <w:pPr>
        <w:spacing w:after="0" w:line="360" w:lineRule="auto"/>
        <w:ind w:firstLine="709"/>
        <w:rPr>
          <w:rFonts w:ascii="Times New Roman" w:hAnsi="Times New Roman" w:cs="Times New Roman"/>
        </w:rPr>
      </w:pPr>
    </w:p>
    <w:sectPr w:rsidR="00174E82" w:rsidRPr="004F6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5F15"/>
    <w:multiLevelType w:val="hybridMultilevel"/>
    <w:tmpl w:val="1A12A71E"/>
    <w:lvl w:ilvl="0" w:tplc="B37E9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C1F7589"/>
    <w:multiLevelType w:val="hybridMultilevel"/>
    <w:tmpl w:val="92983FC4"/>
    <w:lvl w:ilvl="0" w:tplc="0D8AD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C297A9A"/>
    <w:multiLevelType w:val="hybridMultilevel"/>
    <w:tmpl w:val="2D383CA8"/>
    <w:lvl w:ilvl="0" w:tplc="6C243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A"/>
    <w:rsid w:val="00174E82"/>
    <w:rsid w:val="004F697A"/>
    <w:rsid w:val="00F4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B82F7-B726-4198-B6B8-481E60C5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1191</Words>
  <Characters>6792</Characters>
  <Application>Microsoft Office Word</Application>
  <DocSecurity>0</DocSecurity>
  <Lines>56</Lines>
  <Paragraphs>15</Paragraphs>
  <ScaleCrop>false</ScaleCrop>
  <Company>SPecialiST RePack</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2018-07-12T07:44:00Z</dcterms:created>
  <dcterms:modified xsi:type="dcterms:W3CDTF">2021-01-21T07:33:00Z</dcterms:modified>
</cp:coreProperties>
</file>