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4" w:rsidRPr="00C86EE4" w:rsidRDefault="00C86EE4" w:rsidP="00C86E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6EE4">
        <w:rPr>
          <w:rFonts w:ascii="Times New Roman" w:hAnsi="Times New Roman" w:cs="Times New Roman"/>
          <w:b/>
          <w:i/>
          <w:sz w:val="24"/>
          <w:szCs w:val="24"/>
        </w:rPr>
        <w:t xml:space="preserve">ЦИФРОВЫЕ ТЕХНОЛОГИИ НА УРОКАХ МУЗЫКИ В </w:t>
      </w:r>
      <w:r w:rsidR="00F43F80">
        <w:rPr>
          <w:rFonts w:ascii="Times New Roman" w:hAnsi="Times New Roman" w:cs="Times New Roman"/>
          <w:b/>
          <w:i/>
          <w:sz w:val="24"/>
          <w:szCs w:val="24"/>
        </w:rPr>
        <w:t xml:space="preserve">ОБЩЕОБРАЗОВАТЕЛЬНОЙ </w:t>
      </w:r>
      <w:r w:rsidRPr="00C86EE4">
        <w:rPr>
          <w:rFonts w:ascii="Times New Roman" w:hAnsi="Times New Roman" w:cs="Times New Roman"/>
          <w:b/>
          <w:i/>
          <w:sz w:val="24"/>
          <w:szCs w:val="24"/>
        </w:rPr>
        <w:t>ШКОЛЕ</w:t>
      </w:r>
    </w:p>
    <w:p w:rsidR="00C86EE4" w:rsidRDefault="00C86EE4" w:rsidP="00D47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7F5" w:rsidRPr="00D47C06" w:rsidRDefault="008C47F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Век информационно-коммуникационных технологий (ИКТ) не только открыл перед педагогам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музыкантами принципиально новые возможности дать оценку наиболее явным тенденциям.</w:t>
      </w:r>
    </w:p>
    <w:p w:rsidR="008C47F5" w:rsidRPr="00D47C06" w:rsidRDefault="008C47F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В соответствии с новыми федеральными государственными стандартами образование XXI в. мыслится как всё более и более компьютеризированное, что соответственно ведёт к изменению роли учителя. Педагог уже не является ни главным, ни тем более единственным источником знаний. Компьютер вкупе с Интернетом сегодня может дать ученику неизмеримо больший объём информации, а специальные программы и базы данных позволяют быстрее и объективнее проверить прочность усвоения правил, факт</w:t>
      </w:r>
      <w:r w:rsidR="00BD46DA">
        <w:rPr>
          <w:rFonts w:ascii="Times New Roman" w:hAnsi="Times New Roman" w:cs="Times New Roman"/>
          <w:sz w:val="24"/>
          <w:szCs w:val="24"/>
        </w:rPr>
        <w:t xml:space="preserve">ов, закономерностей. В системах </w:t>
      </w:r>
      <w:r w:rsidRPr="00D47C06">
        <w:rPr>
          <w:rFonts w:ascii="Times New Roman" w:hAnsi="Times New Roman" w:cs="Times New Roman"/>
          <w:sz w:val="24"/>
          <w:szCs w:val="24"/>
        </w:rPr>
        <w:t xml:space="preserve">«человек – информация», «человек – знаковые системы» учитель всё более отходит на второй план, выполняя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тьюторскую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функцию помощи в случае возникновения у ребёнка вопросов или затруднений.</w:t>
      </w:r>
    </w:p>
    <w:p w:rsidR="008C47F5" w:rsidRPr="00D47C06" w:rsidRDefault="008C47F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Учитель музыки был, есть и будет главным носителем и проводником содержательного смысла в процессе постижения искусства. А современные цифровые технологии лишь обеспечивают качественное и разнообразное наполнение образовательного пространства, которое он выстраивает в соответствии со своей художественно-педагогической концепцией. Это – главный приоритет, который необходимо сохранить в процессе технологической модернизации содержания и структуры урока музыки.</w:t>
      </w:r>
    </w:p>
    <w:p w:rsidR="00D735B6" w:rsidRPr="00D47C06" w:rsidRDefault="008C47F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С практической точки зрения в вопросе применения конкретных цифровых технологий на уроке музыки можно условно выделить две разновидности. Во-первых, это возможности и формы, соответствующие информационно-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знаниевому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подходу. В процессе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обучения, так же как и на других уроках, возникает потребность в различного рода</w:t>
      </w:r>
      <w:r w:rsidR="00D735B6" w:rsidRPr="00D47C06">
        <w:rPr>
          <w:rFonts w:ascii="Times New Roman" w:hAnsi="Times New Roman" w:cs="Times New Roman"/>
          <w:sz w:val="24"/>
          <w:szCs w:val="24"/>
        </w:rPr>
        <w:t xml:space="preserve"> текстах (термины и определения, сведения о музыке и музыкантах, и т. д.), разнообразной визуальной наглядности (портреты композиторов,  схемы и таблицы, фото- и видеофрагменты о значимых культурных объектах и событиях, картинах природы и т. п.).</w:t>
      </w:r>
      <w:proofErr w:type="gramEnd"/>
      <w:r w:rsidR="00D735B6" w:rsidRPr="00D47C06">
        <w:rPr>
          <w:rFonts w:ascii="Times New Roman" w:hAnsi="Times New Roman" w:cs="Times New Roman"/>
          <w:sz w:val="24"/>
          <w:szCs w:val="24"/>
        </w:rPr>
        <w:t xml:space="preserve"> Способы и функции предъявления подобных материалов и на </w:t>
      </w:r>
      <w:r w:rsidR="00A50253">
        <w:rPr>
          <w:rFonts w:ascii="Times New Roman" w:hAnsi="Times New Roman" w:cs="Times New Roman"/>
          <w:sz w:val="24"/>
          <w:szCs w:val="24"/>
        </w:rPr>
        <w:t xml:space="preserve">любом </w:t>
      </w:r>
      <w:r w:rsidR="00D735B6" w:rsidRPr="00D47C06">
        <w:rPr>
          <w:rFonts w:ascii="Times New Roman" w:hAnsi="Times New Roman" w:cs="Times New Roman"/>
          <w:sz w:val="24"/>
          <w:szCs w:val="24"/>
        </w:rPr>
        <w:t xml:space="preserve">уроке одинаковы. Подобные </w:t>
      </w:r>
      <w:proofErr w:type="gramStart"/>
      <w:r w:rsidR="00D735B6" w:rsidRPr="00D47C06">
        <w:rPr>
          <w:rFonts w:ascii="Times New Roman" w:hAnsi="Times New Roman" w:cs="Times New Roman"/>
          <w:sz w:val="24"/>
          <w:szCs w:val="24"/>
        </w:rPr>
        <w:t>ИКТ-методы</w:t>
      </w:r>
      <w:proofErr w:type="gramEnd"/>
      <w:r w:rsidR="00D735B6" w:rsidRPr="00D47C06">
        <w:rPr>
          <w:rFonts w:ascii="Times New Roman" w:hAnsi="Times New Roman" w:cs="Times New Roman"/>
          <w:sz w:val="24"/>
          <w:szCs w:val="24"/>
        </w:rPr>
        <w:t xml:space="preserve"> получили широкое распространение в силу своей универсальности, применимости для целей любого школьного предмета. Однако именно они несут в себе потенциальный риск, опасность утраты специфического содержания урока музыки как урока искусства.</w:t>
      </w:r>
    </w:p>
    <w:p w:rsidR="00D735B6" w:rsidRPr="00D47C06" w:rsidRDefault="00D735B6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Освоив, к примеру, компьютерные программы по созданию презентаций, учителя нередко абсолютизируют новый для себя вид технологии, становясь комментаторами созданного цифрового ресурса: «А теперь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по смотрим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следующий слайд. Что вы видите?.. Молодцы!» – и т. д. Красочная виртуальная реальность провоцирует на неэффективное использование времени урока и своего педагогического потенциала в живом общении с детьми. Прямая связь «учитель – ученик» подменяется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опосредованной</w:t>
      </w:r>
      <w:proofErr w:type="gramEnd"/>
      <w:r w:rsidR="00A029B1">
        <w:rPr>
          <w:rFonts w:ascii="Times New Roman" w:hAnsi="Times New Roman" w:cs="Times New Roman"/>
          <w:sz w:val="24"/>
          <w:szCs w:val="24"/>
        </w:rPr>
        <w:t>.</w:t>
      </w:r>
    </w:p>
    <w:p w:rsidR="00D735B6" w:rsidRPr="00D47C06" w:rsidRDefault="00D735B6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«учитель – цифровой материал – ученик»; утрачивается личностный контакт, принципиально важный для постижения искусства.</w:t>
      </w:r>
    </w:p>
    <w:p w:rsidR="00736C0B" w:rsidRPr="00D47C06" w:rsidRDefault="00D735B6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lastRenderedPageBreak/>
        <w:t>Подобные приёмы и методы имеют право на существование, но их следует рассматривать как одну из вспомогательных и, безусловно, не главную форму информационного насыщения музыкально-образовательного пространства. Более важны специфические для урока музыки цифровые технологии, которые отнесены нами ко второй разновидности.</w:t>
      </w:r>
      <w:r w:rsidR="00736C0B" w:rsidRPr="00D47C06">
        <w:rPr>
          <w:rFonts w:ascii="Times New Roman" w:hAnsi="Times New Roman" w:cs="Times New Roman"/>
          <w:sz w:val="24"/>
          <w:szCs w:val="24"/>
        </w:rPr>
        <w:t xml:space="preserve"> В первую очередь это музыкально ориентированная работа с аудио информацией. Технические возможности сегодня позволяют прослушать изучаемое произведение в разных обработках, различных интерпретациях. Например, романс М. И. Глинки</w:t>
      </w:r>
    </w:p>
    <w:p w:rsidR="00736C0B" w:rsidRPr="00D47C06" w:rsidRDefault="00736C0B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«Жаворонок» только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видеохостинг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youtube.com предлагает в нескольких десятках вариантов: разные тембры голосов в сольном пении (бас, баритон, тенор, сопрано); различные ансамблевые и хоровые обработки; в академической, народной, эстрадной манере. Появилась возможность познакомиться с исполнительским искусством великих певцов прошлого и современности, отечественных и зарубежных артистов, профессионалов и любителей.</w:t>
      </w:r>
    </w:p>
    <w:p w:rsidR="00736C0B" w:rsidRPr="00D47C06" w:rsidRDefault="00736C0B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Еще 10–15 лет назад трудновыполнимая задача – сравнить художественные трактовки нескольких музыкантов – сегодня становится логичным и доступным методическим приёмом. При этом школьники, выбирая лучшее, с их точки зрения, исполнение, получают не только опыт самостоятельной эстетической оценки, но и прочный интонационно-слуховой багаж, поскольку такой метод объективно требует не только многократного прослушивания, но и обоснованной логической аргументации сделанного выбора. При наличии Интернета подобные домашние задания могут и должны стать органичной частью музыкального обучения и воспитания под руководством учителя музыки.</w:t>
      </w:r>
    </w:p>
    <w:p w:rsidR="00DB7B87" w:rsidRDefault="00736C0B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Заслуживают тщательного изучения и развития идеи проведения дистанционных олимпиад по искусству, повышающих эрудицию и расширяющих музыкальный кругозор учащихся. </w:t>
      </w:r>
    </w:p>
    <w:p w:rsidR="00AD1A04" w:rsidRPr="00D47C06" w:rsidRDefault="00AD1A04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Обобщая вышесказанное, можно констатировать, что те виды деятельности с использованием цифровых технологий, которые предполагают знакомство с информацией (вне зависимости от того, будут ли это тексты, графика, видео- или ауди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ряд), могут и должны быть перенесены в сферу самостоятельной работы учеников. К таким видам деятельности относятся домашние задания, проектная деятельность, сетевые игры-соревнования, иные формы индивидуально-группового дифференцированного обучения.</w:t>
      </w:r>
    </w:p>
    <w:p w:rsidR="008F538D" w:rsidRPr="00D47C06" w:rsidRDefault="00AD1A04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С точки зрения задач урока музыки для словесной и графической информации ознакомительного уровня достаточно, так как речь идёт о создании контекста для собственно</w:t>
      </w:r>
      <w:r w:rsidR="008F538D" w:rsidRPr="00D47C06">
        <w:rPr>
          <w:rFonts w:ascii="Times New Roman" w:hAnsi="Times New Roman" w:cs="Times New Roman"/>
          <w:sz w:val="24"/>
          <w:szCs w:val="24"/>
        </w:rPr>
        <w:t xml:space="preserve"> музыкального восприятия. Работа же с аудиоинформацией потому и занимает особое положение, что звучание есть основной «текст» урока музыки. И его художественно-педагогический анализ возможен лишь при непосредственном участии учителя и всецело зависит от его мастерства и таланта. Не последнюю роль в этом играет компетентность педагога в сфере цифровых «звучащих» технологий.</w:t>
      </w:r>
    </w:p>
    <w:p w:rsidR="008F538D" w:rsidRPr="00D47C06" w:rsidRDefault="008F538D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Музыкально ориентированные цифровые технологии открывают учителю целый комплекс возможностей, применяемых в школе только на уроке музыки и нигде более. На наш взгляд, его основа может быть обозначена формулой «синтезатор + нотный редактор». Данное сочетание на текущий момент является необходимым и достаточным </w:t>
      </w:r>
      <w:r w:rsidRPr="00D47C06">
        <w:rPr>
          <w:rFonts w:ascii="Times New Roman" w:hAnsi="Times New Roman" w:cs="Times New Roman"/>
          <w:sz w:val="24"/>
          <w:szCs w:val="24"/>
        </w:rPr>
        <w:lastRenderedPageBreak/>
        <w:t>для того, чтобы содержание и организация урока музыки отвечали современным требованиям компьютеризации.</w:t>
      </w:r>
    </w:p>
    <w:p w:rsidR="009C6325" w:rsidRPr="00D47C06" w:rsidRDefault="009C6325" w:rsidP="00D47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325" w:rsidRPr="00D47C06" w:rsidRDefault="009C632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>, анализируя образовательную ситуацию XXI в., отмечает весьма симптоматичную модель взглядов детей на музыку как на предмет учебных занятий: «хочу и могу играть и слушать, но не то, что вы предлагаете»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 xml:space="preserve"> </w:t>
      </w:r>
      <w:r w:rsidR="00E73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>Такая позиция во многом обусловлена тем, что учитель выступает преимущественно проводником «классических» музыкальных вкусов, в то время как ученик, как правило, является поклонником популярной эстрадной и рок-музыки.</w:t>
      </w:r>
    </w:p>
    <w:p w:rsidR="00FC1112" w:rsidRPr="00D47C06" w:rsidRDefault="009C6325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Эта дилемма существовала и 30 лет тому назад, когда Д. Б.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вводил в свою программу тему «Музыка лёгкая и серьёзная». </w:t>
      </w:r>
      <w:r w:rsidR="00E35CFD">
        <w:rPr>
          <w:rFonts w:ascii="Times New Roman" w:hAnsi="Times New Roman" w:cs="Times New Roman"/>
          <w:sz w:val="24"/>
          <w:szCs w:val="24"/>
        </w:rPr>
        <w:t>Но б</w:t>
      </w:r>
      <w:r w:rsidRPr="00D47C06">
        <w:rPr>
          <w:rFonts w:ascii="Times New Roman" w:hAnsi="Times New Roman" w:cs="Times New Roman"/>
          <w:sz w:val="24"/>
          <w:szCs w:val="24"/>
        </w:rPr>
        <w:t>лагодаря средствам массовой и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формации современные школьники вовлечены в агрессивную интонационную среду значительно глубже, чем предыдущие поколения. И, чтобы не оказаться «по другую сторону баррикад», учитель должен обладать своего рода «стилевой толерантностью», терпимостью к реально значимым для учеников музыкальным явлениям. Не</w:t>
      </w:r>
      <w:r w:rsidR="00FC1112" w:rsidRPr="00D47C06">
        <w:rPr>
          <w:rFonts w:ascii="Times New Roman" w:hAnsi="Times New Roman" w:cs="Times New Roman"/>
          <w:sz w:val="24"/>
          <w:szCs w:val="24"/>
        </w:rPr>
        <w:t>редко звучащие в педагогической среде критические реплики в адрес поп- культуры: «это и музыкой-то назвать сложно!» – неконструктивны. Подобная позиция никак не отвечает на жизненные вызовы нашего времени, ведь для учеников именно «это» и является музыкой.</w:t>
      </w:r>
    </w:p>
    <w:p w:rsidR="000A5992" w:rsidRDefault="00FC1112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Разумным компромиссом между спонтанно сложившимся интонационно-слуховым опытом школьников и задачами урока музыки, направленными на формирование их музыкальной культуры, как раз и может выступать клавишный синтезатор с его функциями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автоаккомпанемента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, запрограммированными современными ритмами. </w:t>
      </w:r>
    </w:p>
    <w:p w:rsidR="00FC1112" w:rsidRPr="00D47C06" w:rsidRDefault="00FC1112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В первую очередь это касается вокально-хоровой работы. Большинство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распеваний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и песен школьного репертуара совершенно органично, стилистически оправданно звучат с подобным сопровождением. Опасения по поводу того, что использование ритмизованного аккомпанемента синтезатора неизбежно вызовет и характерную эстрадную манеру пения, 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необоснованны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>. В этом вопросе всё зависит исключительно от вокального образца, предъявляемого учителем.</w:t>
      </w:r>
    </w:p>
    <w:p w:rsidR="00FC1112" w:rsidRPr="00D47C06" w:rsidRDefault="00FC1112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Педагог при этом получает целый ряд психологических и дидактических преимуществ. Во-первых, дети воочию видят, что педагог может петь и играть не хуже любимого эстрадного кумира. Уважение, а возможно, и восхищение этим фактом являются наилучшей «верительной грамотой», закрепляющей за учителем безусловное право в глазах детей вести их в мир искусства.</w:t>
      </w:r>
    </w:p>
    <w:p w:rsidR="009E51A4" w:rsidRPr="00D47C06" w:rsidRDefault="00FC1112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Во-вторых,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автоаккомпанемент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даёт учителю несколько дополнительных степеней свободы. Подготовив</w:t>
      </w:r>
      <w:r w:rsidR="009E51A4" w:rsidRPr="00D47C06">
        <w:rPr>
          <w:rFonts w:ascii="Times New Roman" w:hAnsi="Times New Roman" w:cs="Times New Roman"/>
          <w:sz w:val="24"/>
          <w:szCs w:val="24"/>
        </w:rPr>
        <w:t xml:space="preserve"> заранее к уроку ритмизованную гармоническую основу – «минусовую» фонограмму, учитель может себе позволить сосредоточиться на хормейстерских задачах: полноценно дирижировать, подходить к отдельным ученикам, помогая жестами и своим голосом «вычистить» интонацию тем, кто в этом нуждается. Опыт показывает, что при такой организации хоровой  работы, помимо удовольствия (что само по себе немаловажно!), дети получают ещё и своевременную «обратную связь», </w:t>
      </w:r>
      <w:r w:rsidR="009E51A4" w:rsidRPr="00D47C06">
        <w:rPr>
          <w:rFonts w:ascii="Times New Roman" w:hAnsi="Times New Roman" w:cs="Times New Roman"/>
          <w:sz w:val="24"/>
          <w:szCs w:val="24"/>
        </w:rPr>
        <w:lastRenderedPageBreak/>
        <w:t>приучаются лучше контролировать своё пение. При этом вокальное развитие класса идёт заметно более быстрыми темпами.</w:t>
      </w:r>
    </w:p>
    <w:p w:rsidR="005E2FF7" w:rsidRPr="00D47C06" w:rsidRDefault="009E51A4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Другое направление работы с синтезатором на уроках музыки в общеобразовательной школе напрямую связано с тембровым богатством данного инструмента. Методическая логика использования его возможностей в этом направлении: от слухового различения – через осознание выразительных возможностей различных тембров – вплоть до художественно обоснованного их использования в собственных композициях.</w:t>
      </w:r>
      <w:r w:rsidR="005E2FF7" w:rsidRPr="00D47C06">
        <w:rPr>
          <w:rFonts w:ascii="Times New Roman" w:hAnsi="Times New Roman" w:cs="Times New Roman"/>
          <w:sz w:val="24"/>
          <w:szCs w:val="24"/>
        </w:rPr>
        <w:t xml:space="preserve"> Долгие годы оставался открытым вопрос о возможности и целесообразности использования нотного текста на уроках музыки в общеобразовательной школе. С появлением программ для компьютерного набора и редактирования нот он наконец-то может быть решён положительно.</w:t>
      </w:r>
    </w:p>
    <w:p w:rsidR="005E2FF7" w:rsidRPr="00D47C06" w:rsidRDefault="005E2FF7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Вариативность – огромный плюс современных программ по музыке. Учитель может выбрать певческий репертуар, музыку для слушания и музыкально-пластического интонирования сообразно возможностям и задачам развития конкретного класса. Но оборотной стороной медали при этом становится отсутствие готового нотного материала в дидактически удобном формате. Нотные хрестоматии в их современном виде – это сборники для педагогов. Специальных же нотных изданий для учеников общеобразовательной школы не существует. Сегодня этот пробел учитель может ликвидировать собственными силами с помощью нотного редактора. Краткие инструктивные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и ритмические формулы, мелодии изучаемых песен и произведений для слушания – всё это может быть представлено с помощью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медиапроектора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или интерактивной доски в максимально наглядном виде. Разнообразие конкретики использования этой разновидности компьютерных программ применительно к различным видам деятельности на уроке музыки впечатляет. Обозначим лишь некоторые, наиболее очевидные аспекты.</w:t>
      </w:r>
    </w:p>
    <w:p w:rsidR="00CB118A" w:rsidRPr="00D47C06" w:rsidRDefault="005E2FF7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Изучение нотной грамоты. Раньше учитель музыки общеобразовательной школы, если решался на изучение нотной грамоты, то вынужден был пользоваться сборниками по сольфеджио для музыкальных школ. И логика, и объём, и способ подачи материала в них не соответствовали тематике, возможностям и задачам школьного урока музыки. С появлением программ компьютерного набора нотного текста учитель получил возможность самостоятельно готовить к уроку весь необходимый материал. Очень важно и то, что он может его представить в такой логике и форме, которую считает наиболее целесообразной (на сокращённом или полном нотоносце, для относительной или абсолютной сольмизации, </w:t>
      </w:r>
      <w:r w:rsidR="00CB118A" w:rsidRPr="00D47C06">
        <w:rPr>
          <w:rFonts w:ascii="Times New Roman" w:hAnsi="Times New Roman" w:cs="Times New Roman"/>
          <w:sz w:val="24"/>
          <w:szCs w:val="24"/>
        </w:rPr>
        <w:t>т. д.)</w:t>
      </w:r>
    </w:p>
    <w:p w:rsidR="00CB118A" w:rsidRPr="00D47C06" w:rsidRDefault="00CB118A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Пение. Благодаря нотному редактору становится технически возможным работать с классом над песенным репертуаром, всегда имея перед глазами нотный текст, от – одноголосной мелодии, до полного текста в сочетании вокальной партии и аккомпанемента.</w:t>
      </w:r>
    </w:p>
    <w:p w:rsidR="008A0A8C" w:rsidRPr="00D47C06" w:rsidRDefault="00CB118A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В дидактических целях учитель всегда может выделить в нотной записи ключевые интонации, мотивы, подчеркнуть дополнительными графическими способами </w:t>
      </w:r>
      <w:r w:rsidR="008A0A8C" w:rsidRPr="00D47C06">
        <w:rPr>
          <w:rFonts w:ascii="Times New Roman" w:hAnsi="Times New Roman" w:cs="Times New Roman"/>
          <w:sz w:val="24"/>
          <w:szCs w:val="24"/>
        </w:rPr>
        <w:t xml:space="preserve">учитель может предусмотреть и имеющийся в наличии инструментальный состав, и музыкальные </w:t>
      </w:r>
      <w:r w:rsidR="008A0A8C" w:rsidRPr="00D47C06">
        <w:rPr>
          <w:rFonts w:ascii="Times New Roman" w:hAnsi="Times New Roman" w:cs="Times New Roman"/>
          <w:sz w:val="24"/>
          <w:szCs w:val="24"/>
        </w:rPr>
        <w:lastRenderedPageBreak/>
        <w:t>способности конкретных учеников класса, и возможности постепенного – от урока к уроку – усложнения партитуры, основанной на одном и том же музыкальном фрагменте.</w:t>
      </w:r>
    </w:p>
    <w:p w:rsidR="008A0A8C" w:rsidRPr="00D47C06" w:rsidRDefault="008A0A8C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>Слушание музыки. Регулярное и разнообразное включение нотного текста в качестве основы для других видов деятельности позволит и в педагогическом руководстве процессом слушания музыки подняться на качественно более высокий уровень. Использование дидактически подготовленного нотного текста произведений для слушания (выделенные основные темы, ключевые особенности фактуры, поворотные моменты музыкальной формы и т. п.) ведёт к возрождению утраченного идеала просвещённого слушателя с партитурой в руках. Этим кратким перечислением, конечно, не исчерпываются возможности применения нотного редактора на школьном уроке музыки. Однако даже упомянутые формы открывают реальные возможности для преодоления прочно устоявшегося парадокса – преподавания музыки письменной традиции преимущественно устным, по сути, фольклорным способом.</w:t>
      </w:r>
    </w:p>
    <w:p w:rsidR="001501F0" w:rsidRDefault="008A0A8C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Отдельно взятые технологические    возможности    синтезатора  и нотного редактора существенно возрастают при их совместном использовании. Синтезатор может работать в качестве внешнего периферийного устройства, позволяющего вводить ноты в программу – нотный редактор – непосредственно с его клавиатуры. </w:t>
      </w:r>
    </w:p>
    <w:p w:rsidR="00BC14E0" w:rsidRPr="00D47C06" w:rsidRDefault="00CB118A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Ансамблевое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музициро</w:t>
      </w:r>
      <w:r w:rsidR="008A0A8C" w:rsidRPr="00D47C06">
        <w:rPr>
          <w:rFonts w:ascii="Times New Roman" w:hAnsi="Times New Roman" w:cs="Times New Roman"/>
          <w:sz w:val="24"/>
          <w:szCs w:val="24"/>
        </w:rPr>
        <w:t>в</w:t>
      </w:r>
      <w:r w:rsidRPr="00D47C06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с использованием простейших шумовых и ударных инструментов становится всё популярнее на уроках музыки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>остепенное усложнение и обогащение фактурной ткани ритмического ансамбля неизбежно заставляет обратиться к нотной записи партитуры. В собственных переложениях, сделанных с помощью нотного редактора</w:t>
      </w:r>
      <w:r w:rsidR="005E2FF7" w:rsidRPr="00D47C06">
        <w:rPr>
          <w:rFonts w:ascii="Times New Roman" w:hAnsi="Times New Roman" w:cs="Times New Roman"/>
          <w:sz w:val="24"/>
          <w:szCs w:val="24"/>
        </w:rPr>
        <w:t xml:space="preserve"> за</w:t>
      </w:r>
      <w:r w:rsidR="00BC14E0" w:rsidRPr="00D47C06">
        <w:rPr>
          <w:rFonts w:ascii="Times New Roman" w:hAnsi="Times New Roman" w:cs="Times New Roman"/>
          <w:sz w:val="24"/>
          <w:szCs w:val="24"/>
        </w:rPr>
        <w:t xml:space="preserve">быть не только </w:t>
      </w:r>
      <w:proofErr w:type="gramStart"/>
      <w:r w:rsidR="00BC14E0" w:rsidRPr="00D47C06">
        <w:rPr>
          <w:rFonts w:ascii="Times New Roman" w:hAnsi="Times New Roman" w:cs="Times New Roman"/>
          <w:sz w:val="24"/>
          <w:szCs w:val="24"/>
        </w:rPr>
        <w:t>сохранена</w:t>
      </w:r>
      <w:proofErr w:type="gramEnd"/>
      <w:r w:rsidR="00BC14E0" w:rsidRPr="00D47C06">
        <w:rPr>
          <w:rFonts w:ascii="Times New Roman" w:hAnsi="Times New Roman" w:cs="Times New Roman"/>
          <w:sz w:val="24"/>
          <w:szCs w:val="24"/>
        </w:rPr>
        <w:t xml:space="preserve"> в цифровой памяти, но и мгновенно переведена на язык нотных знаков. Заветная педагогическая  мечта о творческом самовыражении детей через музыку в этом случае становится гораздо более осуществимой.</w:t>
      </w:r>
    </w:p>
    <w:p w:rsidR="00C11296" w:rsidRPr="00D47C06" w:rsidRDefault="00BC14E0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t xml:space="preserve">Возвращаясь к началу данной </w:t>
      </w:r>
      <w:r w:rsidR="004265D3">
        <w:rPr>
          <w:rFonts w:ascii="Times New Roman" w:hAnsi="Times New Roman" w:cs="Times New Roman"/>
          <w:sz w:val="24"/>
          <w:szCs w:val="24"/>
        </w:rPr>
        <w:t>темы</w:t>
      </w:r>
      <w:r w:rsidRPr="00D47C06">
        <w:rPr>
          <w:rFonts w:ascii="Times New Roman" w:hAnsi="Times New Roman" w:cs="Times New Roman"/>
          <w:sz w:val="24"/>
          <w:szCs w:val="24"/>
        </w:rPr>
        <w:t>, нужно отметить, что ноты – это такая же знаковая система, как буквы или цифры. И на определённом (но не на начальном!) этапе её освоения учитель также может спокойно отступить на второй план. Особенно если в его распоряжении появятся удобные и эффективные программ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тренажёры, помогающие освоить так называемые «грамматики» музыкального языка: знание и различение нот, интервалов и аккордов, понимание ладовых закономерностей. Можно только приветствовать появление компьютерных программ, развивающих частные музыкальные способности – </w:t>
      </w:r>
      <w:proofErr w:type="spellStart"/>
      <w:r w:rsidRPr="00D47C0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D47C06">
        <w:rPr>
          <w:rFonts w:ascii="Times New Roman" w:hAnsi="Times New Roman" w:cs="Times New Roman"/>
          <w:sz w:val="24"/>
          <w:szCs w:val="24"/>
        </w:rPr>
        <w:t xml:space="preserve"> и гармонический слух, ритмическую память и т. д. Более или менее удачные образцы подобных разработок уже существуют и, видимо, в ближайшее десятилетие их количество будет расти ускоренными темпами. Вместе с тем необходимо иметь в виду, что их возможности в постижении учащимися эмоциональн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нравственного содержания искусства ограничены. Совершенно очевидно, что одним из существенных элементов просветительской миссии педагогики музыкального образования ближайшего будущего станет разъяснение обществу сферы и границ конструктивного</w:t>
      </w:r>
      <w:r w:rsidR="00C11296" w:rsidRPr="00D47C06">
        <w:rPr>
          <w:rFonts w:ascii="Times New Roman" w:hAnsi="Times New Roman" w:cs="Times New Roman"/>
          <w:sz w:val="24"/>
          <w:szCs w:val="24"/>
        </w:rPr>
        <w:t xml:space="preserve"> использования цифровых технологий на уроках искусства, за пределами которых благо обращается во зло, разрушающее сами основы культуры.</w:t>
      </w:r>
    </w:p>
    <w:p w:rsidR="00CA5FC4" w:rsidRDefault="00C11296" w:rsidP="00D47C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sz w:val="24"/>
          <w:szCs w:val="24"/>
        </w:rPr>
        <w:lastRenderedPageBreak/>
        <w:t xml:space="preserve">Завершая обзор форм и методов использования цифровых технологий школьным учителем музыки, необходимо сказать несколько слов об Интернете. Его </w:t>
      </w:r>
      <w:proofErr w:type="gramStart"/>
      <w:r w:rsidRPr="00D47C06">
        <w:rPr>
          <w:rFonts w:ascii="Times New Roman" w:hAnsi="Times New Roman" w:cs="Times New Roman"/>
          <w:sz w:val="24"/>
          <w:szCs w:val="24"/>
        </w:rPr>
        <w:t>принципиальные</w:t>
      </w:r>
      <w:proofErr w:type="gramEnd"/>
      <w:r w:rsidRPr="00D47C06">
        <w:rPr>
          <w:rFonts w:ascii="Times New Roman" w:hAnsi="Times New Roman" w:cs="Times New Roman"/>
          <w:sz w:val="24"/>
          <w:szCs w:val="24"/>
        </w:rPr>
        <w:t xml:space="preserve"> доступность и вседозволенность позволяют получать не только нужную информацию, но и ненужную, заведомо ложную и откровенно вредную. </w:t>
      </w:r>
    </w:p>
    <w:p w:rsidR="006F3566" w:rsidRPr="00D47C06" w:rsidRDefault="006F3566" w:rsidP="00D47C06">
      <w:pPr>
        <w:spacing w:before="90"/>
        <w:ind w:left="1025" w:right="1500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C0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СПИСОК ИСТОЧНИКОВ </w:t>
      </w:r>
      <w:r w:rsidRPr="00D47C0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 ЛИТЕРАТУРЫ</w:t>
      </w:r>
    </w:p>
    <w:p w:rsidR="006F3566" w:rsidRPr="00D47C06" w:rsidRDefault="006F3566" w:rsidP="00D47C06">
      <w:pPr>
        <w:pStyle w:val="a3"/>
        <w:numPr>
          <w:ilvl w:val="0"/>
          <w:numId w:val="1"/>
        </w:numPr>
        <w:tabs>
          <w:tab w:val="left" w:pos="341"/>
        </w:tabs>
        <w:spacing w:before="29" w:line="254" w:lineRule="auto"/>
        <w:jc w:val="both"/>
        <w:rPr>
          <w:sz w:val="24"/>
          <w:szCs w:val="24"/>
        </w:rPr>
      </w:pPr>
      <w:proofErr w:type="spellStart"/>
      <w:r w:rsidRPr="00D47C06">
        <w:rPr>
          <w:i/>
          <w:color w:val="231F20"/>
          <w:sz w:val="24"/>
          <w:szCs w:val="24"/>
        </w:rPr>
        <w:t>Евтух</w:t>
      </w:r>
      <w:proofErr w:type="spellEnd"/>
      <w:r w:rsidRPr="00D47C06">
        <w:rPr>
          <w:i/>
          <w:color w:val="231F20"/>
          <w:sz w:val="24"/>
          <w:szCs w:val="24"/>
        </w:rPr>
        <w:t xml:space="preserve"> Е. В. </w:t>
      </w:r>
      <w:r w:rsidRPr="00D47C06">
        <w:rPr>
          <w:color w:val="231F20"/>
          <w:sz w:val="24"/>
          <w:szCs w:val="24"/>
        </w:rPr>
        <w:t xml:space="preserve">Организация учебной деятельности </w:t>
      </w:r>
      <w:r w:rsidRPr="00D47C06">
        <w:rPr>
          <w:color w:val="231F20"/>
          <w:spacing w:val="-3"/>
          <w:sz w:val="24"/>
          <w:szCs w:val="24"/>
        </w:rPr>
        <w:t xml:space="preserve">школьников </w:t>
      </w:r>
      <w:r w:rsidRPr="00D47C06">
        <w:rPr>
          <w:color w:val="231F20"/>
          <w:sz w:val="24"/>
          <w:szCs w:val="24"/>
        </w:rPr>
        <w:t>на основе р</w:t>
      </w:r>
      <w:proofErr w:type="gramStart"/>
      <w:r w:rsidRPr="00D47C06">
        <w:rPr>
          <w:color w:val="231F20"/>
          <w:sz w:val="24"/>
          <w:szCs w:val="24"/>
        </w:rPr>
        <w:t>е-</w:t>
      </w:r>
      <w:proofErr w:type="gramEnd"/>
      <w:r w:rsidRPr="00D47C06">
        <w:rPr>
          <w:color w:val="231F20"/>
          <w:sz w:val="24"/>
          <w:szCs w:val="24"/>
        </w:rPr>
        <w:t xml:space="preserve"> </w:t>
      </w:r>
      <w:proofErr w:type="spellStart"/>
      <w:r w:rsidRPr="00D47C06">
        <w:rPr>
          <w:color w:val="231F20"/>
          <w:sz w:val="24"/>
          <w:szCs w:val="24"/>
        </w:rPr>
        <w:t>сурсов</w:t>
      </w:r>
      <w:proofErr w:type="spellEnd"/>
      <w:r w:rsidRPr="00D47C06">
        <w:rPr>
          <w:color w:val="231F20"/>
          <w:sz w:val="24"/>
          <w:szCs w:val="24"/>
        </w:rPr>
        <w:t xml:space="preserve"> </w:t>
      </w:r>
      <w:proofErr w:type="spellStart"/>
      <w:r w:rsidRPr="00D47C06">
        <w:rPr>
          <w:color w:val="231F20"/>
          <w:sz w:val="24"/>
          <w:szCs w:val="24"/>
        </w:rPr>
        <w:t>web</w:t>
      </w:r>
      <w:proofErr w:type="spellEnd"/>
      <w:r w:rsidRPr="00D47C06">
        <w:rPr>
          <w:color w:val="231F20"/>
          <w:sz w:val="24"/>
          <w:szCs w:val="24"/>
        </w:rPr>
        <w:t xml:space="preserve"> 2.0. // </w:t>
      </w:r>
      <w:r w:rsidRPr="00D47C06">
        <w:rPr>
          <w:color w:val="231F20"/>
          <w:spacing w:val="-4"/>
          <w:sz w:val="24"/>
          <w:szCs w:val="24"/>
        </w:rPr>
        <w:t xml:space="preserve">Урок </w:t>
      </w:r>
      <w:r w:rsidRPr="00D47C06">
        <w:rPr>
          <w:color w:val="231F20"/>
          <w:sz w:val="24"/>
          <w:szCs w:val="24"/>
        </w:rPr>
        <w:t>музыки в с</w:t>
      </w:r>
      <w:proofErr w:type="gramStart"/>
      <w:r w:rsidRPr="00D47C06">
        <w:rPr>
          <w:color w:val="231F20"/>
          <w:sz w:val="24"/>
          <w:szCs w:val="24"/>
        </w:rPr>
        <w:t>о-</w:t>
      </w:r>
      <w:proofErr w:type="gramEnd"/>
      <w:r w:rsidRPr="00D47C06">
        <w:rPr>
          <w:color w:val="231F20"/>
          <w:sz w:val="24"/>
          <w:szCs w:val="24"/>
        </w:rPr>
        <w:t xml:space="preserve"> временной </w:t>
      </w:r>
      <w:r w:rsidRPr="00D47C06">
        <w:rPr>
          <w:color w:val="231F20"/>
          <w:spacing w:val="-3"/>
          <w:sz w:val="24"/>
          <w:szCs w:val="24"/>
        </w:rPr>
        <w:t xml:space="preserve">школе. </w:t>
      </w:r>
      <w:r w:rsidRPr="00D47C06">
        <w:rPr>
          <w:color w:val="231F20"/>
          <w:sz w:val="24"/>
          <w:szCs w:val="24"/>
        </w:rPr>
        <w:t>Методологические и методические проблемы современного музыкального образования: Материалы международной научно-практической конференции</w:t>
      </w:r>
      <w:r w:rsidRPr="00D47C06">
        <w:rPr>
          <w:color w:val="231F20"/>
          <w:spacing w:val="-8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(12–13</w:t>
      </w:r>
      <w:r w:rsidRPr="00D47C06">
        <w:rPr>
          <w:color w:val="231F20"/>
          <w:spacing w:val="-8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апреля</w:t>
      </w:r>
      <w:r w:rsidRPr="00D47C06">
        <w:rPr>
          <w:color w:val="231F20"/>
          <w:spacing w:val="-7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2011</w:t>
      </w:r>
      <w:r w:rsidRPr="00D47C06">
        <w:rPr>
          <w:color w:val="231F20"/>
          <w:spacing w:val="-8"/>
          <w:sz w:val="24"/>
          <w:szCs w:val="24"/>
        </w:rPr>
        <w:t xml:space="preserve"> </w:t>
      </w:r>
      <w:r w:rsidRPr="00D47C06">
        <w:rPr>
          <w:color w:val="231F20"/>
          <w:spacing w:val="-7"/>
          <w:sz w:val="24"/>
          <w:szCs w:val="24"/>
        </w:rPr>
        <w:t>г.)</w:t>
      </w:r>
      <w:r w:rsidRPr="00D47C06">
        <w:rPr>
          <w:color w:val="231F20"/>
          <w:spacing w:val="-8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/</w:t>
      </w:r>
      <w:r w:rsidRPr="00D47C06">
        <w:rPr>
          <w:color w:val="231F20"/>
          <w:spacing w:val="-7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 xml:space="preserve">Ред.- сост. Б. С. </w:t>
      </w:r>
      <w:proofErr w:type="spellStart"/>
      <w:r w:rsidRPr="00D47C06">
        <w:rPr>
          <w:color w:val="231F20"/>
          <w:sz w:val="24"/>
          <w:szCs w:val="24"/>
        </w:rPr>
        <w:t>Рачина</w:t>
      </w:r>
      <w:proofErr w:type="spellEnd"/>
      <w:r w:rsidRPr="00D47C06">
        <w:rPr>
          <w:color w:val="231F20"/>
          <w:sz w:val="24"/>
          <w:szCs w:val="24"/>
        </w:rPr>
        <w:t>. – СПб</w:t>
      </w:r>
      <w:proofErr w:type="gramStart"/>
      <w:r w:rsidRPr="00D47C06">
        <w:rPr>
          <w:color w:val="231F20"/>
          <w:sz w:val="24"/>
          <w:szCs w:val="24"/>
        </w:rPr>
        <w:t xml:space="preserve">.: </w:t>
      </w:r>
      <w:proofErr w:type="gramEnd"/>
      <w:r w:rsidRPr="00D47C06">
        <w:rPr>
          <w:color w:val="231F20"/>
          <w:sz w:val="24"/>
          <w:szCs w:val="24"/>
        </w:rPr>
        <w:t>Издательство РПГУ им. А. И. Герцена,</w:t>
      </w:r>
      <w:r w:rsidRPr="00D47C06">
        <w:rPr>
          <w:color w:val="231F20"/>
          <w:spacing w:val="-4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2012.</w:t>
      </w:r>
    </w:p>
    <w:p w:rsidR="006F3566" w:rsidRPr="00D47C06" w:rsidRDefault="006F3566" w:rsidP="00D47C06">
      <w:pPr>
        <w:pStyle w:val="a3"/>
        <w:numPr>
          <w:ilvl w:val="0"/>
          <w:numId w:val="1"/>
        </w:numPr>
        <w:tabs>
          <w:tab w:val="left" w:pos="341"/>
        </w:tabs>
        <w:spacing w:before="6" w:line="254" w:lineRule="auto"/>
        <w:jc w:val="both"/>
        <w:rPr>
          <w:sz w:val="24"/>
          <w:szCs w:val="24"/>
        </w:rPr>
      </w:pPr>
      <w:r w:rsidRPr="00D47C06">
        <w:rPr>
          <w:i/>
          <w:color w:val="231F20"/>
          <w:sz w:val="24"/>
          <w:szCs w:val="24"/>
        </w:rPr>
        <w:t>Красильников</w:t>
      </w:r>
      <w:r w:rsidRPr="00D47C06">
        <w:rPr>
          <w:i/>
          <w:color w:val="231F20"/>
          <w:spacing w:val="-16"/>
          <w:sz w:val="24"/>
          <w:szCs w:val="24"/>
        </w:rPr>
        <w:t xml:space="preserve"> </w:t>
      </w:r>
      <w:r w:rsidRPr="00D47C06">
        <w:rPr>
          <w:i/>
          <w:color w:val="231F20"/>
          <w:sz w:val="24"/>
          <w:szCs w:val="24"/>
        </w:rPr>
        <w:t>И.</w:t>
      </w:r>
      <w:r w:rsidRPr="00D47C06">
        <w:rPr>
          <w:i/>
          <w:color w:val="231F20"/>
          <w:spacing w:val="-16"/>
          <w:sz w:val="24"/>
          <w:szCs w:val="24"/>
        </w:rPr>
        <w:t xml:space="preserve"> </w:t>
      </w:r>
      <w:r w:rsidRPr="00D47C06">
        <w:rPr>
          <w:i/>
          <w:color w:val="231F20"/>
          <w:sz w:val="24"/>
          <w:szCs w:val="24"/>
        </w:rPr>
        <w:t>М.</w:t>
      </w:r>
      <w:r w:rsidRPr="00D47C06">
        <w:rPr>
          <w:i/>
          <w:color w:val="231F20"/>
          <w:spacing w:val="-15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Педагогика</w:t>
      </w:r>
      <w:r w:rsidRPr="00D47C06">
        <w:rPr>
          <w:color w:val="231F20"/>
          <w:spacing w:val="-16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цифровых искусств – новое направление развития теории и практики музыкального образования</w:t>
      </w:r>
      <w:r w:rsidRPr="00D47C06">
        <w:rPr>
          <w:color w:val="231F20"/>
          <w:spacing w:val="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//</w:t>
      </w:r>
      <w:r w:rsidRPr="00D47C06">
        <w:rPr>
          <w:color w:val="231F20"/>
          <w:spacing w:val="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Музыка</w:t>
      </w:r>
      <w:r w:rsidRPr="00D47C06">
        <w:rPr>
          <w:color w:val="231F20"/>
          <w:spacing w:val="12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и</w:t>
      </w:r>
      <w:r w:rsidRPr="00D47C06">
        <w:rPr>
          <w:color w:val="231F20"/>
          <w:spacing w:val="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электроника.</w:t>
      </w:r>
      <w:r w:rsidRPr="00D47C06">
        <w:rPr>
          <w:color w:val="231F20"/>
          <w:spacing w:val="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–</w:t>
      </w:r>
      <w:r w:rsidRPr="00D47C06">
        <w:rPr>
          <w:color w:val="231F20"/>
          <w:spacing w:val="12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2013.</w:t>
      </w:r>
      <w:r w:rsidRPr="00D47C06">
        <w:rPr>
          <w:color w:val="231F20"/>
          <w:spacing w:val="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–</w:t>
      </w:r>
    </w:p>
    <w:p w:rsidR="006F3566" w:rsidRPr="00D47C06" w:rsidRDefault="006F3566" w:rsidP="00D47C06">
      <w:pPr>
        <w:spacing w:before="2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47C06">
        <w:rPr>
          <w:rFonts w:ascii="Times New Roman" w:hAnsi="Times New Roman" w:cs="Times New Roman"/>
          <w:color w:val="231F20"/>
          <w:sz w:val="24"/>
          <w:szCs w:val="24"/>
        </w:rPr>
        <w:t>№ 1.</w:t>
      </w:r>
    </w:p>
    <w:p w:rsidR="006F3566" w:rsidRPr="00D47C06" w:rsidRDefault="006F3566" w:rsidP="00D47C06">
      <w:pPr>
        <w:pStyle w:val="a3"/>
        <w:numPr>
          <w:ilvl w:val="0"/>
          <w:numId w:val="1"/>
        </w:numPr>
        <w:tabs>
          <w:tab w:val="left" w:pos="341"/>
        </w:tabs>
        <w:spacing w:before="13" w:line="254" w:lineRule="auto"/>
        <w:jc w:val="both"/>
        <w:rPr>
          <w:sz w:val="24"/>
          <w:szCs w:val="24"/>
        </w:rPr>
      </w:pPr>
      <w:proofErr w:type="spellStart"/>
      <w:r w:rsidRPr="00D47C06">
        <w:rPr>
          <w:i/>
          <w:color w:val="231F20"/>
          <w:sz w:val="24"/>
          <w:szCs w:val="24"/>
        </w:rPr>
        <w:t>Бергер</w:t>
      </w:r>
      <w:proofErr w:type="spellEnd"/>
      <w:r w:rsidRPr="00D47C06">
        <w:rPr>
          <w:i/>
          <w:color w:val="231F20"/>
          <w:sz w:val="24"/>
          <w:szCs w:val="24"/>
        </w:rPr>
        <w:t xml:space="preserve"> Н. А. </w:t>
      </w:r>
      <w:r w:rsidRPr="00D47C06">
        <w:rPr>
          <w:color w:val="231F20"/>
          <w:sz w:val="24"/>
          <w:szCs w:val="24"/>
        </w:rPr>
        <w:t xml:space="preserve">Современная концепция </w:t>
      </w:r>
      <w:r w:rsidRPr="00D47C06">
        <w:rPr>
          <w:color w:val="231F20"/>
          <w:spacing w:val="-13"/>
          <w:sz w:val="24"/>
          <w:szCs w:val="24"/>
        </w:rPr>
        <w:t xml:space="preserve">и </w:t>
      </w:r>
      <w:r w:rsidRPr="00D47C06">
        <w:rPr>
          <w:color w:val="231F20"/>
          <w:sz w:val="24"/>
          <w:szCs w:val="24"/>
        </w:rPr>
        <w:t xml:space="preserve">методика обучения музыке </w:t>
      </w:r>
      <w:r w:rsidRPr="00D47C06">
        <w:rPr>
          <w:color w:val="231F20"/>
          <w:spacing w:val="-3"/>
          <w:sz w:val="24"/>
          <w:szCs w:val="24"/>
        </w:rPr>
        <w:t xml:space="preserve">(Голос </w:t>
      </w:r>
      <w:r w:rsidRPr="00D47C06">
        <w:rPr>
          <w:color w:val="231F20"/>
          <w:sz w:val="24"/>
          <w:szCs w:val="24"/>
        </w:rPr>
        <w:t>нот). – СПб</w:t>
      </w:r>
      <w:proofErr w:type="gramStart"/>
      <w:r w:rsidRPr="00D47C06">
        <w:rPr>
          <w:color w:val="231F20"/>
          <w:sz w:val="24"/>
          <w:szCs w:val="24"/>
        </w:rPr>
        <w:t xml:space="preserve">.: </w:t>
      </w:r>
      <w:proofErr w:type="gramEnd"/>
      <w:r w:rsidRPr="00D47C06">
        <w:rPr>
          <w:color w:val="231F20"/>
          <w:sz w:val="24"/>
          <w:szCs w:val="24"/>
        </w:rPr>
        <w:t>КАРО, 2004.</w:t>
      </w:r>
    </w:p>
    <w:p w:rsidR="006F3566" w:rsidRPr="00D47C06" w:rsidRDefault="006F3566" w:rsidP="00D47C06">
      <w:pPr>
        <w:pStyle w:val="a3"/>
        <w:numPr>
          <w:ilvl w:val="0"/>
          <w:numId w:val="1"/>
        </w:numPr>
        <w:tabs>
          <w:tab w:val="left" w:pos="341"/>
        </w:tabs>
        <w:spacing w:line="254" w:lineRule="auto"/>
        <w:jc w:val="both"/>
        <w:rPr>
          <w:sz w:val="24"/>
          <w:szCs w:val="24"/>
        </w:rPr>
      </w:pPr>
      <w:r w:rsidRPr="00D47C06">
        <w:rPr>
          <w:i/>
          <w:color w:val="231F20"/>
          <w:sz w:val="24"/>
          <w:szCs w:val="24"/>
        </w:rPr>
        <w:t xml:space="preserve">Асафьев Б. В. </w:t>
      </w:r>
      <w:r w:rsidRPr="00D47C06">
        <w:rPr>
          <w:color w:val="231F20"/>
          <w:sz w:val="24"/>
          <w:szCs w:val="24"/>
        </w:rPr>
        <w:t>Избранные статьи о музыкальном просвещении и образовании. – Л.: Музыка,</w:t>
      </w:r>
      <w:r w:rsidRPr="00D47C06">
        <w:rPr>
          <w:color w:val="231F20"/>
          <w:spacing w:val="-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1965.</w:t>
      </w:r>
    </w:p>
    <w:p w:rsidR="006F3566" w:rsidRPr="00D47C06" w:rsidRDefault="006F3566" w:rsidP="00D47C06">
      <w:pPr>
        <w:pStyle w:val="a3"/>
        <w:numPr>
          <w:ilvl w:val="0"/>
          <w:numId w:val="1"/>
        </w:numPr>
        <w:tabs>
          <w:tab w:val="left" w:pos="341"/>
        </w:tabs>
        <w:spacing w:line="254" w:lineRule="auto"/>
        <w:jc w:val="both"/>
        <w:rPr>
          <w:sz w:val="24"/>
          <w:szCs w:val="24"/>
        </w:rPr>
      </w:pPr>
      <w:proofErr w:type="spellStart"/>
      <w:r w:rsidRPr="00D47C06">
        <w:rPr>
          <w:i/>
          <w:color w:val="231F20"/>
          <w:sz w:val="24"/>
          <w:szCs w:val="24"/>
        </w:rPr>
        <w:t>Шацкая</w:t>
      </w:r>
      <w:proofErr w:type="spellEnd"/>
      <w:r w:rsidRPr="00D47C06">
        <w:rPr>
          <w:i/>
          <w:color w:val="231F20"/>
          <w:spacing w:val="-12"/>
          <w:sz w:val="24"/>
          <w:szCs w:val="24"/>
        </w:rPr>
        <w:t xml:space="preserve"> </w:t>
      </w:r>
      <w:r w:rsidRPr="00D47C06">
        <w:rPr>
          <w:i/>
          <w:color w:val="231F20"/>
          <w:sz w:val="24"/>
          <w:szCs w:val="24"/>
        </w:rPr>
        <w:t>В</w:t>
      </w:r>
      <w:r w:rsidRPr="00D47C06">
        <w:rPr>
          <w:color w:val="231F20"/>
          <w:sz w:val="24"/>
          <w:szCs w:val="24"/>
        </w:rPr>
        <w:t>.</w:t>
      </w:r>
      <w:r w:rsidRPr="00D47C06">
        <w:rPr>
          <w:color w:val="231F20"/>
          <w:spacing w:val="-11"/>
          <w:sz w:val="24"/>
          <w:szCs w:val="24"/>
        </w:rPr>
        <w:t xml:space="preserve"> </w:t>
      </w:r>
      <w:r w:rsidRPr="00D47C06">
        <w:rPr>
          <w:i/>
          <w:color w:val="231F20"/>
          <w:sz w:val="24"/>
          <w:szCs w:val="24"/>
        </w:rPr>
        <w:t>Н.,</w:t>
      </w:r>
      <w:r w:rsidRPr="00D47C06">
        <w:rPr>
          <w:i/>
          <w:color w:val="231F20"/>
          <w:spacing w:val="-11"/>
          <w:sz w:val="24"/>
          <w:szCs w:val="24"/>
        </w:rPr>
        <w:t xml:space="preserve"> </w:t>
      </w:r>
      <w:proofErr w:type="spellStart"/>
      <w:r w:rsidRPr="00D47C06">
        <w:rPr>
          <w:i/>
          <w:color w:val="231F20"/>
          <w:sz w:val="24"/>
          <w:szCs w:val="24"/>
        </w:rPr>
        <w:t>Шацкий</w:t>
      </w:r>
      <w:proofErr w:type="spellEnd"/>
      <w:r w:rsidRPr="00D47C06">
        <w:rPr>
          <w:i/>
          <w:color w:val="231F20"/>
          <w:spacing w:val="-11"/>
          <w:sz w:val="24"/>
          <w:szCs w:val="24"/>
        </w:rPr>
        <w:t xml:space="preserve"> </w:t>
      </w:r>
      <w:r w:rsidRPr="00D47C06">
        <w:rPr>
          <w:i/>
          <w:color w:val="231F20"/>
          <w:sz w:val="24"/>
          <w:szCs w:val="24"/>
        </w:rPr>
        <w:t>С.</w:t>
      </w:r>
      <w:r w:rsidRPr="00D47C06">
        <w:rPr>
          <w:i/>
          <w:color w:val="231F20"/>
          <w:spacing w:val="-11"/>
          <w:sz w:val="24"/>
          <w:szCs w:val="24"/>
        </w:rPr>
        <w:t xml:space="preserve"> </w:t>
      </w:r>
      <w:r w:rsidRPr="00D47C06">
        <w:rPr>
          <w:i/>
          <w:color w:val="231F20"/>
          <w:spacing w:val="-6"/>
          <w:sz w:val="24"/>
          <w:szCs w:val="24"/>
        </w:rPr>
        <w:t>Т.</w:t>
      </w:r>
      <w:r w:rsidRPr="00D47C06">
        <w:rPr>
          <w:i/>
          <w:color w:val="231F20"/>
          <w:spacing w:val="-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Бодрая</w:t>
      </w:r>
      <w:r w:rsidRPr="00D47C06">
        <w:rPr>
          <w:color w:val="231F20"/>
          <w:spacing w:val="-12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жизнь: Из</w:t>
      </w:r>
      <w:r w:rsidRPr="00D47C06">
        <w:rPr>
          <w:color w:val="231F20"/>
          <w:spacing w:val="-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опыта</w:t>
      </w:r>
      <w:r w:rsidRPr="00D47C06">
        <w:rPr>
          <w:color w:val="231F20"/>
          <w:spacing w:val="-10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детской</w:t>
      </w:r>
      <w:r w:rsidRPr="00D47C06">
        <w:rPr>
          <w:color w:val="231F20"/>
          <w:spacing w:val="-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трудовой</w:t>
      </w:r>
      <w:r w:rsidRPr="00D47C06">
        <w:rPr>
          <w:color w:val="231F20"/>
          <w:spacing w:val="-10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колонии.</w:t>
      </w:r>
      <w:r w:rsidRPr="00D47C06">
        <w:rPr>
          <w:color w:val="231F20"/>
          <w:spacing w:val="-1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–</w:t>
      </w:r>
      <w:r w:rsidRPr="00D47C06">
        <w:rPr>
          <w:color w:val="231F20"/>
          <w:spacing w:val="-10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 xml:space="preserve">М.: </w:t>
      </w:r>
      <w:proofErr w:type="gramStart"/>
      <w:r w:rsidRPr="00D47C06">
        <w:rPr>
          <w:color w:val="231F20"/>
          <w:sz w:val="24"/>
          <w:szCs w:val="24"/>
        </w:rPr>
        <w:t>Грамотей</w:t>
      </w:r>
      <w:proofErr w:type="gramEnd"/>
      <w:r w:rsidRPr="00D47C06">
        <w:rPr>
          <w:color w:val="231F20"/>
          <w:sz w:val="24"/>
          <w:szCs w:val="24"/>
        </w:rPr>
        <w:t>,</w:t>
      </w:r>
      <w:r w:rsidRPr="00D47C06">
        <w:rPr>
          <w:color w:val="231F20"/>
          <w:spacing w:val="-1"/>
          <w:sz w:val="24"/>
          <w:szCs w:val="24"/>
        </w:rPr>
        <w:t xml:space="preserve"> </w:t>
      </w:r>
      <w:r w:rsidRPr="00D47C06">
        <w:rPr>
          <w:color w:val="231F20"/>
          <w:sz w:val="24"/>
          <w:szCs w:val="24"/>
        </w:rPr>
        <w:t>1915.</w:t>
      </w:r>
    </w:p>
    <w:p w:rsidR="006F3566" w:rsidRPr="009D538E" w:rsidRDefault="00B76FC3" w:rsidP="00D47C06">
      <w:pPr>
        <w:pStyle w:val="a3"/>
        <w:numPr>
          <w:ilvl w:val="0"/>
          <w:numId w:val="1"/>
        </w:numPr>
        <w:tabs>
          <w:tab w:val="left" w:pos="341"/>
        </w:tabs>
        <w:ind w:right="0"/>
        <w:jc w:val="both"/>
        <w:rPr>
          <w:sz w:val="24"/>
          <w:szCs w:val="24"/>
        </w:rPr>
      </w:pPr>
      <w:hyperlink r:id="rId6" w:history="1">
        <w:r w:rsidR="009D538E" w:rsidRPr="00B827D8">
          <w:rPr>
            <w:rStyle w:val="a4"/>
            <w:sz w:val="24"/>
            <w:szCs w:val="24"/>
          </w:rPr>
          <w:t>www.meta-music.ru</w:t>
        </w:r>
      </w:hyperlink>
    </w:p>
    <w:p w:rsidR="009D538E" w:rsidRPr="00A5154E" w:rsidRDefault="00AC7CA8" w:rsidP="009D538E">
      <w:pPr>
        <w:pStyle w:val="a3"/>
        <w:numPr>
          <w:ilvl w:val="0"/>
          <w:numId w:val="1"/>
        </w:numPr>
        <w:tabs>
          <w:tab w:val="left" w:pos="341"/>
        </w:tabs>
        <w:jc w:val="both"/>
        <w:rPr>
          <w:sz w:val="24"/>
          <w:szCs w:val="24"/>
        </w:rPr>
      </w:pPr>
      <w:r w:rsidRPr="00A5154E">
        <w:rPr>
          <w:sz w:val="24"/>
          <w:szCs w:val="24"/>
        </w:rPr>
        <w:t>Статья Н.В. Суслова «</w:t>
      </w:r>
      <w:r w:rsidRPr="00A5154E">
        <w:rPr>
          <w:sz w:val="20"/>
          <w:szCs w:val="20"/>
        </w:rPr>
        <w:t>ЦИФРОВЫЕ ТЕХНОЛОГИИ НА УРОКАХ МУЗЫКИ В ШКОЛЕ</w:t>
      </w:r>
      <w:r w:rsidRPr="00A5154E">
        <w:rPr>
          <w:sz w:val="24"/>
          <w:szCs w:val="24"/>
        </w:rPr>
        <w:t xml:space="preserve">» </w:t>
      </w:r>
      <w:r w:rsidR="009D538E" w:rsidRPr="00A5154E">
        <w:rPr>
          <w:sz w:val="24"/>
          <w:szCs w:val="24"/>
        </w:rPr>
        <w:t xml:space="preserve">История, теория музыкального образования. </w:t>
      </w:r>
      <w:r w:rsidR="009D58A9" w:rsidRPr="00A5154E">
        <w:rPr>
          <w:sz w:val="24"/>
          <w:szCs w:val="24"/>
        </w:rPr>
        <w:t>М</w:t>
      </w:r>
      <w:r w:rsidR="009D538E" w:rsidRPr="00A5154E">
        <w:rPr>
          <w:sz w:val="24"/>
          <w:szCs w:val="24"/>
        </w:rPr>
        <w:t>осковская государственная консерватория им. Чайк</w:t>
      </w:r>
      <w:r w:rsidR="000F5F75">
        <w:rPr>
          <w:sz w:val="24"/>
          <w:szCs w:val="24"/>
        </w:rPr>
        <w:t>ов</w:t>
      </w:r>
      <w:r w:rsidR="009D538E" w:rsidRPr="00A5154E">
        <w:rPr>
          <w:sz w:val="24"/>
          <w:szCs w:val="24"/>
        </w:rPr>
        <w:t>ского</w:t>
      </w:r>
    </w:p>
    <w:p w:rsidR="00CB118A" w:rsidRPr="00D47C06" w:rsidRDefault="00CB118A" w:rsidP="00D47C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18A" w:rsidRPr="00D4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2447"/>
    <w:multiLevelType w:val="hybridMultilevel"/>
    <w:tmpl w:val="DBB8CFEA"/>
    <w:lvl w:ilvl="0" w:tplc="E7D6C384">
      <w:start w:val="1"/>
      <w:numFmt w:val="decimal"/>
      <w:lvlText w:val="%1."/>
      <w:lvlJc w:val="left"/>
      <w:pPr>
        <w:ind w:left="340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18"/>
        <w:szCs w:val="18"/>
        <w:lang w:val="ru-RU" w:eastAsia="ru-RU" w:bidi="ru-RU"/>
      </w:rPr>
    </w:lvl>
    <w:lvl w:ilvl="1" w:tplc="5B9E50DE">
      <w:numFmt w:val="bullet"/>
      <w:lvlText w:val="•"/>
      <w:lvlJc w:val="left"/>
      <w:pPr>
        <w:ind w:left="759" w:hanging="341"/>
      </w:pPr>
      <w:rPr>
        <w:rFonts w:hint="default"/>
        <w:lang w:val="ru-RU" w:eastAsia="ru-RU" w:bidi="ru-RU"/>
      </w:rPr>
    </w:lvl>
    <w:lvl w:ilvl="2" w:tplc="AD02DBEA">
      <w:numFmt w:val="bullet"/>
      <w:lvlText w:val="•"/>
      <w:lvlJc w:val="left"/>
      <w:pPr>
        <w:ind w:left="1179" w:hanging="341"/>
      </w:pPr>
      <w:rPr>
        <w:rFonts w:hint="default"/>
        <w:lang w:val="ru-RU" w:eastAsia="ru-RU" w:bidi="ru-RU"/>
      </w:rPr>
    </w:lvl>
    <w:lvl w:ilvl="3" w:tplc="48905000">
      <w:numFmt w:val="bullet"/>
      <w:lvlText w:val="•"/>
      <w:lvlJc w:val="left"/>
      <w:pPr>
        <w:ind w:left="1598" w:hanging="341"/>
      </w:pPr>
      <w:rPr>
        <w:rFonts w:hint="default"/>
        <w:lang w:val="ru-RU" w:eastAsia="ru-RU" w:bidi="ru-RU"/>
      </w:rPr>
    </w:lvl>
    <w:lvl w:ilvl="4" w:tplc="79FE9B14">
      <w:numFmt w:val="bullet"/>
      <w:lvlText w:val="•"/>
      <w:lvlJc w:val="left"/>
      <w:pPr>
        <w:ind w:left="2018" w:hanging="341"/>
      </w:pPr>
      <w:rPr>
        <w:rFonts w:hint="default"/>
        <w:lang w:val="ru-RU" w:eastAsia="ru-RU" w:bidi="ru-RU"/>
      </w:rPr>
    </w:lvl>
    <w:lvl w:ilvl="5" w:tplc="F946B1DE">
      <w:numFmt w:val="bullet"/>
      <w:lvlText w:val="•"/>
      <w:lvlJc w:val="left"/>
      <w:pPr>
        <w:ind w:left="2437" w:hanging="341"/>
      </w:pPr>
      <w:rPr>
        <w:rFonts w:hint="default"/>
        <w:lang w:val="ru-RU" w:eastAsia="ru-RU" w:bidi="ru-RU"/>
      </w:rPr>
    </w:lvl>
    <w:lvl w:ilvl="6" w:tplc="42D66DC4">
      <w:numFmt w:val="bullet"/>
      <w:lvlText w:val="•"/>
      <w:lvlJc w:val="left"/>
      <w:pPr>
        <w:ind w:left="2857" w:hanging="341"/>
      </w:pPr>
      <w:rPr>
        <w:rFonts w:hint="default"/>
        <w:lang w:val="ru-RU" w:eastAsia="ru-RU" w:bidi="ru-RU"/>
      </w:rPr>
    </w:lvl>
    <w:lvl w:ilvl="7" w:tplc="80469AF4">
      <w:numFmt w:val="bullet"/>
      <w:lvlText w:val="•"/>
      <w:lvlJc w:val="left"/>
      <w:pPr>
        <w:ind w:left="3276" w:hanging="341"/>
      </w:pPr>
      <w:rPr>
        <w:rFonts w:hint="default"/>
        <w:lang w:val="ru-RU" w:eastAsia="ru-RU" w:bidi="ru-RU"/>
      </w:rPr>
    </w:lvl>
    <w:lvl w:ilvl="8" w:tplc="23A49C12">
      <w:numFmt w:val="bullet"/>
      <w:lvlText w:val="•"/>
      <w:lvlJc w:val="left"/>
      <w:pPr>
        <w:ind w:left="3696" w:hanging="34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F5"/>
    <w:rsid w:val="000A5992"/>
    <w:rsid w:val="000E5E82"/>
    <w:rsid w:val="000F5F75"/>
    <w:rsid w:val="001501F0"/>
    <w:rsid w:val="00373601"/>
    <w:rsid w:val="003B5B55"/>
    <w:rsid w:val="003E1D33"/>
    <w:rsid w:val="0042529A"/>
    <w:rsid w:val="004265D3"/>
    <w:rsid w:val="00450335"/>
    <w:rsid w:val="00467403"/>
    <w:rsid w:val="00480CDE"/>
    <w:rsid w:val="005A39DA"/>
    <w:rsid w:val="005E2FF7"/>
    <w:rsid w:val="006416BD"/>
    <w:rsid w:val="006F3566"/>
    <w:rsid w:val="00736C0B"/>
    <w:rsid w:val="007B49D4"/>
    <w:rsid w:val="00863B2F"/>
    <w:rsid w:val="0087211B"/>
    <w:rsid w:val="008A0A8C"/>
    <w:rsid w:val="008B49E9"/>
    <w:rsid w:val="008C47F5"/>
    <w:rsid w:val="008F538D"/>
    <w:rsid w:val="009C6325"/>
    <w:rsid w:val="009D538E"/>
    <w:rsid w:val="009D58A9"/>
    <w:rsid w:val="009E5016"/>
    <w:rsid w:val="009E51A4"/>
    <w:rsid w:val="00A029B1"/>
    <w:rsid w:val="00A50253"/>
    <w:rsid w:val="00A5154E"/>
    <w:rsid w:val="00A96D41"/>
    <w:rsid w:val="00AC7CA8"/>
    <w:rsid w:val="00AD1A04"/>
    <w:rsid w:val="00B00080"/>
    <w:rsid w:val="00B76FC3"/>
    <w:rsid w:val="00BC14E0"/>
    <w:rsid w:val="00BD46DA"/>
    <w:rsid w:val="00BD60B5"/>
    <w:rsid w:val="00C11296"/>
    <w:rsid w:val="00C328B8"/>
    <w:rsid w:val="00C86EE4"/>
    <w:rsid w:val="00CA5FC4"/>
    <w:rsid w:val="00CB118A"/>
    <w:rsid w:val="00D47C06"/>
    <w:rsid w:val="00D50F3D"/>
    <w:rsid w:val="00D66490"/>
    <w:rsid w:val="00D735B6"/>
    <w:rsid w:val="00DB7B87"/>
    <w:rsid w:val="00DD2C67"/>
    <w:rsid w:val="00E35CFD"/>
    <w:rsid w:val="00E73B96"/>
    <w:rsid w:val="00E747AC"/>
    <w:rsid w:val="00E956FD"/>
    <w:rsid w:val="00F434F6"/>
    <w:rsid w:val="00F43F80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3566"/>
    <w:pPr>
      <w:widowControl w:val="0"/>
      <w:autoSpaceDE w:val="0"/>
      <w:autoSpaceDN w:val="0"/>
      <w:spacing w:before="2" w:after="0" w:line="240" w:lineRule="auto"/>
      <w:ind w:left="340" w:right="961" w:hanging="341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9D5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3566"/>
    <w:pPr>
      <w:widowControl w:val="0"/>
      <w:autoSpaceDE w:val="0"/>
      <w:autoSpaceDN w:val="0"/>
      <w:spacing w:before="2" w:after="0" w:line="240" w:lineRule="auto"/>
      <w:ind w:left="340" w:right="961" w:hanging="341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9D5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a-musi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Серый</cp:lastModifiedBy>
  <cp:revision>2</cp:revision>
  <dcterms:created xsi:type="dcterms:W3CDTF">2020-07-28T07:35:00Z</dcterms:created>
  <dcterms:modified xsi:type="dcterms:W3CDTF">2020-07-28T07:35:00Z</dcterms:modified>
</cp:coreProperties>
</file>