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53" w:rsidRPr="00404053" w:rsidRDefault="00404053" w:rsidP="0040405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53">
        <w:rPr>
          <w:rStyle w:val="c0"/>
          <w:b/>
          <w:bCs/>
          <w:color w:val="000000"/>
          <w:sz w:val="28"/>
          <w:szCs w:val="28"/>
        </w:rPr>
        <w:t>Развитию выгорания может содействовать неопределенность или недостаток ответственности</w:t>
      </w:r>
      <w:r w:rsidRPr="00404053">
        <w:rPr>
          <w:rStyle w:val="c0"/>
          <w:color w:val="000000"/>
          <w:sz w:val="28"/>
          <w:szCs w:val="28"/>
        </w:rPr>
        <w:t>. В то же время, самостоятельность и независимость учителя в своей деятельности, возможность принимать важные решения является важным моментом, отрицательно воздействующим на выгорание.</w:t>
      </w:r>
    </w:p>
    <w:p w:rsidR="00404053" w:rsidRPr="00404053" w:rsidRDefault="00404053" w:rsidP="0040405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53">
        <w:rPr>
          <w:rStyle w:val="c0"/>
          <w:color w:val="000000"/>
          <w:sz w:val="28"/>
          <w:szCs w:val="28"/>
        </w:rPr>
        <w:t>Синдром профессионального выгорания тесно связан с тем, что работа может быть многочасовой, не оцениваемой должным образом, имеющей трудноизмеримое содержание, требующей исключительной продуктивности или соответствующей подготовки, с тем, что характер руководства со стороны вышестоящих не соответствует содержанию работы.</w:t>
      </w:r>
    </w:p>
    <w:p w:rsidR="00404053" w:rsidRPr="00404053" w:rsidRDefault="00404053" w:rsidP="0040405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53">
        <w:rPr>
          <w:rStyle w:val="c0"/>
          <w:color w:val="000000"/>
          <w:sz w:val="28"/>
          <w:szCs w:val="28"/>
        </w:rPr>
        <w:t>Практически все исследователи показывают, что повышенные нагрузки, сверхурочная работа стимулирует развитие выгорания. Аналогичные результаты получены и между продолжительностью рабочего дня и выгоранием, поскольку эти две переменные тесно связаны друг с другом. Перерывы в работе оказывает положительный эффект и снижает уровень выгорания, но этот эффект носит временный характер: уровень выгорания частично повышается через три дня после возвращения к работе и полностью восст</w:t>
      </w:r>
      <w:r>
        <w:rPr>
          <w:rStyle w:val="c0"/>
          <w:color w:val="000000"/>
          <w:sz w:val="28"/>
          <w:szCs w:val="28"/>
        </w:rPr>
        <w:t>анавливается через три недели</w:t>
      </w:r>
      <w:r w:rsidRPr="00404053">
        <w:rPr>
          <w:rStyle w:val="c0"/>
          <w:color w:val="000000"/>
          <w:sz w:val="28"/>
          <w:szCs w:val="28"/>
        </w:rPr>
        <w:t>.</w:t>
      </w:r>
    </w:p>
    <w:p w:rsidR="00404053" w:rsidRPr="00404053" w:rsidRDefault="00404053" w:rsidP="0040405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053">
        <w:rPr>
          <w:rStyle w:val="c0"/>
          <w:color w:val="000000"/>
          <w:sz w:val="28"/>
          <w:szCs w:val="28"/>
        </w:rPr>
        <w:t>Решающую роль в предотвращении синдрома профессионального выгорания является социальная поддержка со стороны коллег, руководителей, семьи, друзей. Особенно значимой являе</w:t>
      </w:r>
      <w:r>
        <w:rPr>
          <w:rStyle w:val="c0"/>
          <w:color w:val="000000"/>
          <w:sz w:val="28"/>
          <w:szCs w:val="28"/>
        </w:rPr>
        <w:t>тся поддержка администрации</w:t>
      </w:r>
      <w:bookmarkStart w:id="0" w:name="_GoBack"/>
      <w:bookmarkEnd w:id="0"/>
      <w:r w:rsidRPr="00404053">
        <w:rPr>
          <w:rStyle w:val="c0"/>
          <w:color w:val="000000"/>
          <w:sz w:val="28"/>
          <w:szCs w:val="28"/>
        </w:rPr>
        <w:t>. Для работников при стимулировании важно (и это отмечается многими исследователями) не абсолютное количество вознаграждения, а его соотнесение с собственным затраченным трудом и трудом своих коллег, что обозначается как справедливость.</w:t>
      </w:r>
    </w:p>
    <w:p w:rsidR="00335EBE" w:rsidRPr="00404053" w:rsidRDefault="00335EBE">
      <w:pPr>
        <w:rPr>
          <w:rFonts w:ascii="Times New Roman" w:hAnsi="Times New Roman" w:cs="Times New Roman"/>
          <w:sz w:val="28"/>
          <w:szCs w:val="28"/>
        </w:rPr>
      </w:pPr>
    </w:p>
    <w:sectPr w:rsidR="00335EBE" w:rsidRPr="0040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2B"/>
    <w:rsid w:val="00335EBE"/>
    <w:rsid w:val="00404053"/>
    <w:rsid w:val="00E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4524"/>
  <w15:chartTrackingRefBased/>
  <w15:docId w15:val="{837386A6-0DEC-4976-9223-98A7C27A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0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2020-12-03T02:53:00Z</dcterms:created>
  <dcterms:modified xsi:type="dcterms:W3CDTF">2020-12-03T02:54:00Z</dcterms:modified>
</cp:coreProperties>
</file>