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0" w:rsidRPr="00971BD5" w:rsidRDefault="00971BD5" w:rsidP="00971BD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1BD5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Воспитание потребности в здоровом образе жизни</w:t>
      </w:r>
    </w:p>
    <w:p w:rsidR="005C4D90" w:rsidRPr="00971BD5" w:rsidRDefault="005C4D90" w:rsidP="00971BD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1BD5">
        <w:rPr>
          <w:rFonts w:ascii="Times New Roman" w:eastAsia="Times New Roman" w:hAnsi="Times New Roman" w:cs="Times New Roman"/>
          <w:b/>
          <w:sz w:val="32"/>
          <w:szCs w:val="32"/>
        </w:rPr>
        <w:t>детей дошкольного возраста</w:t>
      </w:r>
      <w:r w:rsidR="00971BD5">
        <w:rPr>
          <w:rFonts w:ascii="Times New Roman" w:eastAsia="Times New Roman" w:hAnsi="Times New Roman" w:cs="Times New Roman"/>
          <w:b/>
          <w:sz w:val="32"/>
          <w:szCs w:val="32"/>
        </w:rPr>
        <w:t xml:space="preserve">, с учётом </w:t>
      </w:r>
    </w:p>
    <w:p w:rsidR="00971BD5" w:rsidRPr="00971BD5" w:rsidRDefault="00971BD5" w:rsidP="00971BD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97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0F7DB0" w:rsidRPr="00B3380A" w:rsidRDefault="000F7DB0" w:rsidP="00A759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r w:rsid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</w:t>
      </w: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</w:t>
      </w:r>
      <w:r w:rsidR="00864C74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равовых документов. Это Закон Р</w:t>
      </w: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Ф «Об образовании», Указы Президента России «О неотложных мерах по обеспечению здоровья населения в РФ», Закон РФ «О физической культуре и спорте</w:t>
      </w:r>
      <w:r w:rsidR="00C433DE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», «</w:t>
      </w: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Конвенция о правах ребенка».</w:t>
      </w:r>
    </w:p>
    <w:p w:rsidR="000F7DB0" w:rsidRPr="00B3380A" w:rsidRDefault="00B3380A" w:rsidP="00A759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</w:t>
      </w:r>
      <w:r w:rsidR="000F7DB0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Проблема воспитания личной заинтересованности каждого человека</w:t>
      </w:r>
      <w:r w:rsidR="001939DB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="000F7DB0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</w:r>
    </w:p>
    <w:p w:rsidR="001B6906" w:rsidRPr="00B3380A" w:rsidRDefault="00B3380A" w:rsidP="00A759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</w:t>
      </w:r>
      <w:r w:rsidR="00D113A5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 w:rsidR="00D113A5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воспитательно</w:t>
      </w:r>
      <w:proofErr w:type="spellEnd"/>
      <w:r w:rsidR="00D113A5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–образовательной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</w:t>
      </w:r>
      <w:r w:rsidR="00C433DE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выступает педагогический</w:t>
      </w:r>
      <w:r w:rsidR="00D113A5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коллектив дошкольного учреждения.</w:t>
      </w:r>
    </w:p>
    <w:p w:rsidR="00D113A5" w:rsidRPr="00B3380A" w:rsidRDefault="005C4D90" w:rsidP="00A759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(</w:t>
      </w:r>
      <w:r w:rsidR="000E7B06"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см</w:t>
      </w:r>
      <w:proofErr w:type="gramStart"/>
      <w:r w:rsidR="000E7B06"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.</w:t>
      </w:r>
      <w:r w:rsidR="00864C74"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п</w:t>
      </w:r>
      <w:proofErr w:type="gramEnd"/>
      <w:r w:rsidR="000E7B06"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риложение  №1</w:t>
      </w:r>
      <w:r w:rsidR="007157C4" w:rsidRPr="00B3380A">
        <w:rPr>
          <w:rFonts w:ascii="Times New Roman" w:eastAsia="Times New Roman" w:hAnsi="Times New Roman" w:cs="Times New Roman"/>
          <w:b/>
          <w:i/>
          <w:color w:val="291E1E"/>
          <w:sz w:val="28"/>
          <w:szCs w:val="28"/>
        </w:rPr>
        <w:t>)</w:t>
      </w:r>
    </w:p>
    <w:p w:rsidR="00D113A5" w:rsidRPr="00B3380A" w:rsidRDefault="00B3380A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13A5" w:rsidRPr="00B3380A">
        <w:rPr>
          <w:rFonts w:ascii="Times New Roman" w:eastAsia="Times New Roman" w:hAnsi="Times New Roman" w:cs="Times New Roman"/>
          <w:sz w:val="28"/>
          <w:szCs w:val="28"/>
        </w:rPr>
        <w:t>Поэтому, основополагающей целью ФГОС дошкольного образования является создание такой развивающей среды, которая сможет обеспечить творческую деятельность каждому ребенку, позволив ему наиболее полно реали</w:t>
      </w:r>
      <w:r w:rsidR="00295A4F" w:rsidRPr="00B3380A">
        <w:rPr>
          <w:rFonts w:ascii="Times New Roman" w:eastAsia="Times New Roman" w:hAnsi="Times New Roman" w:cs="Times New Roman"/>
          <w:sz w:val="28"/>
          <w:szCs w:val="28"/>
        </w:rPr>
        <w:t>зовать собственные возможности.</w:t>
      </w:r>
    </w:p>
    <w:p w:rsidR="001939DB" w:rsidRDefault="00B3380A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F7DB0" w:rsidRPr="00B3380A">
        <w:rPr>
          <w:rFonts w:ascii="Times New Roman" w:eastAsia="Times New Roman" w:hAnsi="Times New Roman" w:cs="Times New Roman"/>
          <w:sz w:val="28"/>
          <w:szCs w:val="28"/>
        </w:rPr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 </w:t>
      </w:r>
      <w:r w:rsidR="001939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1D08" w:rsidRPr="00B3380A" w:rsidRDefault="000F7DB0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к структуре основной общеобразовательной программы дошкольного образования.</w:t>
      </w:r>
    </w:p>
    <w:p w:rsidR="00A903F6" w:rsidRPr="00B3380A" w:rsidRDefault="00B3380A" w:rsidP="00A7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2276BC" w:rsidRPr="00B33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требованиям ФГОС развивающая предметно-пространственная среда должна быть:</w:t>
      </w:r>
      <w:r w:rsidR="00295A4F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содержательно-насыщенной, </w:t>
      </w:r>
      <w:r w:rsidR="005C4D90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трансформируемой, вариативной, полифункциональной</w:t>
      </w:r>
      <w:r w:rsidR="00295A4F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76BC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доступной</w:t>
      </w:r>
      <w:r w:rsidR="00864C74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276BC"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безопасной.</w:t>
      </w:r>
    </w:p>
    <w:p w:rsidR="00CA1D08" w:rsidRPr="00B3380A" w:rsidRDefault="005C4D90" w:rsidP="005C4D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3380A">
        <w:rPr>
          <w:bCs/>
          <w:color w:val="000000"/>
          <w:sz w:val="28"/>
          <w:szCs w:val="28"/>
        </w:rPr>
        <w:t>Развивающая предметно-пространственная среда</w:t>
      </w:r>
      <w:r w:rsidR="00B3380A">
        <w:rPr>
          <w:bCs/>
          <w:color w:val="000000"/>
          <w:sz w:val="28"/>
          <w:szCs w:val="28"/>
        </w:rPr>
        <w:t xml:space="preserve"> </w:t>
      </w:r>
      <w:r w:rsidR="00CA1D08" w:rsidRPr="00B3380A">
        <w:rPr>
          <w:bCs/>
          <w:sz w:val="28"/>
          <w:szCs w:val="28"/>
        </w:rPr>
        <w:t>в детском саду должна: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3380A">
        <w:rPr>
          <w:sz w:val="28"/>
          <w:szCs w:val="28"/>
        </w:rPr>
        <w:t>и</w:t>
      </w:r>
      <w:r w:rsidR="00CA1D08" w:rsidRPr="00B3380A">
        <w:rPr>
          <w:sz w:val="28"/>
          <w:szCs w:val="28"/>
        </w:rPr>
        <w:t>меть привлекательный вид;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3380A">
        <w:rPr>
          <w:sz w:val="28"/>
          <w:szCs w:val="28"/>
        </w:rPr>
        <w:t>в</w:t>
      </w:r>
      <w:r w:rsidR="00CA1D08" w:rsidRPr="00B3380A">
        <w:rPr>
          <w:sz w:val="28"/>
          <w:szCs w:val="28"/>
        </w:rPr>
        <w:t>ыступать в роли естественного фона жизни ребенка;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3380A">
        <w:rPr>
          <w:sz w:val="28"/>
          <w:szCs w:val="28"/>
        </w:rPr>
        <w:t>с</w:t>
      </w:r>
      <w:r w:rsidR="00CA1D08" w:rsidRPr="00B3380A">
        <w:rPr>
          <w:sz w:val="28"/>
          <w:szCs w:val="28"/>
        </w:rPr>
        <w:t>нимать утомляемость;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3380A">
        <w:rPr>
          <w:sz w:val="28"/>
          <w:szCs w:val="28"/>
        </w:rPr>
        <w:t>п</w:t>
      </w:r>
      <w:r w:rsidR="00CA1D08" w:rsidRPr="00B3380A">
        <w:rPr>
          <w:sz w:val="28"/>
          <w:szCs w:val="28"/>
        </w:rPr>
        <w:t>оложительно влиять на эмоциональное состояние;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380A">
        <w:rPr>
          <w:sz w:val="28"/>
          <w:szCs w:val="28"/>
        </w:rPr>
        <w:t>п</w:t>
      </w:r>
      <w:r w:rsidR="00CA1D08" w:rsidRPr="00B3380A">
        <w:rPr>
          <w:sz w:val="28"/>
          <w:szCs w:val="28"/>
        </w:rPr>
        <w:t>омогать ребенку индивидуально познавать</w:t>
      </w:r>
      <w:proofErr w:type="gramEnd"/>
      <w:r w:rsidR="00CA1D08" w:rsidRPr="00B3380A">
        <w:rPr>
          <w:sz w:val="28"/>
          <w:szCs w:val="28"/>
        </w:rPr>
        <w:t xml:space="preserve"> окружающий мир;</w:t>
      </w:r>
    </w:p>
    <w:p w:rsidR="00CA1D08" w:rsidRPr="00B3380A" w:rsidRDefault="00A903F6" w:rsidP="00A7594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3380A">
        <w:rPr>
          <w:sz w:val="28"/>
          <w:szCs w:val="28"/>
        </w:rPr>
        <w:t>д</w:t>
      </w:r>
      <w:r w:rsidR="00CA1D08" w:rsidRPr="00B3380A">
        <w:rPr>
          <w:sz w:val="28"/>
          <w:szCs w:val="28"/>
        </w:rPr>
        <w:t>авать возможность ребенку заниматься самостоятельной деятельностью.</w:t>
      </w:r>
    </w:p>
    <w:p w:rsidR="00CA1D08" w:rsidRPr="00B3380A" w:rsidRDefault="00CA1D08" w:rsidP="00A759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276BC" w:rsidRPr="00B3380A" w:rsidRDefault="007D031E" w:rsidP="005C4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Педагогами используются</w:t>
      </w:r>
      <w:r w:rsidR="002276BC" w:rsidRPr="00B3380A">
        <w:rPr>
          <w:rFonts w:ascii="Times New Roman" w:eastAsia="Times New Roman" w:hAnsi="Times New Roman" w:cs="Times New Roman"/>
          <w:sz w:val="28"/>
          <w:szCs w:val="28"/>
        </w:rPr>
        <w:t> следующие дидактические принципы построения развивающей предметно-пространственной среды:</w:t>
      </w:r>
    </w:p>
    <w:p w:rsidR="002276BC" w:rsidRPr="00B3380A" w:rsidRDefault="002276BC" w:rsidP="00A7594E">
      <w:pPr>
        <w:pStyle w:val="a6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принцип свободного выбора реализуется, как право выбора ребенком темы, сюжета, игрового материала, места и времени деятельности;</w:t>
      </w:r>
    </w:p>
    <w:p w:rsidR="002276BC" w:rsidRPr="00B3380A" w:rsidRDefault="002276BC" w:rsidP="00A7594E">
      <w:pPr>
        <w:pStyle w:val="a6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принцип универсальности позволяет детям и воспитателям строить и, менять развивающую среду, трансформируя ее в соответствии с видами детской деятельности, ее содержанием и перспективами развития;</w:t>
      </w:r>
    </w:p>
    <w:p w:rsidR="002276BC" w:rsidRPr="00B3380A" w:rsidRDefault="002276BC" w:rsidP="00A7594E">
      <w:pPr>
        <w:pStyle w:val="a6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принцип системности представлен взаимообратной связью отдельных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br/>
        <w:t>элементов среды между собой, составляющими целостное развивающее поле;</w:t>
      </w:r>
    </w:p>
    <w:p w:rsidR="002276BC" w:rsidRPr="00B3380A" w:rsidRDefault="002276BC" w:rsidP="00A7594E">
      <w:pPr>
        <w:pStyle w:val="a6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принцип гуманности, который позволяет выстраивать отношения в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br/>
        <w:t>системе «воспитатель - воспитанник» на взаимоуважении, бережном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br/>
        <w:t>отношении к личности;</w:t>
      </w:r>
    </w:p>
    <w:p w:rsidR="00896913" w:rsidRPr="00B3380A" w:rsidRDefault="002276BC" w:rsidP="00A7594E">
      <w:pPr>
        <w:pStyle w:val="a6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>культурологический принцип, позволяющий каждому ребенку освоить основы культуры: культуры поведения, общения, мышления, деятельности и др.</w:t>
      </w:r>
    </w:p>
    <w:p w:rsidR="0084608C" w:rsidRPr="00B3380A" w:rsidRDefault="00B3380A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4608C" w:rsidRPr="00B3380A">
        <w:rPr>
          <w:sz w:val="28"/>
          <w:szCs w:val="28"/>
        </w:rPr>
        <w:t xml:space="preserve">В исследованиях В.А. </w:t>
      </w:r>
      <w:proofErr w:type="spellStart"/>
      <w:r w:rsidR="0084608C" w:rsidRPr="00B3380A">
        <w:rPr>
          <w:sz w:val="28"/>
          <w:szCs w:val="28"/>
        </w:rPr>
        <w:t>Ясвина</w:t>
      </w:r>
      <w:proofErr w:type="spellEnd"/>
      <w:r w:rsidR="0084608C" w:rsidRPr="00B3380A">
        <w:rPr>
          <w:sz w:val="28"/>
          <w:szCs w:val="28"/>
        </w:rPr>
        <w:t xml:space="preserve"> развивающая образовательная среда– </w:t>
      </w:r>
      <w:proofErr w:type="gramStart"/>
      <w:r w:rsidR="0084608C" w:rsidRPr="00B3380A">
        <w:rPr>
          <w:sz w:val="28"/>
          <w:szCs w:val="28"/>
        </w:rPr>
        <w:t>та</w:t>
      </w:r>
      <w:proofErr w:type="gramEnd"/>
      <w:r w:rsidR="0084608C" w:rsidRPr="00B3380A">
        <w:rPr>
          <w:sz w:val="28"/>
          <w:szCs w:val="28"/>
        </w:rPr>
        <w:t>, которая «способна обеспечивать комплекс возможностей для саморазвития всех субъектов образовательного процесса»</w:t>
      </w:r>
    </w:p>
    <w:p w:rsidR="00A903F6" w:rsidRPr="00B3380A" w:rsidRDefault="005C4D90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380A">
        <w:rPr>
          <w:bCs/>
          <w:color w:val="000000"/>
          <w:sz w:val="28"/>
          <w:szCs w:val="28"/>
        </w:rPr>
        <w:t>Развивающая предметно-пространственная среда</w:t>
      </w:r>
      <w:r w:rsidR="00B3380A">
        <w:rPr>
          <w:bCs/>
          <w:color w:val="000000"/>
          <w:sz w:val="28"/>
          <w:szCs w:val="28"/>
        </w:rPr>
        <w:t xml:space="preserve"> </w:t>
      </w:r>
      <w:r w:rsidR="00896913" w:rsidRPr="00B3380A">
        <w:rPr>
          <w:sz w:val="28"/>
          <w:szCs w:val="28"/>
        </w:rPr>
        <w:t xml:space="preserve">имеет большое воспитательное значение, </w:t>
      </w:r>
      <w:r w:rsidRPr="00B3380A">
        <w:rPr>
          <w:sz w:val="28"/>
          <w:szCs w:val="28"/>
        </w:rPr>
        <w:t>поэтому весь</w:t>
      </w:r>
      <w:r w:rsidR="00896913" w:rsidRPr="00B3380A">
        <w:rPr>
          <w:sz w:val="28"/>
          <w:szCs w:val="28"/>
        </w:rPr>
        <w:t xml:space="preserve"> коллектив принимает практические меры по ее улучшению, </w:t>
      </w:r>
      <w:proofErr w:type="gramStart"/>
      <w:r w:rsidRPr="00B3380A">
        <w:rPr>
          <w:sz w:val="28"/>
          <w:szCs w:val="28"/>
        </w:rPr>
        <w:t>совместными</w:t>
      </w:r>
      <w:proofErr w:type="gramEnd"/>
      <w:r w:rsidRPr="00B3380A">
        <w:rPr>
          <w:sz w:val="28"/>
          <w:szCs w:val="28"/>
        </w:rPr>
        <w:t xml:space="preserve"> усилия</w:t>
      </w:r>
      <w:r w:rsidR="00896913" w:rsidRPr="00B3380A">
        <w:rPr>
          <w:sz w:val="28"/>
          <w:szCs w:val="28"/>
        </w:rPr>
        <w:t xml:space="preserve"> семьи и детского сада.</w:t>
      </w:r>
    </w:p>
    <w:p w:rsidR="00577BB9" w:rsidRPr="00B3380A" w:rsidRDefault="00577BB9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380A">
        <w:rPr>
          <w:color w:val="000000"/>
          <w:sz w:val="28"/>
          <w:szCs w:val="28"/>
          <w:shd w:val="clear" w:color="auto" w:fill="FFFFFF"/>
        </w:rPr>
        <w:t xml:space="preserve">            Для того</w:t>
      </w:r>
      <w:proofErr w:type="gramStart"/>
      <w:r w:rsidRPr="00B3380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B3380A">
        <w:rPr>
          <w:color w:val="000000"/>
          <w:sz w:val="28"/>
          <w:szCs w:val="28"/>
          <w:shd w:val="clear" w:color="auto" w:fill="FFFFFF"/>
        </w:rPr>
        <w:t xml:space="preserve"> чтобы дать возможность наиболее эффективно развивать индивидуальность каждого ребенка с учетом его склонностей, интересов, уровня активности </w:t>
      </w:r>
      <w:r w:rsidRPr="00B3380A">
        <w:rPr>
          <w:sz w:val="28"/>
          <w:szCs w:val="28"/>
        </w:rPr>
        <w:t xml:space="preserve">коллектив </w:t>
      </w:r>
      <w:r w:rsidR="005C4D90" w:rsidRPr="00B3380A">
        <w:rPr>
          <w:sz w:val="28"/>
          <w:szCs w:val="28"/>
        </w:rPr>
        <w:t>ставит следующие</w:t>
      </w:r>
      <w:r w:rsidRPr="00B3380A">
        <w:rPr>
          <w:sz w:val="28"/>
          <w:szCs w:val="28"/>
        </w:rPr>
        <w:t xml:space="preserve"> цели </w:t>
      </w:r>
      <w:r w:rsidR="005C4D90" w:rsidRPr="00B3380A">
        <w:rPr>
          <w:sz w:val="28"/>
          <w:szCs w:val="28"/>
        </w:rPr>
        <w:t>и задачи</w:t>
      </w:r>
      <w:r w:rsidRPr="00B3380A">
        <w:rPr>
          <w:sz w:val="28"/>
          <w:szCs w:val="28"/>
        </w:rPr>
        <w:t>:</w:t>
      </w:r>
    </w:p>
    <w:p w:rsidR="005C4D90" w:rsidRPr="00B3380A" w:rsidRDefault="005C4D90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95A4F" w:rsidRPr="00B3380A" w:rsidRDefault="00577BB9" w:rsidP="005C4D9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3380A">
        <w:rPr>
          <w:b/>
          <w:sz w:val="28"/>
          <w:szCs w:val="28"/>
        </w:rPr>
        <w:t>Цель:</w:t>
      </w:r>
    </w:p>
    <w:p w:rsidR="00971BD5" w:rsidRPr="00971BD5" w:rsidRDefault="00971BD5" w:rsidP="00971BD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1BD5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Воспитание потребности в здоровом образе жизни</w:t>
      </w:r>
    </w:p>
    <w:p w:rsidR="00971BD5" w:rsidRPr="00971BD5" w:rsidRDefault="00971BD5" w:rsidP="00971BD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1BD5">
        <w:rPr>
          <w:rFonts w:ascii="Times New Roman" w:eastAsia="Times New Roman" w:hAnsi="Times New Roman" w:cs="Times New Roman"/>
          <w:b/>
          <w:sz w:val="32"/>
          <w:szCs w:val="32"/>
        </w:rPr>
        <w:t>детей дошкольного возраста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с учётом </w:t>
      </w:r>
      <w:r w:rsidRPr="0097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97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5C4D90" w:rsidRPr="00B3380A" w:rsidRDefault="005C4D90" w:rsidP="005C4D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7BB9" w:rsidRPr="00B3380A" w:rsidRDefault="00577BB9" w:rsidP="005C4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77BB9" w:rsidRPr="00B3380A" w:rsidRDefault="00577BB9" w:rsidP="00A7594E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5C4D90" w:rsidRPr="00B3380A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предметно -  </w:t>
      </w:r>
      <w:r w:rsidR="005C4D90" w:rsidRPr="00B3380A">
        <w:rPr>
          <w:rFonts w:ascii="Times New Roman" w:eastAsia="Times New Roman" w:hAnsi="Times New Roman" w:cs="Times New Roman"/>
          <w:sz w:val="28"/>
          <w:szCs w:val="28"/>
        </w:rPr>
        <w:t>пространственной среды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03C" w:rsidRPr="00B3380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индивидуальности каждого ребенка с учетом его склонностей, интересов, уровня активности.</w:t>
      </w:r>
    </w:p>
    <w:p w:rsidR="00577BB9" w:rsidRPr="00B3380A" w:rsidRDefault="00577BB9" w:rsidP="00A7594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Воспитание потребности в здоровом образе жизни: выработка привычки к соблюдению режима, потребности в физических упражнениях и играх.</w:t>
      </w:r>
    </w:p>
    <w:p w:rsidR="00577BB9" w:rsidRPr="00B3380A" w:rsidRDefault="005C4D90" w:rsidP="00A7594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Обогащение знаниями</w:t>
      </w:r>
      <w:r w:rsidR="00577BB9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о здоровом образе жизни через различные виды деятельности и приобщение дошкольников к физической культуре и спорту, 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с учётом</w:t>
      </w:r>
      <w:r w:rsidR="00577BB9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ФГОС </w:t>
      </w:r>
      <w:proofErr w:type="gramStart"/>
      <w:r w:rsidR="00577BB9" w:rsidRPr="00B3380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577BB9" w:rsidRPr="00B338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BB9" w:rsidRPr="00B3380A" w:rsidRDefault="00465BE1" w:rsidP="00A7594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Интеграция деятельности педагогов</w:t>
      </w:r>
      <w:r w:rsidR="00B33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и</w:t>
      </w:r>
      <w:r w:rsidR="00577BB9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</w:t>
      </w: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овышение</w:t>
      </w:r>
      <w:r w:rsid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r w:rsidR="005C4D90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педагогической компетентности</w:t>
      </w:r>
      <w:r w:rsidR="00577BB9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родителей в воспитании здорового ребенка через вовлечение их в совместную деятельность.</w:t>
      </w:r>
    </w:p>
    <w:p w:rsidR="005C4D90" w:rsidRPr="00B3380A" w:rsidRDefault="005C4D90" w:rsidP="005C4D9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2276BC" w:rsidRPr="00B3380A" w:rsidRDefault="00B3380A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76BC" w:rsidRPr="00B3380A">
        <w:rPr>
          <w:sz w:val="28"/>
          <w:szCs w:val="28"/>
        </w:rPr>
        <w:t xml:space="preserve">В соответствии с ФГОС </w:t>
      </w:r>
      <w:proofErr w:type="gramStart"/>
      <w:r w:rsidR="00465BE1" w:rsidRPr="00B3380A">
        <w:rPr>
          <w:sz w:val="28"/>
          <w:szCs w:val="28"/>
        </w:rPr>
        <w:t>ДО</w:t>
      </w:r>
      <w:proofErr w:type="gramEnd"/>
      <w:r w:rsidR="00465BE1" w:rsidRPr="00B3380A">
        <w:rPr>
          <w:sz w:val="28"/>
          <w:szCs w:val="28"/>
        </w:rPr>
        <w:t xml:space="preserve"> </w:t>
      </w:r>
      <w:proofErr w:type="gramStart"/>
      <w:r w:rsidR="00082A40" w:rsidRPr="00B3380A">
        <w:rPr>
          <w:sz w:val="28"/>
          <w:szCs w:val="28"/>
        </w:rPr>
        <w:t>р</w:t>
      </w:r>
      <w:r w:rsidR="002276BC" w:rsidRPr="00B3380A">
        <w:rPr>
          <w:sz w:val="28"/>
          <w:szCs w:val="28"/>
        </w:rPr>
        <w:t>ешение</w:t>
      </w:r>
      <w:proofErr w:type="gramEnd"/>
      <w:r w:rsidR="002276BC" w:rsidRPr="00B3380A">
        <w:rPr>
          <w:sz w:val="28"/>
          <w:szCs w:val="28"/>
        </w:rPr>
        <w:t xml:space="preserve">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37703C" w:rsidRPr="00B3380A" w:rsidRDefault="00465BE1" w:rsidP="00C8651C">
      <w:pPr>
        <w:autoSpaceDE w:val="0"/>
        <w:autoSpaceDN w:val="0"/>
        <w:adjustRightInd w:val="0"/>
        <w:snapToGrid w:val="0"/>
        <w:spacing w:line="30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осуществляет образовательную деятельность </w:t>
      </w:r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Основной образовательной программой ДОУ, разработанной на основе ФГОС </w:t>
      </w:r>
      <w:proofErr w:type="gramStart"/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учетом примерной основной образовательной программы дошкольного образования (сайт Федерального Института Развития Образования), учебно-методиче</w:t>
      </w:r>
      <w:r w:rsidR="00B3380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8651C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пособия программы "Развитие" под ред. О.М. Дьяченко 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и комплексно-тематического планирования. </w:t>
      </w:r>
    </w:p>
    <w:p w:rsidR="003461CD" w:rsidRPr="00B3380A" w:rsidRDefault="00465BE1" w:rsidP="005B71FC">
      <w:pPr>
        <w:autoSpaceDE w:val="0"/>
        <w:autoSpaceDN w:val="0"/>
        <w:adjustRightInd w:val="0"/>
        <w:snapToGrid w:val="0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6913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есь педагогический коллектив </w:t>
      </w:r>
      <w:r w:rsidR="00896913" w:rsidRPr="00B3380A">
        <w:rPr>
          <w:rFonts w:ascii="Times New Roman" w:hAnsi="Times New Roman" w:cs="Times New Roman"/>
          <w:sz w:val="28"/>
          <w:szCs w:val="28"/>
        </w:rPr>
        <w:t>при подготовке к непосредственной образовательной деятельности опирается на тему предстоящей недели. Ведётся предварительная работа, связанная с накоплением сенсорного опыта. При сочетании разных видов детской деятельности включаются все системы восприятия детей: зрительная, слуховая, двигательная, что способствует повышению качества продуктивного результата.</w:t>
      </w:r>
    </w:p>
    <w:p w:rsidR="007157C4" w:rsidRPr="00B3380A" w:rsidRDefault="00B3380A" w:rsidP="00A7594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57C4" w:rsidRPr="00B3380A">
        <w:rPr>
          <w:sz w:val="28"/>
          <w:szCs w:val="28"/>
        </w:rPr>
        <w:t>В детском саду имеется специально оборудованный спортивный зал со всем необходимым инвентарём</w:t>
      </w:r>
      <w:r w:rsidR="00F97F28" w:rsidRPr="00B3380A">
        <w:rPr>
          <w:sz w:val="28"/>
          <w:szCs w:val="28"/>
        </w:rPr>
        <w:t xml:space="preserve"> и оборудованием</w:t>
      </w:r>
      <w:r w:rsidR="007157C4" w:rsidRPr="00B3380A">
        <w:rPr>
          <w:sz w:val="28"/>
          <w:szCs w:val="28"/>
        </w:rPr>
        <w:t xml:space="preserve">, плавательный бассейн, спортивная площадка на </w:t>
      </w:r>
      <w:r w:rsidR="00753E35" w:rsidRPr="00B3380A">
        <w:rPr>
          <w:sz w:val="28"/>
          <w:szCs w:val="28"/>
        </w:rPr>
        <w:t>улице, с</w:t>
      </w:r>
      <w:proofErr w:type="gramStart"/>
      <w:r w:rsidR="00753E35" w:rsidRPr="00B3380A">
        <w:rPr>
          <w:rStyle w:val="c0"/>
          <w:sz w:val="28"/>
          <w:szCs w:val="28"/>
        </w:rPr>
        <w:t>«п</w:t>
      </w:r>
      <w:proofErr w:type="gramEnd"/>
      <w:r w:rsidR="00753E35" w:rsidRPr="00B3380A">
        <w:rPr>
          <w:rStyle w:val="c0"/>
          <w:sz w:val="28"/>
          <w:szCs w:val="28"/>
        </w:rPr>
        <w:t>олосой препятствий» для раз</w:t>
      </w:r>
      <w:r w:rsidR="005B71FC" w:rsidRPr="00B3380A">
        <w:rPr>
          <w:rStyle w:val="c0"/>
          <w:sz w:val="28"/>
          <w:szCs w:val="28"/>
        </w:rPr>
        <w:t>вития выносливости</w:t>
      </w:r>
      <w:r w:rsidR="00042C4A" w:rsidRPr="00B338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2C4A" w:rsidRPr="00B3380A">
        <w:rPr>
          <w:sz w:val="28"/>
          <w:szCs w:val="28"/>
        </w:rPr>
        <w:t>а</w:t>
      </w:r>
      <w:r w:rsidR="005B71FC" w:rsidRPr="00B3380A">
        <w:rPr>
          <w:sz w:val="28"/>
          <w:szCs w:val="28"/>
        </w:rPr>
        <w:t xml:space="preserve"> на </w:t>
      </w:r>
      <w:r w:rsidR="007157C4" w:rsidRPr="00B3380A">
        <w:rPr>
          <w:sz w:val="28"/>
          <w:szCs w:val="28"/>
        </w:rPr>
        <w:t xml:space="preserve">территории детского сада произведена разметка для двигательной активности на прогулке. </w:t>
      </w:r>
      <w:r w:rsidR="000E7B06" w:rsidRPr="00B3380A">
        <w:rPr>
          <w:b/>
          <w:i/>
          <w:sz w:val="28"/>
          <w:szCs w:val="28"/>
        </w:rPr>
        <w:t>(</w:t>
      </w:r>
      <w:r w:rsidR="005C4D90" w:rsidRPr="00B3380A">
        <w:rPr>
          <w:b/>
          <w:i/>
          <w:sz w:val="28"/>
          <w:szCs w:val="28"/>
        </w:rPr>
        <w:t>см. приложение</w:t>
      </w:r>
      <w:r w:rsidR="000E7B06" w:rsidRPr="00B3380A">
        <w:rPr>
          <w:b/>
          <w:i/>
          <w:sz w:val="28"/>
          <w:szCs w:val="28"/>
        </w:rPr>
        <w:t xml:space="preserve"> № 2)</w:t>
      </w:r>
    </w:p>
    <w:p w:rsidR="007157C4" w:rsidRPr="00B3380A" w:rsidRDefault="00B3380A" w:rsidP="00A75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В групповых помещениях и в специально оборудованных рекреациях </w:t>
      </w:r>
      <w:r w:rsidR="005C4D90" w:rsidRPr="00B3380A">
        <w:rPr>
          <w:rFonts w:ascii="Times New Roman" w:hAnsi="Times New Roman" w:cs="Times New Roman"/>
          <w:sz w:val="28"/>
          <w:szCs w:val="28"/>
        </w:rPr>
        <w:t>организована предметно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 – </w:t>
      </w:r>
      <w:r w:rsidR="005C4D90" w:rsidRPr="00B3380A">
        <w:rPr>
          <w:rFonts w:ascii="Times New Roman" w:hAnsi="Times New Roman" w:cs="Times New Roman"/>
          <w:sz w:val="28"/>
          <w:szCs w:val="28"/>
        </w:rPr>
        <w:t>развивающая двигательная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 среда. Но, несмотря на созданные условия, был отмечен тот факт, что дети самостоятельно не могут организовать себя для целенаправленных двигательных действий, выбирают малоподвижные игры, тем самым, ограничивая свою двигательную активность в движениях.</w:t>
      </w:r>
    </w:p>
    <w:p w:rsidR="0037703C" w:rsidRPr="00B3380A" w:rsidRDefault="007157C4" w:rsidP="005C4D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      Чтобы привлечь детей к спортивному уголку, увлечь его самостоятельными спортивными занятиями творческой группой педагогов был разработан и внесён в спортивные зоны </w:t>
      </w:r>
      <w:r w:rsidRPr="00B3380A">
        <w:rPr>
          <w:rFonts w:ascii="Times New Roman" w:hAnsi="Times New Roman" w:cs="Times New Roman"/>
          <w:b/>
          <w:sz w:val="28"/>
          <w:szCs w:val="28"/>
        </w:rPr>
        <w:t>экран спортивных интересов</w:t>
      </w:r>
      <w:r w:rsidRPr="00B33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7C4" w:rsidRPr="00B3380A" w:rsidRDefault="00082A40" w:rsidP="003770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C4D90" w:rsidRPr="00B3380A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Start"/>
      <w:r w:rsidR="005C4D90" w:rsidRPr="00B3380A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="005C4D90" w:rsidRPr="00B3380A">
        <w:rPr>
          <w:rFonts w:ascii="Times New Roman" w:hAnsi="Times New Roman" w:cs="Times New Roman"/>
          <w:b/>
          <w:i/>
          <w:sz w:val="28"/>
          <w:szCs w:val="28"/>
        </w:rPr>
        <w:t>риложение</w:t>
      </w:r>
      <w:r w:rsidR="00A764F5" w:rsidRPr="00B3380A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338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3FF2" w:rsidRPr="00B3380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4D90" w:rsidRPr="00B3380A">
        <w:rPr>
          <w:rFonts w:ascii="Times New Roman" w:hAnsi="Times New Roman" w:cs="Times New Roman"/>
          <w:sz w:val="28"/>
          <w:szCs w:val="28"/>
        </w:rPr>
        <w:t>С</w:t>
      </w:r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помощью него у ребёнка развиваются: самостоятельность, самоконтроль, самодисциплина формируется устойчивый интерес к занятиям физкультурой. </w:t>
      </w:r>
    </w:p>
    <w:p w:rsidR="0037703C" w:rsidRPr="00B3380A" w:rsidRDefault="007157C4" w:rsidP="00A75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  Взрослому экран помогает проследить динамику физического развития, двигательных умений и навыков, познавательных процессов каждого ребёнка, а также: разнообразить формы организации двигательной активности детей.</w:t>
      </w:r>
    </w:p>
    <w:p w:rsidR="007157C4" w:rsidRPr="00B3380A" w:rsidRDefault="00B3380A" w:rsidP="00A75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Благодаря этому экрану, с помощью разноцветных кружков ребёнок может самостоятельно следить за своим физическим ростом в разнообразных видах локомоций: прыжок в длину с места; бросок мяча в кольцо; отбивание мяча одной рукой от пола; подъём туловища из </w:t>
      </w:r>
      <w:proofErr w:type="gramStart"/>
      <w:r w:rsidR="007157C4" w:rsidRPr="00B3380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157C4" w:rsidRPr="00B3380A">
        <w:rPr>
          <w:rFonts w:ascii="Times New Roman" w:hAnsi="Times New Roman" w:cs="Times New Roman"/>
          <w:sz w:val="28"/>
          <w:szCs w:val="28"/>
        </w:rPr>
        <w:t xml:space="preserve"> лёжа; вращение обруча (на талии, на руке, на шее) и других видах.</w:t>
      </w:r>
      <w:r w:rsidR="00F97F28" w:rsidRPr="00B3380A">
        <w:rPr>
          <w:rFonts w:ascii="Times New Roman" w:hAnsi="Times New Roman" w:cs="Times New Roman"/>
          <w:sz w:val="28"/>
          <w:szCs w:val="28"/>
        </w:rPr>
        <w:t xml:space="preserve"> Задания меняются по мере их усвоения.</w:t>
      </w:r>
    </w:p>
    <w:p w:rsidR="007157C4" w:rsidRPr="00B3380A" w:rsidRDefault="007157C4" w:rsidP="00A75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Экран спортивных интересов многофункционален. На протяжении всего </w:t>
      </w:r>
      <w:proofErr w:type="gramStart"/>
      <w:r w:rsidRPr="00B3380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Pr="00B3380A">
        <w:rPr>
          <w:rFonts w:ascii="Times New Roman" w:hAnsi="Times New Roman" w:cs="Times New Roman"/>
          <w:sz w:val="28"/>
          <w:szCs w:val="28"/>
        </w:rPr>
        <w:t xml:space="preserve">а помимо оценки своих спортивных успехов, ребёнок развивает свои мыслительные процессы, внимание, память. Занимаясь в спортивных уголках, дети проявляют творческое восприятие, т.к. им предоставлена возможность самостоятельного выбора движений с предполагаемыми пособиями (ходьба по скакалке, бросок мяча сквозь обруч, прыжки через качающуюся скакалку). </w:t>
      </w:r>
    </w:p>
    <w:p w:rsidR="00A764F5" w:rsidRPr="00B3380A" w:rsidRDefault="00B3380A" w:rsidP="00A75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7C4" w:rsidRPr="00B3380A">
        <w:rPr>
          <w:rFonts w:ascii="Times New Roman" w:hAnsi="Times New Roman" w:cs="Times New Roman"/>
          <w:sz w:val="28"/>
          <w:szCs w:val="28"/>
        </w:rPr>
        <w:t xml:space="preserve">В детском саду культивируется двигательная самостоятельность не только как способность выполнять то, или иное движение без помощи </w:t>
      </w:r>
      <w:r w:rsidR="00F97F28" w:rsidRPr="00B3380A">
        <w:rPr>
          <w:rFonts w:ascii="Times New Roman" w:hAnsi="Times New Roman" w:cs="Times New Roman"/>
          <w:sz w:val="28"/>
          <w:szCs w:val="28"/>
        </w:rPr>
        <w:t>взрослого, н</w:t>
      </w:r>
      <w:r w:rsidR="007157C4" w:rsidRPr="00B3380A">
        <w:rPr>
          <w:rFonts w:ascii="Times New Roman" w:hAnsi="Times New Roman" w:cs="Times New Roman"/>
          <w:sz w:val="28"/>
          <w:szCs w:val="28"/>
        </w:rPr>
        <w:t>о и как умение фиксировать и осмысливать без этой помощи собственные затруднения при выполнении движений.</w:t>
      </w:r>
    </w:p>
    <w:p w:rsidR="00A764F5" w:rsidRPr="00B3380A" w:rsidRDefault="00B3380A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 xml:space="preserve">Создавая развивающую предметно-пространственную среду </w:t>
      </w:r>
      <w:r w:rsidR="00465BE1" w:rsidRPr="00B3380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 xml:space="preserve"> возрастной группы, </w:t>
      </w:r>
      <w:r w:rsidR="0037703C" w:rsidRPr="00B3380A">
        <w:rPr>
          <w:rFonts w:ascii="Times New Roman" w:eastAsia="Times New Roman" w:hAnsi="Times New Roman" w:cs="Times New Roman"/>
          <w:sz w:val="28"/>
          <w:szCs w:val="28"/>
        </w:rPr>
        <w:t>учитываются психологические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 xml:space="preserve"> основы конструктивного взаимодействия участников воспитательно-образовательного процесса, дизайн и </w:t>
      </w:r>
      <w:r w:rsidR="0037703C" w:rsidRPr="00B3380A">
        <w:rPr>
          <w:rFonts w:ascii="Times New Roman" w:eastAsia="Times New Roman" w:hAnsi="Times New Roman" w:cs="Times New Roman"/>
          <w:sz w:val="28"/>
          <w:szCs w:val="28"/>
        </w:rPr>
        <w:t>эргономику современной среды дошкольного учреждения,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психологические особенности возрастной группы, на которую нацелена данная среда.</w:t>
      </w:r>
    </w:p>
    <w:p w:rsidR="0037703C" w:rsidRPr="00B3380A" w:rsidRDefault="0037703C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4F5" w:rsidRPr="00B3380A" w:rsidRDefault="00B3380A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>В центре</w:t>
      </w:r>
      <w:r w:rsidR="0037703C" w:rsidRPr="00B3380A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предметно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среды стоит ребенок с его запросами и интересами, а образовательное учреждение (педагогический коллектив) предлагает </w:t>
      </w:r>
      <w:r w:rsidR="00A764F5" w:rsidRPr="00B3380A">
        <w:rPr>
          <w:rFonts w:ascii="Times New Roman" w:eastAsia="Times New Roman" w:hAnsi="Times New Roman" w:cs="Times New Roman"/>
          <w:b/>
          <w:sz w:val="28"/>
          <w:szCs w:val="28"/>
        </w:rPr>
        <w:t>качественные образовательные услуги</w:t>
      </w:r>
      <w:r w:rsidR="00A764F5" w:rsidRPr="00B3380A">
        <w:rPr>
          <w:rFonts w:ascii="Times New Roman" w:eastAsia="Times New Roman" w:hAnsi="Times New Roman" w:cs="Times New Roman"/>
          <w:sz w:val="28"/>
          <w:szCs w:val="28"/>
        </w:rPr>
        <w:t>, нацеленные на развитие самобытности, уникальности и ин</w:t>
      </w:r>
      <w:r w:rsidR="00000BC0" w:rsidRPr="00B3380A">
        <w:rPr>
          <w:rFonts w:ascii="Times New Roman" w:eastAsia="Times New Roman" w:hAnsi="Times New Roman" w:cs="Times New Roman"/>
          <w:sz w:val="28"/>
          <w:szCs w:val="28"/>
        </w:rPr>
        <w:t>дивидуальности каждой личности:</w:t>
      </w:r>
    </w:p>
    <w:p w:rsidR="001B4CAE" w:rsidRPr="00B3380A" w:rsidRDefault="001B4CAE" w:rsidP="00A7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1FC" w:rsidRPr="00B3380A" w:rsidRDefault="005B71FC" w:rsidP="005B71FC">
      <w:pPr>
        <w:pStyle w:val="a6"/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С изменением 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>развивающей предметно пространственной среды </w:t>
      </w:r>
      <w:r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 НОД по физическому развитию проводим разнообразные по форме и содержанию в зависимости от задач: традиционная; игровая (в форме подвижных игр малой, средней и большой интенсивности); сюжетно - игровая, дающая более эмоциональные впечатления; НОД – тренировк</w:t>
      </w:r>
      <w:proofErr w:type="gramStart"/>
      <w:r w:rsidRPr="00B3380A">
        <w:rPr>
          <w:rStyle w:val="c0"/>
          <w:rFonts w:ascii="Times New Roman" w:hAnsi="Times New Roman" w:cs="Times New Roman"/>
          <w:sz w:val="28"/>
          <w:szCs w:val="28"/>
        </w:rPr>
        <w:t>и(</w:t>
      </w:r>
      <w:proofErr w:type="gramEnd"/>
      <w:r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 закрепление знакомых детям упражнений, элементов спортивных игр); НОД в форме оздоровительного бега; НОД, основная </w:t>
      </w:r>
      <w:r w:rsidR="00B3380A" w:rsidRPr="00B3380A">
        <w:rPr>
          <w:rStyle w:val="c0"/>
          <w:rFonts w:ascii="Times New Roman" w:hAnsi="Times New Roman" w:cs="Times New Roman"/>
          <w:sz w:val="28"/>
          <w:szCs w:val="28"/>
        </w:rPr>
        <w:t>часть,</w:t>
      </w:r>
      <w:r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 которой носит ярко выраженный нетрадиционный характер (ритмика, </w:t>
      </w:r>
      <w:proofErr w:type="spellStart"/>
      <w:r w:rsidRPr="00B3380A">
        <w:rPr>
          <w:rStyle w:val="c0"/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3380A">
        <w:rPr>
          <w:rStyle w:val="c0"/>
          <w:rFonts w:ascii="Times New Roman" w:hAnsi="Times New Roman" w:cs="Times New Roman"/>
          <w:sz w:val="28"/>
          <w:szCs w:val="28"/>
        </w:rPr>
        <w:t>).</w:t>
      </w:r>
      <w:r w:rsidR="00E4491B" w:rsidRPr="00B3380A">
        <w:rPr>
          <w:rFonts w:ascii="Times New Roman" w:hAnsi="Times New Roman" w:cs="Times New Roman"/>
          <w:sz w:val="28"/>
          <w:szCs w:val="28"/>
        </w:rPr>
        <w:t xml:space="preserve"> У детей появляется потребность к физическим упражнениям и спорту.</w:t>
      </w:r>
    </w:p>
    <w:p w:rsidR="001B4CAE" w:rsidRPr="00B3380A" w:rsidRDefault="00B3380A" w:rsidP="00A7594E">
      <w:pPr>
        <w:pStyle w:val="a6"/>
        <w:numPr>
          <w:ilvl w:val="0"/>
          <w:numId w:val="3"/>
        </w:numPr>
        <w:shd w:val="clear" w:color="auto" w:fill="FFFFFF"/>
        <w:spacing w:after="54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педагогической деятельности п</w:t>
      </w:r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>римен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</w:rPr>
        <w:t>яем</w:t>
      </w:r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пособи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правильной осанки и профилактики плоскостопия, по правилам ухода за своим телом, культурой и безопасностью приёма пищи (плакаты, рисунки, книги, энциклопедии, альбомы иллюстраций, схемы) Рассматривая их, у детей проявляется интерес к своему здоровью</w:t>
      </w:r>
      <w:proofErr w:type="gramStart"/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703C" w:rsidRPr="00B3380A">
        <w:rPr>
          <w:rFonts w:ascii="Times New Roman" w:hAnsi="Times New Roman" w:cs="Times New Roman"/>
          <w:b/>
          <w:i/>
          <w:sz w:val="28"/>
          <w:szCs w:val="28"/>
        </w:rPr>
        <w:t>см. приложение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 xml:space="preserve"> №4)</w:t>
      </w:r>
    </w:p>
    <w:p w:rsidR="001B4CAE" w:rsidRPr="00B3380A" w:rsidRDefault="001B4CAE" w:rsidP="00A7594E">
      <w:pPr>
        <w:pStyle w:val="a6"/>
        <w:shd w:val="clear" w:color="auto" w:fill="FFFFFF"/>
        <w:spacing w:after="540" w:line="240" w:lineRule="auto"/>
        <w:ind w:left="502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1B4CAE" w:rsidRPr="00B3380A" w:rsidRDefault="0037703C" w:rsidP="003770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0A">
        <w:rPr>
          <w:rStyle w:val="c0"/>
          <w:rFonts w:ascii="Times New Roman" w:hAnsi="Times New Roman" w:cs="Times New Roman"/>
          <w:sz w:val="28"/>
          <w:szCs w:val="28"/>
        </w:rPr>
        <w:lastRenderedPageBreak/>
        <w:t>Создаем условия</w:t>
      </w:r>
      <w:r w:rsidR="00D339E2"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 для использования ИКТ, что позволяет средствами мультимедиа, в наиболее доступной и привлекательной, игровой форме достигать нового качества знаний воспитанников, информированности родителей, профессионального мастерства. Внедрение ИКТ в совместную деятельность педагога и детей: </w:t>
      </w:r>
      <w:r w:rsidRPr="00B3380A">
        <w:rPr>
          <w:rStyle w:val="c0"/>
          <w:rFonts w:ascii="Times New Roman" w:hAnsi="Times New Roman" w:cs="Times New Roman"/>
          <w:sz w:val="28"/>
          <w:szCs w:val="28"/>
        </w:rPr>
        <w:t xml:space="preserve">утренняя гимнастика, НОД по физической культуре, </w:t>
      </w:r>
      <w:r w:rsidR="00D339E2" w:rsidRPr="00B3380A">
        <w:rPr>
          <w:rFonts w:ascii="Times New Roman" w:hAnsi="Times New Roman" w:cs="Times New Roman"/>
          <w:sz w:val="28"/>
          <w:szCs w:val="28"/>
        </w:rPr>
        <w:t>п</w:t>
      </w:r>
      <w:r w:rsidR="00A764F5" w:rsidRPr="00B3380A">
        <w:rPr>
          <w:rFonts w:ascii="Times New Roman" w:hAnsi="Times New Roman" w:cs="Times New Roman"/>
          <w:sz w:val="28"/>
          <w:szCs w:val="28"/>
        </w:rPr>
        <w:t xml:space="preserve">оказ </w:t>
      </w:r>
      <w:r w:rsidRPr="00B3380A">
        <w:rPr>
          <w:rFonts w:ascii="Times New Roman" w:hAnsi="Times New Roman" w:cs="Times New Roman"/>
          <w:sz w:val="28"/>
          <w:szCs w:val="28"/>
        </w:rPr>
        <w:t>презентаций</w:t>
      </w:r>
      <w:r w:rsidR="00A764F5" w:rsidRPr="00B3380A">
        <w:rPr>
          <w:rFonts w:ascii="Times New Roman" w:hAnsi="Times New Roman" w:cs="Times New Roman"/>
          <w:sz w:val="28"/>
          <w:szCs w:val="28"/>
        </w:rPr>
        <w:t xml:space="preserve"> «Тело человека», «Чем мы дышим и слышим», </w:t>
      </w:r>
      <w:r w:rsidRPr="00B3380A">
        <w:rPr>
          <w:rFonts w:ascii="Times New Roman" w:hAnsi="Times New Roman" w:cs="Times New Roman"/>
          <w:sz w:val="28"/>
          <w:szCs w:val="28"/>
        </w:rPr>
        <w:t>«</w:t>
      </w:r>
      <w:r w:rsidR="00A764F5" w:rsidRPr="00B3380A">
        <w:rPr>
          <w:rFonts w:ascii="Times New Roman" w:hAnsi="Times New Roman" w:cs="Times New Roman"/>
          <w:sz w:val="28"/>
          <w:szCs w:val="28"/>
        </w:rPr>
        <w:t>Что полезно, а что вредно»</w:t>
      </w:r>
      <w:r w:rsidR="00D339E2" w:rsidRPr="00B3380A">
        <w:rPr>
          <w:rFonts w:ascii="Times New Roman" w:hAnsi="Times New Roman" w:cs="Times New Roman"/>
          <w:sz w:val="28"/>
          <w:szCs w:val="28"/>
        </w:rPr>
        <w:t>;</w:t>
      </w:r>
      <w:r w:rsidR="00A764F5" w:rsidRPr="00B3380A">
        <w:rPr>
          <w:rFonts w:ascii="Times New Roman" w:hAnsi="Times New Roman" w:cs="Times New Roman"/>
          <w:sz w:val="28"/>
          <w:szCs w:val="28"/>
        </w:rPr>
        <w:t xml:space="preserve"> фильмы о здоровом образе жизни, активном отдыхе, мультфильмы «Уроки тётушки Совы». Дети приобретают элементарные знания и навыки по формированию своего здоровья</w:t>
      </w:r>
      <w:proofErr w:type="gramStart"/>
      <w:r w:rsidR="00A764F5" w:rsidRPr="00B3380A">
        <w:rPr>
          <w:rFonts w:ascii="Times New Roman" w:hAnsi="Times New Roman" w:cs="Times New Roman"/>
          <w:sz w:val="28"/>
          <w:szCs w:val="28"/>
        </w:rPr>
        <w:t>.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B3380A">
        <w:rPr>
          <w:rFonts w:ascii="Times New Roman" w:hAnsi="Times New Roman" w:cs="Times New Roman"/>
          <w:b/>
          <w:i/>
          <w:sz w:val="28"/>
          <w:szCs w:val="28"/>
        </w:rPr>
        <w:t>см. приложение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 xml:space="preserve"> №5)</w:t>
      </w:r>
    </w:p>
    <w:p w:rsidR="001B4CAE" w:rsidRPr="00B3380A" w:rsidRDefault="001B4CAE" w:rsidP="00A759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4CAE" w:rsidRPr="00B3380A" w:rsidRDefault="009051CA" w:rsidP="00A7594E">
      <w:pPr>
        <w:pStyle w:val="a6"/>
        <w:numPr>
          <w:ilvl w:val="0"/>
          <w:numId w:val="3"/>
        </w:numPr>
        <w:shd w:val="clear" w:color="auto" w:fill="FFFFFF"/>
        <w:spacing w:after="5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>Разраб</w:t>
      </w:r>
      <w:r w:rsidR="0037703C" w:rsidRPr="00B3380A">
        <w:rPr>
          <w:rFonts w:ascii="Times New Roman" w:hAnsi="Times New Roman" w:cs="Times New Roman"/>
          <w:sz w:val="28"/>
          <w:szCs w:val="28"/>
        </w:rPr>
        <w:t>атываем и создаём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, картотек</w:t>
      </w:r>
      <w:r w:rsidR="0037703C" w:rsidRPr="00B338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753E35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подвижных, сюжетно-ролевых игр.</w:t>
      </w:r>
      <w:r w:rsidR="00B33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E35" w:rsidRPr="00B338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сё это создаёт положительный эмоциональный подъём</w:t>
      </w:r>
      <w:r w:rsidR="00753E35" w:rsidRPr="00B3380A">
        <w:rPr>
          <w:rFonts w:ascii="Times New Roman" w:hAnsi="Times New Roman" w:cs="Times New Roman"/>
          <w:color w:val="000000"/>
          <w:sz w:val="28"/>
          <w:szCs w:val="28"/>
        </w:rPr>
        <w:t>, вызывает хорошее самочувствие и интерес к физической культуре и спорт</w:t>
      </w:r>
      <w:proofErr w:type="gramStart"/>
      <w:r w:rsidR="00753E35" w:rsidRPr="00B338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703C" w:rsidRPr="00B3380A">
        <w:rPr>
          <w:rFonts w:ascii="Times New Roman" w:hAnsi="Times New Roman" w:cs="Times New Roman"/>
          <w:b/>
          <w:i/>
          <w:sz w:val="28"/>
          <w:szCs w:val="28"/>
        </w:rPr>
        <w:t>см. приложение</w:t>
      </w:r>
      <w:r w:rsidR="000E7B06" w:rsidRPr="00B3380A">
        <w:rPr>
          <w:rFonts w:ascii="Times New Roman" w:hAnsi="Times New Roman" w:cs="Times New Roman"/>
          <w:b/>
          <w:i/>
          <w:sz w:val="28"/>
          <w:szCs w:val="28"/>
        </w:rPr>
        <w:t xml:space="preserve"> №6)</w:t>
      </w:r>
    </w:p>
    <w:p w:rsidR="001B4CAE" w:rsidRPr="00B3380A" w:rsidRDefault="001B4CAE" w:rsidP="00A7594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E35" w:rsidRPr="00B3380A" w:rsidRDefault="00753E35" w:rsidP="00753E35">
      <w:pPr>
        <w:pStyle w:val="a6"/>
        <w:numPr>
          <w:ilvl w:val="0"/>
          <w:numId w:val="3"/>
        </w:numPr>
        <w:shd w:val="clear" w:color="auto" w:fill="FFFFFF"/>
        <w:spacing w:after="5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Дети, о</w:t>
      </w:r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>владе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вают</w:t>
      </w:r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>валеологическими</w:t>
      </w:r>
      <w:proofErr w:type="spellEnd"/>
      <w:r w:rsidR="00A764F5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 и умениями через различные виды деятельности: беседы, дидактические игры, труд, наблюдение, чтение книг, дыхательные и двигательные упражнения, гимнастика для глаз, гимнастические этюды, сюжетно-ролевые игры</w:t>
      </w:r>
      <w:proofErr w:type="gramStart"/>
      <w:r w:rsidR="00000BC0" w:rsidRPr="00B33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424B" w:rsidRPr="00B338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B3380A">
        <w:rPr>
          <w:rFonts w:ascii="Times New Roman" w:hAnsi="Times New Roman" w:cs="Times New Roman"/>
          <w:b/>
          <w:i/>
          <w:sz w:val="28"/>
          <w:szCs w:val="28"/>
        </w:rPr>
        <w:t>см. приложение</w:t>
      </w:r>
      <w:r w:rsidR="00B9424B" w:rsidRPr="00B3380A">
        <w:rPr>
          <w:rFonts w:ascii="Times New Roman" w:hAnsi="Times New Roman" w:cs="Times New Roman"/>
          <w:b/>
          <w:i/>
          <w:sz w:val="28"/>
          <w:szCs w:val="28"/>
        </w:rPr>
        <w:t xml:space="preserve"> №7)</w:t>
      </w:r>
    </w:p>
    <w:p w:rsidR="00753E35" w:rsidRPr="00B3380A" w:rsidRDefault="00753E35" w:rsidP="00753E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3281" w:rsidRPr="00B3380A" w:rsidRDefault="007157C4" w:rsidP="00A7594E">
      <w:pPr>
        <w:pStyle w:val="a6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>По желанию родители принимают участие в подготовке к проведению интегрированн</w:t>
      </w:r>
      <w:r w:rsidR="00000BC0" w:rsidRPr="00B3380A">
        <w:rPr>
          <w:rFonts w:ascii="Times New Roman" w:hAnsi="Times New Roman" w:cs="Times New Roman"/>
          <w:sz w:val="28"/>
          <w:szCs w:val="28"/>
        </w:rPr>
        <w:t>ых</w:t>
      </w:r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753E35" w:rsidRPr="00B3380A">
        <w:rPr>
          <w:rFonts w:ascii="Times New Roman" w:hAnsi="Times New Roman" w:cs="Times New Roman"/>
          <w:sz w:val="28"/>
          <w:szCs w:val="28"/>
        </w:rPr>
        <w:t>занятий (</w:t>
      </w:r>
      <w:r w:rsidRPr="00B3380A">
        <w:rPr>
          <w:rFonts w:ascii="Times New Roman" w:hAnsi="Times New Roman" w:cs="Times New Roman"/>
          <w:sz w:val="28"/>
          <w:szCs w:val="28"/>
        </w:rPr>
        <w:t xml:space="preserve">принимают участие в организации экскурсий с детьми в музей, подбор книг, иллюстраций, фотоальбомов, вместе с детьми изготавливают различные поделки для выставок, </w:t>
      </w:r>
      <w:r w:rsidR="00DD3281" w:rsidRPr="00B3380A">
        <w:rPr>
          <w:rFonts w:ascii="Times New Roman" w:eastAsia="Times New Roman" w:hAnsi="Times New Roman" w:cs="Times New Roman"/>
          <w:sz w:val="28"/>
          <w:szCs w:val="28"/>
        </w:rPr>
        <w:t>буклеты по сохранению жизни и здоровья</w:t>
      </w:r>
      <w:r w:rsidR="00DD3281" w:rsidRPr="00B3380A">
        <w:rPr>
          <w:rFonts w:ascii="Times New Roman" w:hAnsi="Times New Roman" w:cs="Times New Roman"/>
          <w:sz w:val="28"/>
          <w:szCs w:val="28"/>
        </w:rPr>
        <w:t xml:space="preserve">, </w:t>
      </w:r>
      <w:r w:rsidRPr="00B3380A">
        <w:rPr>
          <w:rFonts w:ascii="Times New Roman" w:hAnsi="Times New Roman" w:cs="Times New Roman"/>
          <w:sz w:val="28"/>
          <w:szCs w:val="28"/>
        </w:rPr>
        <w:t>атрибуты для игр и пр.)    Погружение в тему требует не только слаженной работы всех педагогов детского сада, но и организации эффективного взаимодействия с родителями воспитанников. О готовящемся интегрированном занятии, его теме и содержании им сообщается за месяц до проведения. Педагоги дают родителям рекомендации, чем они могут заняться с ребенком в домашних условиях в целях подготовки к занятию.</w:t>
      </w:r>
    </w:p>
    <w:p w:rsidR="00000BC0" w:rsidRPr="00B3380A" w:rsidRDefault="00A874C2" w:rsidP="00753E3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Благодаря и</w:t>
      </w:r>
      <w:r w:rsidR="00000BC0" w:rsidRPr="00B3380A">
        <w:rPr>
          <w:rFonts w:ascii="Times New Roman" w:hAnsi="Times New Roman" w:cs="Times New Roman"/>
          <w:color w:val="000000"/>
          <w:sz w:val="28"/>
          <w:szCs w:val="28"/>
        </w:rPr>
        <w:t>нтеграци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3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E35" w:rsidRPr="00B3380A">
        <w:rPr>
          <w:rFonts w:ascii="Times New Roman" w:hAnsi="Times New Roman" w:cs="Times New Roman"/>
          <w:color w:val="000000"/>
          <w:sz w:val="28"/>
          <w:szCs w:val="28"/>
        </w:rPr>
        <w:t>деятельности всего</w:t>
      </w:r>
      <w:r w:rsidR="00465BE1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</w:t>
      </w:r>
      <w:r w:rsidR="00000BC0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="00465BE1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и при взаимодействии с 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465BE1" w:rsidRPr="00B3380A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>, можно добиться высоких результатов:</w:t>
      </w:r>
    </w:p>
    <w:p w:rsidR="00753E35" w:rsidRPr="00B3380A" w:rsidRDefault="00753E35" w:rsidP="00753E3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BC0" w:rsidRPr="00B3380A" w:rsidRDefault="00000BC0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– создает </w:t>
      </w:r>
      <w:r w:rsidR="004F40D6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предметно-пространственную развивающую </w:t>
      </w:r>
      <w:r w:rsidR="00753E35"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>среду для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физкультурно-оздоровительной работы;</w:t>
      </w:r>
    </w:p>
    <w:p w:rsidR="00000BC0" w:rsidRPr="00B3380A" w:rsidRDefault="00000BC0" w:rsidP="00A759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    старший воспитатель –  планирует и координирует работу всего     педагогического коллектива;</w:t>
      </w:r>
    </w:p>
    <w:p w:rsidR="00000BC0" w:rsidRPr="00B3380A" w:rsidRDefault="00000BC0" w:rsidP="00A759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физической культуре – </w:t>
      </w:r>
      <w:r w:rsidR="007D031E" w:rsidRPr="00B3380A">
        <w:rPr>
          <w:rFonts w:ascii="Times New Roman" w:hAnsi="Times New Roman" w:cs="Times New Roman"/>
          <w:color w:val="000000"/>
          <w:sz w:val="28"/>
          <w:szCs w:val="28"/>
        </w:rPr>
        <w:t>планирует и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физкультурно-оздоровительную работу в ДОУ, обучает детей технике 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выполнения физических упражнений, формирует нравственно-волевые качества личности; </w:t>
      </w:r>
    </w:p>
    <w:p w:rsidR="00000BC0" w:rsidRPr="00B3380A" w:rsidRDefault="00000BC0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медицинская сестра – 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родителей;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воспитатели – способствуют обеспечению гибкого оздоровительного режима, формированию привычки здорового образа жизни, развитию двигательной культуры, профилактики заболеваний;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 – участвует в двигательном развитии детей, способствует развитию чувства ритма, темпа, речевого дыхания, координации движений;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учитель - логопед – способствует обогащению словарного запаса, формированию </w:t>
      </w:r>
      <w:proofErr w:type="spellStart"/>
      <w:proofErr w:type="gramStart"/>
      <w:r w:rsidRPr="00B3380A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грамматического</w:t>
      </w:r>
      <w:proofErr w:type="gramEnd"/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строя речи, постановке правильного дыхания, общей и мелкой моторики, координации движений;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педагог - психолог - способствует развитию эмоционально – волевой сферы дошкольников, познавательных процессов; 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>младший воспитатель – способствует соблюдению санитарно – гигиенических требований;</w:t>
      </w:r>
    </w:p>
    <w:p w:rsidR="00A7594E" w:rsidRPr="00B3380A" w:rsidRDefault="00A7594E" w:rsidP="00A7594E">
      <w:pPr>
        <w:pStyle w:val="a6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или </w:t>
      </w:r>
      <w:r w:rsidR="007D031E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</w:t>
      </w:r>
      <w:proofErr w:type="gramStart"/>
      <w:r w:rsidR="007D031E" w:rsidRPr="00B338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338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380A">
        <w:rPr>
          <w:rFonts w:ascii="Times New Roman" w:hAnsi="Times New Roman" w:cs="Times New Roman"/>
          <w:sz w:val="28"/>
          <w:szCs w:val="28"/>
        </w:rPr>
        <w:t xml:space="preserve">ринимают </w:t>
      </w:r>
      <w:r w:rsidR="007D031E" w:rsidRPr="00B3380A">
        <w:rPr>
          <w:rFonts w:ascii="Times New Roman" w:hAnsi="Times New Roman" w:cs="Times New Roman"/>
          <w:sz w:val="28"/>
          <w:szCs w:val="28"/>
        </w:rPr>
        <w:t xml:space="preserve">активное </w:t>
      </w:r>
      <w:proofErr w:type="spellStart"/>
      <w:r w:rsidR="007D031E" w:rsidRPr="00B3380A">
        <w:rPr>
          <w:rFonts w:ascii="Times New Roman" w:hAnsi="Times New Roman" w:cs="Times New Roman"/>
          <w:sz w:val="28"/>
          <w:szCs w:val="28"/>
        </w:rPr>
        <w:t>участиев</w:t>
      </w:r>
      <w:proofErr w:type="spellEnd"/>
      <w:r w:rsidR="007D031E" w:rsidRPr="00B3380A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B3380A">
        <w:rPr>
          <w:rFonts w:ascii="Times New Roman" w:hAnsi="Times New Roman" w:cs="Times New Roman"/>
          <w:sz w:val="28"/>
          <w:szCs w:val="28"/>
        </w:rPr>
        <w:t xml:space="preserve"> детского сада (участники праздников и развлечений, выпускают 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>буклеты по сохранению жизни и здоровья</w:t>
      </w:r>
      <w:r w:rsidRPr="00B3380A">
        <w:rPr>
          <w:rFonts w:ascii="Times New Roman" w:hAnsi="Times New Roman" w:cs="Times New Roman"/>
          <w:sz w:val="28"/>
          <w:szCs w:val="28"/>
        </w:rPr>
        <w:t xml:space="preserve">, атрибуты для </w:t>
      </w:r>
      <w:r w:rsidR="007D031E" w:rsidRPr="00B3380A">
        <w:rPr>
          <w:rFonts w:ascii="Times New Roman" w:hAnsi="Times New Roman" w:cs="Times New Roman"/>
          <w:sz w:val="28"/>
          <w:szCs w:val="28"/>
        </w:rPr>
        <w:t>подвижных игр</w:t>
      </w:r>
      <w:r w:rsidRPr="00B3380A">
        <w:rPr>
          <w:rFonts w:ascii="Times New Roman" w:hAnsi="Times New Roman" w:cs="Times New Roman"/>
          <w:sz w:val="28"/>
          <w:szCs w:val="28"/>
        </w:rPr>
        <w:t xml:space="preserve">, подбор книг, иллюстраций, фотоальбомов, вместе с детьми изготавливают различные поделки для выставок и пр.)    </w:t>
      </w:r>
    </w:p>
    <w:p w:rsidR="00A7594E" w:rsidRPr="00B3380A" w:rsidRDefault="00A7594E" w:rsidP="00A759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94E" w:rsidRPr="00B3380A" w:rsidRDefault="00A7594E" w:rsidP="00A7594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0A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A7594E" w:rsidRPr="00B3380A" w:rsidRDefault="00A7594E" w:rsidP="00A7594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94E" w:rsidRPr="00B3380A" w:rsidRDefault="00A7594E" w:rsidP="00A7594E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Для определения индивидуальных способностей детей, оценки начального уровня физического развития, с целью оптимизации нагрузки при формировании двигательных навыков, в ДОУ проводятся </w:t>
      </w:r>
      <w:r w:rsidR="007D031E" w:rsidRPr="00B3380A">
        <w:rPr>
          <w:rFonts w:ascii="Times New Roman" w:hAnsi="Times New Roman" w:cs="Times New Roman"/>
          <w:sz w:val="28"/>
          <w:szCs w:val="28"/>
        </w:rPr>
        <w:t>мониторинги физического</w:t>
      </w:r>
      <w:r w:rsidRPr="00B3380A">
        <w:rPr>
          <w:rFonts w:ascii="Times New Roman" w:hAnsi="Times New Roman" w:cs="Times New Roman"/>
          <w:sz w:val="28"/>
          <w:szCs w:val="28"/>
        </w:rPr>
        <w:t xml:space="preserve"> развития дошкольников:</w:t>
      </w:r>
    </w:p>
    <w:p w:rsidR="00A7594E" w:rsidRPr="00B3380A" w:rsidRDefault="00A7594E" w:rsidP="00A759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>По методике «Экспресс-анализ и оценка детской деятельности» под редакцией О.А.Сафоновой</w:t>
      </w:r>
    </w:p>
    <w:p w:rsidR="00A7594E" w:rsidRPr="00B3380A" w:rsidRDefault="00A7594E" w:rsidP="00A759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Компьютерная тест – программа «Физкультурный паспорт» И.С.Решетникова, </w:t>
      </w:r>
      <w:proofErr w:type="spellStart"/>
      <w:r w:rsidRPr="00B3380A">
        <w:rPr>
          <w:rFonts w:ascii="Times New Roman" w:hAnsi="Times New Roman" w:cs="Times New Roman"/>
          <w:sz w:val="28"/>
          <w:szCs w:val="28"/>
        </w:rPr>
        <w:t>А.Н.Тяпина</w:t>
      </w:r>
      <w:proofErr w:type="spellEnd"/>
    </w:p>
    <w:p w:rsidR="00A7594E" w:rsidRPr="00B3380A" w:rsidRDefault="00A7594E" w:rsidP="00A7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80A">
        <w:rPr>
          <w:rFonts w:ascii="Times New Roman" w:hAnsi="Times New Roman" w:cs="Times New Roman"/>
          <w:sz w:val="28"/>
          <w:szCs w:val="28"/>
        </w:rPr>
        <w:t xml:space="preserve">По результатам показателей физической </w:t>
      </w:r>
      <w:r w:rsidR="00753E35" w:rsidRPr="00B3380A">
        <w:rPr>
          <w:rFonts w:ascii="Times New Roman" w:hAnsi="Times New Roman" w:cs="Times New Roman"/>
          <w:sz w:val="28"/>
          <w:szCs w:val="28"/>
        </w:rPr>
        <w:t>подготовленности детей МБДОУ</w:t>
      </w:r>
      <w:r w:rsidRPr="00B3380A">
        <w:rPr>
          <w:rFonts w:ascii="Times New Roman" w:hAnsi="Times New Roman" w:cs="Times New Roman"/>
          <w:sz w:val="28"/>
          <w:szCs w:val="28"/>
        </w:rPr>
        <w:t xml:space="preserve"> №3 «Теремок» </w:t>
      </w:r>
      <w:r w:rsidR="00465BE1" w:rsidRPr="00B3380A">
        <w:rPr>
          <w:rFonts w:ascii="Times New Roman" w:hAnsi="Times New Roman" w:cs="Times New Roman"/>
          <w:sz w:val="28"/>
          <w:szCs w:val="28"/>
        </w:rPr>
        <w:t xml:space="preserve">п. Красная Горбатка </w:t>
      </w:r>
      <w:r w:rsidRPr="00B3380A">
        <w:rPr>
          <w:rFonts w:ascii="Times New Roman" w:hAnsi="Times New Roman" w:cs="Times New Roman"/>
          <w:sz w:val="28"/>
          <w:szCs w:val="28"/>
        </w:rPr>
        <w:t xml:space="preserve">за 2019-2020г.г. по методике «Экспресс-анализ и оценка детской деятельности» под редакцией О.А.Сафоновой выявлено, </w:t>
      </w:r>
      <w:r w:rsidR="007D031E" w:rsidRPr="00B3380A">
        <w:rPr>
          <w:rFonts w:ascii="Times New Roman" w:hAnsi="Times New Roman" w:cs="Times New Roman"/>
          <w:sz w:val="28"/>
          <w:szCs w:val="28"/>
        </w:rPr>
        <w:t>что оптимальный</w:t>
      </w:r>
      <w:r w:rsidRPr="00B3380A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 детей вырос на 14%, по сравнению с началом года, а средний уровень снизился на 21%.  92% детей имеют оптимальный и высокий уровень физической подготовленности.</w:t>
      </w:r>
      <w:proofErr w:type="gramEnd"/>
      <w:r w:rsidRPr="00B3380A">
        <w:rPr>
          <w:rFonts w:ascii="Times New Roman" w:hAnsi="Times New Roman" w:cs="Times New Roman"/>
          <w:sz w:val="28"/>
          <w:szCs w:val="28"/>
        </w:rPr>
        <w:t xml:space="preserve">  Дети отлично подготовлены, </w:t>
      </w:r>
      <w:proofErr w:type="gramStart"/>
      <w:r w:rsidRPr="00B338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3380A">
        <w:rPr>
          <w:rFonts w:ascii="Times New Roman" w:hAnsi="Times New Roman" w:cs="Times New Roman"/>
          <w:sz w:val="28"/>
          <w:szCs w:val="28"/>
        </w:rPr>
        <w:t xml:space="preserve"> планомерной и стабильной работы всего коллектива.  Результаты детей со средним уровнем физической подготовленности доведены до сведения родителей и им даны рекомендации по дополнительной подготовке детей в летнее время.</w:t>
      </w:r>
    </w:p>
    <w:p w:rsidR="00A7594E" w:rsidRPr="00B3380A" w:rsidRDefault="00A7594E" w:rsidP="00A759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7D031E" w:rsidRPr="00B3380A">
        <w:rPr>
          <w:rFonts w:ascii="Times New Roman" w:hAnsi="Times New Roman" w:cs="Times New Roman"/>
          <w:sz w:val="28"/>
          <w:szCs w:val="28"/>
        </w:rPr>
        <w:t>результатам мониторинга</w:t>
      </w:r>
      <w:r w:rsidRPr="00B3380A">
        <w:rPr>
          <w:rFonts w:ascii="Times New Roman" w:hAnsi="Times New Roman" w:cs="Times New Roman"/>
          <w:sz w:val="28"/>
          <w:szCs w:val="28"/>
        </w:rPr>
        <w:t xml:space="preserve"> компьютерной тест – программы «Физкультурный паспорт» И.С.Решетникова, </w:t>
      </w:r>
      <w:proofErr w:type="spellStart"/>
      <w:r w:rsidRPr="00B3380A">
        <w:rPr>
          <w:rFonts w:ascii="Times New Roman" w:hAnsi="Times New Roman" w:cs="Times New Roman"/>
          <w:sz w:val="28"/>
          <w:szCs w:val="28"/>
        </w:rPr>
        <w:t>А.Н.Тяпина</w:t>
      </w:r>
      <w:proofErr w:type="spellEnd"/>
      <w:r w:rsidRP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7D031E" w:rsidRPr="00B3380A">
        <w:rPr>
          <w:rFonts w:ascii="Times New Roman" w:hAnsi="Times New Roman" w:cs="Times New Roman"/>
          <w:sz w:val="28"/>
          <w:szCs w:val="28"/>
        </w:rPr>
        <w:t>детей МБДОУ</w:t>
      </w:r>
      <w:r w:rsidRPr="00B3380A">
        <w:rPr>
          <w:rFonts w:ascii="Times New Roman" w:hAnsi="Times New Roman" w:cs="Times New Roman"/>
          <w:sz w:val="28"/>
          <w:szCs w:val="28"/>
        </w:rPr>
        <w:t xml:space="preserve"> №3 «Теремок» </w:t>
      </w:r>
      <w:r w:rsidR="00D339E2" w:rsidRPr="00B3380A">
        <w:rPr>
          <w:rFonts w:ascii="Times New Roman" w:hAnsi="Times New Roman" w:cs="Times New Roman"/>
          <w:sz w:val="28"/>
          <w:szCs w:val="28"/>
        </w:rPr>
        <w:t xml:space="preserve">п. Красная Горбатка </w:t>
      </w:r>
      <w:r w:rsidRPr="00B3380A">
        <w:rPr>
          <w:rFonts w:ascii="Times New Roman" w:hAnsi="Times New Roman" w:cs="Times New Roman"/>
          <w:sz w:val="28"/>
          <w:szCs w:val="28"/>
        </w:rPr>
        <w:t xml:space="preserve">за 2019-2020г.г. показатели физического развития «высокий» и «средний» имеют более половины всей массы воспитанников, </w:t>
      </w:r>
      <w:r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воспитанников по образовательной области «Физическая культура» показали положительную динамику.</w:t>
      </w:r>
    </w:p>
    <w:p w:rsidR="00A7594E" w:rsidRPr="00B3380A" w:rsidRDefault="00A7594E" w:rsidP="00A759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мониторинга достижений воспитанников по образовательной области «Физическая культура» показали положительную динамику.</w:t>
      </w:r>
    </w:p>
    <w:p w:rsidR="00A7594E" w:rsidRPr="00B3380A" w:rsidRDefault="00A7594E" w:rsidP="00A75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>Индекс Физичес</w:t>
      </w:r>
      <w:r w:rsidR="00EA44C7" w:rsidRPr="00B3380A">
        <w:rPr>
          <w:rFonts w:ascii="Times New Roman" w:hAnsi="Times New Roman" w:cs="Times New Roman"/>
          <w:sz w:val="28"/>
          <w:szCs w:val="28"/>
        </w:rPr>
        <w:t>кой Готовности составляет</w:t>
      </w:r>
      <w:r w:rsidRPr="00B3380A">
        <w:rPr>
          <w:rFonts w:ascii="Times New Roman" w:hAnsi="Times New Roman" w:cs="Times New Roman"/>
          <w:sz w:val="28"/>
          <w:szCs w:val="28"/>
        </w:rPr>
        <w:t xml:space="preserve"> - 86-87%.  Этот </w:t>
      </w:r>
      <w:r w:rsidR="00D339E2" w:rsidRPr="00B3380A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7D031E" w:rsidRPr="00B3380A">
        <w:rPr>
          <w:rFonts w:ascii="Times New Roman" w:hAnsi="Times New Roman" w:cs="Times New Roman"/>
          <w:sz w:val="28"/>
          <w:szCs w:val="28"/>
        </w:rPr>
        <w:t>стабильный, на</w:t>
      </w:r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7D031E" w:rsidRPr="00B3380A">
        <w:rPr>
          <w:rFonts w:ascii="Times New Roman" w:hAnsi="Times New Roman" w:cs="Times New Roman"/>
          <w:sz w:val="28"/>
          <w:szCs w:val="28"/>
        </w:rPr>
        <w:t>протяжении нескольких</w:t>
      </w:r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7D031E" w:rsidRPr="00B3380A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="007D031E" w:rsidRPr="00B338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3380A">
        <w:rPr>
          <w:rFonts w:ascii="Times New Roman" w:hAnsi="Times New Roman" w:cs="Times New Roman"/>
          <w:sz w:val="28"/>
          <w:szCs w:val="28"/>
        </w:rPr>
        <w:t xml:space="preserve"> планомерной и стабильной работы всего коллектива. Инструктором по физической культуре проводиться коррекция планирования учебного процесса, а родителям </w:t>
      </w:r>
      <w:r w:rsidR="007D031E" w:rsidRPr="00B3380A">
        <w:rPr>
          <w:rFonts w:ascii="Times New Roman" w:hAnsi="Times New Roman" w:cs="Times New Roman"/>
          <w:sz w:val="28"/>
          <w:szCs w:val="28"/>
        </w:rPr>
        <w:t>представляются домашние</w:t>
      </w:r>
      <w:r w:rsidRPr="00B3380A">
        <w:rPr>
          <w:rFonts w:ascii="Times New Roman" w:hAnsi="Times New Roman" w:cs="Times New Roman"/>
          <w:sz w:val="28"/>
          <w:szCs w:val="28"/>
        </w:rPr>
        <w:t xml:space="preserve"> индивидуальные планы тренировок.</w:t>
      </w:r>
    </w:p>
    <w:p w:rsidR="00A7594E" w:rsidRPr="00B3380A" w:rsidRDefault="003E752B" w:rsidP="00A75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   В районном конкурсе мониторинга по физической культуре</w:t>
      </w:r>
      <w:r w:rsidR="00B3380A">
        <w:rPr>
          <w:rFonts w:ascii="Times New Roman" w:hAnsi="Times New Roman" w:cs="Times New Roman"/>
          <w:sz w:val="28"/>
          <w:szCs w:val="28"/>
        </w:rPr>
        <w:t xml:space="preserve"> </w:t>
      </w:r>
      <w:r w:rsidRPr="00B3380A">
        <w:rPr>
          <w:rFonts w:ascii="Times New Roman" w:hAnsi="Times New Roman" w:cs="Times New Roman"/>
          <w:sz w:val="28"/>
          <w:szCs w:val="28"/>
        </w:rPr>
        <w:t xml:space="preserve">за 2018-2019г. МБДОУ №3 «Теремок» п. Красная Горбатка стал победителем. </w:t>
      </w:r>
    </w:p>
    <w:p w:rsidR="003E752B" w:rsidRPr="00B3380A" w:rsidRDefault="003E752B" w:rsidP="00A75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594E" w:rsidRPr="00B3380A" w:rsidRDefault="00A7594E" w:rsidP="00A7594E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Для изучения уровня осведомленности и мотивации родителей в вопросах формирования, укрепления и поддержания здоровья дошкольников проводим </w:t>
      </w: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анкетирование родителей. </w:t>
      </w:r>
      <w:r w:rsidR="007D031E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Из результатов</w:t>
      </w: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анкетирования делаем выводы и внедряем современные формы работы с семьей и социумом по формированию потребности воспитанников в здоровом образе жизни. В 2019 году открыл свою работу спортивный кружок «Степ-аэробика» и «Футбол»</w:t>
      </w:r>
      <w:r w:rsidR="007D031E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. Праздник «</w:t>
      </w: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Папа, мама. я – спортивная семья» стал в нашем детском саду традиционным</w:t>
      </w:r>
      <w:proofErr w:type="gramStart"/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  <w:r w:rsidRPr="00B3380A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(</w:t>
      </w:r>
      <w:proofErr w:type="gramEnd"/>
      <w:r w:rsidRPr="00B3380A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</w:rPr>
        <w:t>см.приложение № 8)</w:t>
      </w:r>
    </w:p>
    <w:p w:rsidR="003E752B" w:rsidRPr="00B3380A" w:rsidRDefault="003E752B" w:rsidP="003E75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94E" w:rsidRPr="00B3380A" w:rsidRDefault="00A7594E" w:rsidP="00A7594E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proofErr w:type="gramStart"/>
      <w:r w:rsidRPr="00B3380A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На базе ДОУ неоднократно проводились областные, районные методические 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607EB0" w:rsidRPr="00B3380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7D031E" w:rsidRPr="00B3380A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B33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B0" w:rsidRPr="00B3380A">
        <w:rPr>
          <w:rFonts w:ascii="Times New Roman" w:eastAsia="Times New Roman" w:hAnsi="Times New Roman" w:cs="Times New Roman"/>
          <w:sz w:val="28"/>
          <w:szCs w:val="28"/>
        </w:rPr>
        <w:t>(март 2016г. - областное м.о. для инструкторов по физической культуре «Системный поход к организации и проведению физкультурно-оздоровительной работы в соответствии с ФГОС ДО», март 2019г. –</w:t>
      </w:r>
      <w:r w:rsidR="00B33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B0" w:rsidRPr="00B3380A">
        <w:rPr>
          <w:rFonts w:ascii="Times New Roman" w:eastAsia="Times New Roman" w:hAnsi="Times New Roman" w:cs="Times New Roman"/>
          <w:sz w:val="28"/>
          <w:szCs w:val="28"/>
        </w:rPr>
        <w:t>районное м.о. «День самоуправления в городе Детства»</w:t>
      </w:r>
      <w:r w:rsidR="00B338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339E2" w:rsidRPr="00B3380A">
        <w:rPr>
          <w:rFonts w:ascii="Times New Roman" w:eastAsia="Times New Roman" w:hAnsi="Times New Roman" w:cs="Times New Roman"/>
          <w:sz w:val="28"/>
          <w:szCs w:val="28"/>
        </w:rPr>
        <w:t>Каждый год проводятся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зимни</w:t>
      </w:r>
      <w:r w:rsidR="00D339E2" w:rsidRPr="00B33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и летни</w:t>
      </w:r>
      <w:r w:rsidR="00D339E2" w:rsidRPr="00B33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спортивны</w:t>
      </w:r>
      <w:r w:rsidR="00D339E2" w:rsidRPr="00B33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 w:rsidR="00D339E2" w:rsidRPr="00B338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380A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="007D031E" w:rsidRPr="00B3380A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 xml:space="preserve"> по ЗОЖ</w:t>
      </w:r>
      <w:r w:rsidR="00A80C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80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C80" w:rsidRPr="00B3380A">
        <w:rPr>
          <w:rFonts w:ascii="Times New Roman" w:hAnsi="Times New Roman" w:cs="Times New Roman"/>
          <w:color w:val="000000"/>
          <w:sz w:val="28"/>
          <w:szCs w:val="28"/>
        </w:rPr>
        <w:t>Всё это</w:t>
      </w:r>
      <w:r w:rsidR="00A80C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0C80"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создаёт положительный эмоциональный подъём, вызывает хорошее самочувствие и интерес к физической культуре и спорту</w:t>
      </w:r>
      <w:r w:rsidR="00A80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8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3380A">
        <w:rPr>
          <w:rFonts w:ascii="Times New Roman" w:eastAsia="Times New Roman" w:hAnsi="Times New Roman" w:cs="Times New Roman"/>
          <w:b/>
          <w:i/>
          <w:sz w:val="28"/>
          <w:szCs w:val="28"/>
        </w:rPr>
        <w:t>см</w:t>
      </w:r>
      <w:proofErr w:type="gramStart"/>
      <w:r w:rsidRPr="00B3380A">
        <w:rPr>
          <w:rFonts w:ascii="Times New Roman" w:eastAsia="Times New Roman" w:hAnsi="Times New Roman" w:cs="Times New Roman"/>
          <w:b/>
          <w:i/>
          <w:sz w:val="28"/>
          <w:szCs w:val="28"/>
        </w:rPr>
        <w:t>.п</w:t>
      </w:r>
      <w:proofErr w:type="gramEnd"/>
      <w:r w:rsidRPr="00B3380A">
        <w:rPr>
          <w:rFonts w:ascii="Times New Roman" w:eastAsia="Times New Roman" w:hAnsi="Times New Roman" w:cs="Times New Roman"/>
          <w:b/>
          <w:i/>
          <w:sz w:val="28"/>
          <w:szCs w:val="28"/>
        </w:rPr>
        <w:t>риложение №9)</w:t>
      </w:r>
    </w:p>
    <w:p w:rsidR="00A7594E" w:rsidRPr="00B3380A" w:rsidRDefault="00A7594E" w:rsidP="00A7594E">
      <w:pPr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A7594E" w:rsidRPr="00B3380A" w:rsidRDefault="00A7594E" w:rsidP="00A7594E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Созданная в детском саду система по </w:t>
      </w:r>
      <w:proofErr w:type="spellStart"/>
      <w:r w:rsidRPr="00B3380A">
        <w:rPr>
          <w:rFonts w:ascii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качественно решать </w:t>
      </w:r>
      <w:r w:rsidR="007D031E" w:rsidRPr="00B3380A">
        <w:rPr>
          <w:rFonts w:ascii="Times New Roman" w:hAnsi="Times New Roman" w:cs="Times New Roman"/>
          <w:color w:val="000000"/>
          <w:sz w:val="28"/>
          <w:szCs w:val="28"/>
        </w:rPr>
        <w:t>цель и</w:t>
      </w:r>
      <w:r w:rsidRPr="00B3380A">
        <w:rPr>
          <w:rFonts w:ascii="Times New Roman" w:hAnsi="Times New Roman" w:cs="Times New Roman"/>
          <w:color w:val="000000"/>
          <w:sz w:val="28"/>
          <w:szCs w:val="28"/>
        </w:rPr>
        <w:t xml:space="preserve"> задачи развития физически развитой, социально-активной, творческой личности. У большинства детей наметилась тенденция сознательного отношения к своему здоровью и использованию доступных средств, для его укрепления, стремления к расширению двигательного опыта.</w:t>
      </w:r>
    </w:p>
    <w:p w:rsidR="00BC5B34" w:rsidRPr="00B3380A" w:rsidRDefault="00B3380A" w:rsidP="009E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7594E" w:rsidRPr="00B3380A">
        <w:rPr>
          <w:rFonts w:ascii="Times New Roman" w:hAnsi="Times New Roman" w:cs="Times New Roman"/>
          <w:color w:val="000000"/>
          <w:sz w:val="28"/>
          <w:szCs w:val="28"/>
        </w:rPr>
        <w:t>На протяжении многих лет наш детский сад становиться победителем районных спортивных соревнований «Малышок» и «Сильные, ловкие, смелые»</w:t>
      </w:r>
      <w:r w:rsidR="00BC5B34" w:rsidRPr="00B3380A">
        <w:rPr>
          <w:rFonts w:ascii="Times New Roman" w:hAnsi="Times New Roman" w:cs="Times New Roman"/>
          <w:color w:val="000000"/>
          <w:sz w:val="28"/>
          <w:szCs w:val="28"/>
        </w:rPr>
        <w:t>, имеет многочисленные грамоты, кубки и медали</w:t>
      </w:r>
      <w:proofErr w:type="gramStart"/>
      <w:r w:rsidR="00BC5B34" w:rsidRPr="00B33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B34" w:rsidRPr="00B3380A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</w:rPr>
        <w:t>(</w:t>
      </w:r>
      <w:proofErr w:type="gramEnd"/>
      <w:r w:rsidR="00BC5B34" w:rsidRPr="00B3380A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</w:rPr>
        <w:t>см.пр.№10)</w:t>
      </w:r>
    </w:p>
    <w:p w:rsidR="009E2745" w:rsidRPr="00A80C80" w:rsidRDefault="00A7594E" w:rsidP="009E2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Неоднократно проходили встречи воспитанников </w:t>
      </w:r>
      <w:r w:rsidR="007D031E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с роди</w:t>
      </w:r>
      <w:r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телями - чемпионами Российских соревнований. </w:t>
      </w:r>
      <w:r w:rsidR="00F66BD4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Встреча с чемпионкой по стрельбе 3-</w:t>
      </w:r>
      <w:r w:rsidR="00F66BD4" w:rsidRPr="00B3380A">
        <w:rPr>
          <w:rFonts w:ascii="Times New Roman" w:eastAsia="Times New Roman" w:hAnsi="Times New Roman" w:cs="Times New Roman"/>
          <w:color w:val="141414"/>
          <w:sz w:val="28"/>
          <w:szCs w:val="28"/>
          <w:lang w:val="en-US"/>
        </w:rPr>
        <w:t>D</w:t>
      </w:r>
      <w:r w:rsidR="00F66BD4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из л</w:t>
      </w:r>
      <w:r w:rsidR="009E2745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ука </w:t>
      </w:r>
      <w:proofErr w:type="gramStart"/>
      <w:r w:rsidR="009E2745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>-</w:t>
      </w:r>
      <w:r w:rsidR="009E2745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Л</w:t>
      </w:r>
      <w:proofErr w:type="gramEnd"/>
      <w:r w:rsidR="009E2745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ебедевой Диной (2016г.), </w:t>
      </w:r>
      <w:r w:rsidR="00F66BD4" w:rsidRPr="00B338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с чемпионом по греко-римской борьбе – Фроловым Александром (2018г.), с чемпионкой по синхронному плаванию – Гороховой Ниной (2019г.) </w:t>
      </w:r>
      <w:r w:rsidRPr="00B3380A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</w:rPr>
        <w:t>(см.приложение № 10</w:t>
      </w:r>
      <w:r w:rsidRPr="00A80C80">
        <w:rPr>
          <w:rFonts w:ascii="Times New Roman" w:eastAsia="Times New Roman" w:hAnsi="Times New Roman" w:cs="Times New Roman"/>
          <w:i/>
          <w:color w:val="141414"/>
          <w:sz w:val="28"/>
          <w:szCs w:val="28"/>
        </w:rPr>
        <w:t>)</w:t>
      </w:r>
      <w:r w:rsidR="00A80C80" w:rsidRPr="00A80C80">
        <w:rPr>
          <w:rFonts w:ascii="Times New Roman" w:eastAsia="Times New Roman" w:hAnsi="Times New Roman" w:cs="Times New Roman"/>
          <w:i/>
          <w:color w:val="141414"/>
          <w:sz w:val="28"/>
          <w:szCs w:val="28"/>
        </w:rPr>
        <w:t xml:space="preserve"> </w:t>
      </w:r>
      <w:r w:rsidR="00A80C80" w:rsidRPr="00A80C80">
        <w:rPr>
          <w:rFonts w:ascii="Times New Roman" w:eastAsia="Times New Roman" w:hAnsi="Times New Roman" w:cs="Times New Roman"/>
          <w:color w:val="141414"/>
          <w:sz w:val="28"/>
          <w:szCs w:val="28"/>
        </w:rPr>
        <w:t>После таких интересных встреч у детей появляется желание заняться таким видом спорта.</w:t>
      </w:r>
    </w:p>
    <w:p w:rsidR="003E752B" w:rsidRPr="00A80C80" w:rsidRDefault="003E752B" w:rsidP="009E2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</w:p>
    <w:p w:rsidR="009E2745" w:rsidRPr="00B3380A" w:rsidRDefault="009E2745" w:rsidP="009E274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41414"/>
          <w:sz w:val="28"/>
          <w:szCs w:val="28"/>
        </w:rPr>
      </w:pP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работы по </w:t>
      </w:r>
      <w:proofErr w:type="spellStart"/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здоровьесбережению</w:t>
      </w:r>
      <w:proofErr w:type="spellEnd"/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воспитанников позволяет добиваться сохранения и укрепления их здоровья:</w:t>
      </w:r>
    </w:p>
    <w:p w:rsidR="009E2745" w:rsidRPr="00B3380A" w:rsidRDefault="009E2745" w:rsidP="009E27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стабильное </w:t>
      </w:r>
      <w:r w:rsidR="007D031E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имеющейся</w:t>
      </w: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детей 1-ой группы здоровья;</w:t>
      </w:r>
    </w:p>
    <w:p w:rsidR="009E2745" w:rsidRPr="00B3380A" w:rsidRDefault="009E2745" w:rsidP="009E27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фактов усугубления хронических заболеваний воспитанников;</w:t>
      </w:r>
    </w:p>
    <w:p w:rsidR="009E2745" w:rsidRPr="00B3380A" w:rsidRDefault="009E2745" w:rsidP="009E27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- уровень физической подготовленности – высокий и выше среднего (по результатам ежегодного единого тестирования воспитанников).</w:t>
      </w:r>
    </w:p>
    <w:p w:rsidR="009E2745" w:rsidRPr="00B3380A" w:rsidRDefault="009E2745" w:rsidP="009E274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1"/>
        <w:tblW w:w="0" w:type="auto"/>
        <w:tblLook w:val="04A0"/>
      </w:tblPr>
      <w:tblGrid>
        <w:gridCol w:w="3415"/>
        <w:gridCol w:w="1706"/>
        <w:gridCol w:w="1563"/>
        <w:gridCol w:w="1564"/>
        <w:gridCol w:w="1456"/>
      </w:tblGrid>
      <w:tr w:rsidR="009E2745" w:rsidRPr="00B3380A" w:rsidTr="007D031E">
        <w:trPr>
          <w:trHeight w:val="766"/>
        </w:trPr>
        <w:tc>
          <w:tcPr>
            <w:tcW w:w="3415" w:type="dxa"/>
          </w:tcPr>
          <w:p w:rsidR="009E2745" w:rsidRPr="00B3380A" w:rsidRDefault="009E2745" w:rsidP="007D03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дней, пропущенных по болезни 1 ребенком в среднем</w:t>
            </w:r>
          </w:p>
        </w:tc>
        <w:tc>
          <w:tcPr>
            <w:tcW w:w="170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</w:p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2745" w:rsidRPr="00B3380A" w:rsidTr="007D031E">
        <w:trPr>
          <w:trHeight w:val="257"/>
        </w:trPr>
        <w:tc>
          <w:tcPr>
            <w:tcW w:w="3415" w:type="dxa"/>
          </w:tcPr>
          <w:p w:rsidR="009E2745" w:rsidRPr="00B3380A" w:rsidRDefault="009E2745" w:rsidP="007D03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по детскому саду</w:t>
            </w:r>
          </w:p>
        </w:tc>
        <w:tc>
          <w:tcPr>
            <w:tcW w:w="170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563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564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45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6,9</w:t>
            </w:r>
          </w:p>
        </w:tc>
      </w:tr>
      <w:tr w:rsidR="009E2745" w:rsidRPr="00B3380A" w:rsidTr="007D031E">
        <w:trPr>
          <w:trHeight w:val="248"/>
        </w:trPr>
        <w:tc>
          <w:tcPr>
            <w:tcW w:w="3415" w:type="dxa"/>
          </w:tcPr>
          <w:p w:rsidR="009E2745" w:rsidRPr="00B3380A" w:rsidRDefault="009E2745" w:rsidP="007D03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по району</w:t>
            </w:r>
          </w:p>
        </w:tc>
        <w:tc>
          <w:tcPr>
            <w:tcW w:w="170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563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1564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56" w:type="dxa"/>
          </w:tcPr>
          <w:p w:rsidR="009E2745" w:rsidRPr="00B3380A" w:rsidRDefault="009E2745" w:rsidP="009E274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380A">
              <w:rPr>
                <w:rFonts w:ascii="Times New Roman" w:hAnsi="Times New Roman"/>
                <w:sz w:val="28"/>
                <w:szCs w:val="28"/>
                <w:lang w:eastAsia="en-US"/>
              </w:rPr>
              <w:t>7,0</w:t>
            </w:r>
          </w:p>
        </w:tc>
      </w:tr>
    </w:tbl>
    <w:p w:rsidR="009E2745" w:rsidRPr="00B3380A" w:rsidRDefault="009E2745" w:rsidP="009E274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7594E" w:rsidRPr="00B3380A" w:rsidRDefault="009E2745" w:rsidP="009E274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Настоящим подтверждается то, что средний показатель пропуска одним ребенком по болезни в детском саду за четыре года составил 7,1 дней, что </w:t>
      </w:r>
      <w:r w:rsidR="007D031E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ниже</w:t>
      </w:r>
      <w:r w:rsid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5B34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BC5B34"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территориального</w:t>
      </w:r>
      <w:r w:rsidR="00B33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80A">
        <w:rPr>
          <w:rFonts w:ascii="Times New Roman" w:eastAsia="Calibri" w:hAnsi="Times New Roman" w:cs="Times New Roman"/>
          <w:sz w:val="28"/>
          <w:szCs w:val="28"/>
          <w:lang w:eastAsia="en-US"/>
        </w:rPr>
        <w:t>(8,1 дней).</w:t>
      </w:r>
      <w:r w:rsidR="001939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Замечено, что </w:t>
      </w:r>
      <w:r w:rsidR="00A80C80">
        <w:rPr>
          <w:rFonts w:ascii="Times New Roman" w:eastAsia="Calibri" w:hAnsi="Times New Roman" w:cs="Times New Roman"/>
          <w:sz w:val="28"/>
          <w:szCs w:val="28"/>
          <w:lang w:eastAsia="en-US"/>
        </w:rPr>
        <w:t>в те дни</w:t>
      </w:r>
      <w:r w:rsidR="001939D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80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когда проходит НОД по плаванию  или  спортивные кружки, посещаемость  в ДОУ возрастает.</w:t>
      </w:r>
    </w:p>
    <w:p w:rsidR="00D339E2" w:rsidRPr="00B3380A" w:rsidRDefault="00D339E2" w:rsidP="009E27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7594E" w:rsidRPr="00B3380A" w:rsidRDefault="00A7594E" w:rsidP="00C433DE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У детей формируется познавательный интерес, и образовательная деятельность даёт высокую результативность; переход от одного вида деятельности на другой позволяет вовлечь каждого ребёнка в активный творческий поиск, того, что ему интересно -  двигательная активность </w:t>
      </w:r>
      <w:r w:rsidR="007D031E" w:rsidRPr="00B3380A">
        <w:rPr>
          <w:rFonts w:ascii="Times New Roman" w:hAnsi="Times New Roman" w:cs="Times New Roman"/>
          <w:sz w:val="28"/>
          <w:szCs w:val="28"/>
        </w:rPr>
        <w:t>детей в</w:t>
      </w:r>
      <w:r w:rsidRPr="00B3380A">
        <w:rPr>
          <w:rFonts w:ascii="Times New Roman" w:hAnsi="Times New Roman" w:cs="Times New Roman"/>
          <w:sz w:val="28"/>
          <w:szCs w:val="28"/>
        </w:rPr>
        <w:t xml:space="preserve"> спортивных уголках групп. Дети, которые поставили перед собой цель </w:t>
      </w:r>
      <w:r w:rsidR="007D031E" w:rsidRPr="00B3380A">
        <w:rPr>
          <w:rFonts w:ascii="Times New Roman" w:hAnsi="Times New Roman" w:cs="Times New Roman"/>
          <w:sz w:val="28"/>
          <w:szCs w:val="28"/>
        </w:rPr>
        <w:t>научиться</w:t>
      </w:r>
      <w:r w:rsidR="00A80C80">
        <w:rPr>
          <w:rFonts w:ascii="Times New Roman" w:hAnsi="Times New Roman" w:cs="Times New Roman"/>
          <w:sz w:val="28"/>
          <w:szCs w:val="28"/>
        </w:rPr>
        <w:t xml:space="preserve"> -</w:t>
      </w:r>
      <w:r w:rsidR="007D031E" w:rsidRPr="00B3380A">
        <w:rPr>
          <w:rFonts w:ascii="Times New Roman" w:hAnsi="Times New Roman" w:cs="Times New Roman"/>
          <w:sz w:val="28"/>
          <w:szCs w:val="28"/>
        </w:rPr>
        <w:t xml:space="preserve"> дальше</w:t>
      </w:r>
      <w:r w:rsidRPr="00B3380A">
        <w:rPr>
          <w:rFonts w:ascii="Times New Roman" w:hAnsi="Times New Roman" w:cs="Times New Roman"/>
          <w:sz w:val="28"/>
          <w:szCs w:val="28"/>
        </w:rPr>
        <w:t xml:space="preserve"> прыгать, вращать обруч на талии или прыгать со скакалкой, к концу года добиваются высоких результатов и награждаются грамотами.</w:t>
      </w:r>
    </w:p>
    <w:p w:rsidR="00D96212" w:rsidRPr="00B3380A" w:rsidRDefault="00D96212" w:rsidP="00C433D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433DE" w:rsidRPr="00B3380A" w:rsidRDefault="007D031E" w:rsidP="00C433D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 xml:space="preserve">В детском саду ребёнку важно чувствовать себя любимым и неповторимым </w:t>
      </w:r>
      <w:r w:rsidR="00C433DE" w:rsidRPr="00B3380A">
        <w:rPr>
          <w:rFonts w:ascii="Times New Roman" w:hAnsi="Times New Roman" w:cs="Times New Roman"/>
          <w:sz w:val="28"/>
          <w:szCs w:val="28"/>
        </w:rPr>
        <w:t>и только в благоприятной развивающей предметно-пространственной среде</w:t>
      </w:r>
      <w:r w:rsidRPr="00B3380A">
        <w:rPr>
          <w:rFonts w:ascii="Times New Roman" w:hAnsi="Times New Roman" w:cs="Times New Roman"/>
          <w:sz w:val="28"/>
          <w:szCs w:val="28"/>
        </w:rPr>
        <w:t xml:space="preserve">, он будет </w:t>
      </w:r>
      <w:r w:rsidR="00B3380A">
        <w:rPr>
          <w:rFonts w:ascii="Times New Roman" w:hAnsi="Times New Roman" w:cs="Times New Roman"/>
          <w:sz w:val="28"/>
          <w:szCs w:val="28"/>
        </w:rPr>
        <w:t xml:space="preserve">ощущать </w:t>
      </w:r>
      <w:r w:rsidR="00B3380A" w:rsidRPr="00B3380A">
        <w:rPr>
          <w:rFonts w:ascii="Times New Roman" w:hAnsi="Times New Roman" w:cs="Times New Roman"/>
          <w:sz w:val="28"/>
          <w:szCs w:val="28"/>
        </w:rPr>
        <w:t xml:space="preserve"> </w:t>
      </w:r>
      <w:r w:rsidR="00C433DE" w:rsidRPr="00B3380A">
        <w:rPr>
          <w:rFonts w:ascii="Times New Roman" w:hAnsi="Times New Roman" w:cs="Times New Roman"/>
          <w:sz w:val="28"/>
          <w:szCs w:val="28"/>
        </w:rPr>
        <w:t xml:space="preserve">эмоциональный комфорт </w:t>
      </w:r>
    </w:p>
    <w:p w:rsidR="001B4CAE" w:rsidRPr="00B3380A" w:rsidRDefault="00C433DE" w:rsidP="00A80C8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hAnsi="Times New Roman" w:cs="Times New Roman"/>
          <w:sz w:val="28"/>
          <w:szCs w:val="28"/>
        </w:rPr>
        <w:t>и психологическую защищённость</w:t>
      </w:r>
      <w:r w:rsidR="007D031E" w:rsidRPr="00B3380A">
        <w:rPr>
          <w:rFonts w:ascii="Times New Roman" w:hAnsi="Times New Roman" w:cs="Times New Roman"/>
          <w:sz w:val="28"/>
          <w:szCs w:val="28"/>
        </w:rPr>
        <w:t>.</w:t>
      </w:r>
    </w:p>
    <w:p w:rsidR="00E12C5F" w:rsidRPr="00B3380A" w:rsidRDefault="00E12C5F" w:rsidP="00A7594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212" w:rsidRPr="00B3380A" w:rsidRDefault="00D96212" w:rsidP="00CC3E19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380A">
        <w:rPr>
          <w:rFonts w:ascii="Times New Roman" w:hAnsi="Times New Roman" w:cs="Times New Roman"/>
          <w:b/>
          <w:color w:val="000000"/>
          <w:sz w:val="28"/>
          <w:szCs w:val="28"/>
        </w:rPr>
        <w:t>Используемая литература и источники: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Анохина И.А. Модель формирования у дошкольников культуры здоровья в ДОУ: методические рекомендации // У.: УИПКПРО.2008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Анохина И.А. Приобщение дошкольников к здоровому образу жизни: методические рекомендации //У.:ИПКПРО.2007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Анохина И.А. Индивидуальный подход в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физультурно-оздоровительной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 ДОУ: методические рекомендации //У.: ИПКПРО.2006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Анохина И.А. О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компетентностном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подходе в области организации культуры здоровья по работе с дошкольниками // У.: УИПКПРО.2013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Анохина И.А. Интегрированный подход в формировании физического развития детей дошкольного возраста // У.: УИПКПРО.2011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Антонов Ю.Е., Кузнецова М.Н. Здоровый дошкольник: социально-оздоровительная технология XXI века // М.</w:t>
      </w:r>
      <w:proofErr w:type="gram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Гардарики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. 2008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об образовании: гл.7 Общее образование</w:t>
      </w:r>
      <w:proofErr w:type="gram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т.63 // 2012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Коломийченко Л.В. Я - компетентный родитель: Программа работы с родителями дошкольников //М.: ТЦ Сфера.2013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Павлова М.А.,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Лысогорская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М.В.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Здоровьесберегающая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система дошкольного образовательного учреждения: модели программ, рекомендации, разработки занятий // В.: «Учитель».2009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От рождения до школы. Примерная основная общеобразовательная программа дошкольного образования / Под</w:t>
      </w:r>
      <w:proofErr w:type="gramStart"/>
      <w:r w:rsidR="00193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ред.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Н.Е.Вераксы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, Т.С.Комаровой, М.А.Васильевой // М.: Мозаика-Синтез.2012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Путин В.В. Концепция долгосрочного социально-экономического развития Российской Федерации на период до 2020 года / 4 раздел. Развитие образования // от 17 ноября 2008 №1662-р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Стожарова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М.Ю. Формирование психологического здоровья дошкольников // </w:t>
      </w:r>
      <w:proofErr w:type="spellStart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Р.н</w:t>
      </w:r>
      <w:proofErr w:type="spellEnd"/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/Д.: Феникс. 2007</w:t>
      </w:r>
    </w:p>
    <w:p w:rsidR="00D96212" w:rsidRPr="00B3380A" w:rsidRDefault="00D96212" w:rsidP="00A7594E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государственный образовательный стандарт дошкольного образования // от 17 октября 2013г. № 1155</w:t>
      </w:r>
    </w:p>
    <w:p w:rsidR="002276BC" w:rsidRPr="00B3380A" w:rsidRDefault="002276BC" w:rsidP="00A7594E">
      <w:pPr>
        <w:shd w:val="clear" w:color="auto" w:fill="FFFFFF"/>
        <w:spacing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Интернет ресурсы:</w:t>
      </w:r>
    </w:p>
    <w:p w:rsidR="00E12C5F" w:rsidRPr="00B3380A" w:rsidRDefault="002276BC" w:rsidP="00A7594E">
      <w:pPr>
        <w:shd w:val="clear" w:color="auto" w:fill="FFFFFF"/>
        <w:spacing w:after="100" w:afterAutospacing="1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3380A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hyperlink r:id="rId8" w:history="1">
        <w:r w:rsidRPr="00B3380A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http://detsadd.narod.ru/</w:t>
        </w:r>
      </w:hyperlink>
      <w:r w:rsidR="001939DB">
        <w:rPr>
          <w:rFonts w:ascii="Times New Roman" w:hAnsi="Times New Roman" w:cs="Times New Roman"/>
          <w:sz w:val="28"/>
          <w:szCs w:val="28"/>
        </w:rPr>
        <w:t xml:space="preserve">   </w:t>
      </w:r>
      <w:r w:rsidR="00E12C5F" w:rsidRPr="00B3380A">
        <w:rPr>
          <w:rFonts w:ascii="Times New Roman" w:hAnsi="Times New Roman" w:cs="Times New Roman"/>
          <w:sz w:val="28"/>
          <w:szCs w:val="28"/>
        </w:rPr>
        <w:t>Сайт воспитатель ориентирован на воспитателей детских садов и молодых родителей</w:t>
      </w:r>
    </w:p>
    <w:p w:rsidR="000E343F" w:rsidRPr="00B3380A" w:rsidRDefault="002276BC" w:rsidP="00A7594E">
      <w:pPr>
        <w:shd w:val="clear" w:color="auto" w:fill="FFFFFF"/>
        <w:spacing w:after="100" w:afterAutospacing="1" w:line="240" w:lineRule="auto"/>
        <w:ind w:left="710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hAnsi="Times New Roman" w:cs="Times New Roman"/>
          <w:color w:val="291E1E"/>
          <w:sz w:val="28"/>
          <w:szCs w:val="28"/>
        </w:rPr>
        <w:t>2.</w:t>
      </w:r>
      <w:hyperlink r:id="rId9" w:history="1">
        <w:r w:rsidR="000E343F" w:rsidRPr="00B3380A">
          <w:rPr>
            <w:rStyle w:val="a9"/>
            <w:rFonts w:ascii="Times New Roman" w:hAnsi="Times New Roman" w:cs="Times New Roman"/>
            <w:sz w:val="28"/>
            <w:szCs w:val="28"/>
          </w:rPr>
          <w:t>https://nsportal.ru/detskiy-sad/raznoe/2019/12/27/razvivayushchaya-predmetno-prostranstvennaya-sreda-po-fgos-v-dou</w:t>
        </w:r>
      </w:hyperlink>
      <w:r w:rsidR="001939DB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="000E343F" w:rsidRPr="00B3380A">
        <w:rPr>
          <w:rFonts w:ascii="Times New Roman" w:hAnsi="Times New Roman" w:cs="Times New Roman"/>
          <w:color w:val="291E1E"/>
          <w:sz w:val="28"/>
          <w:szCs w:val="28"/>
        </w:rPr>
        <w:t>Образовательная социальная сеть педагогов.</w:t>
      </w:r>
    </w:p>
    <w:p w:rsidR="00A7594E" w:rsidRPr="00B3380A" w:rsidRDefault="00CA1D08" w:rsidP="00CC3E19">
      <w:pPr>
        <w:shd w:val="clear" w:color="auto" w:fill="FFFFFF"/>
        <w:spacing w:after="100" w:afterAutospacing="1" w:line="240" w:lineRule="auto"/>
        <w:ind w:left="710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B3380A">
        <w:rPr>
          <w:rFonts w:ascii="Times New Roman" w:hAnsi="Times New Roman" w:cs="Times New Roman"/>
          <w:color w:val="291E1E"/>
          <w:sz w:val="28"/>
          <w:szCs w:val="28"/>
        </w:rPr>
        <w:t xml:space="preserve">3. </w:t>
      </w:r>
      <w:hyperlink r:id="rId10" w:history="1">
        <w:r w:rsidRPr="00B3380A">
          <w:rPr>
            <w:rStyle w:val="a9"/>
            <w:rFonts w:ascii="Times New Roman" w:hAnsi="Times New Roman" w:cs="Times New Roman"/>
            <w:sz w:val="28"/>
            <w:szCs w:val="28"/>
          </w:rPr>
          <w:t>https://www.art-talant.org/publikacii/17570-predmetno-razvivayuschaya-sreda-v-dou-v-sootvetstvii-s-fgos-do-konsulytaciya-dlya-vospitateley</w:t>
        </w:r>
      </w:hyperlink>
      <w:r w:rsidRPr="00B3380A">
        <w:rPr>
          <w:rFonts w:ascii="Times New Roman" w:hAnsi="Times New Roman" w:cs="Times New Roman"/>
          <w:color w:val="291E1E"/>
          <w:sz w:val="28"/>
          <w:szCs w:val="28"/>
        </w:rPr>
        <w:t xml:space="preserve"> Академия развития творчества</w:t>
      </w:r>
    </w:p>
    <w:sectPr w:rsidR="00A7594E" w:rsidRPr="00B3380A" w:rsidSect="00971BD5">
      <w:footerReference w:type="default" r:id="rId11"/>
      <w:pgSz w:w="11906" w:h="16838"/>
      <w:pgMar w:top="851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06" w:rsidRDefault="001B6906" w:rsidP="001B6906">
      <w:pPr>
        <w:spacing w:after="0" w:line="240" w:lineRule="auto"/>
      </w:pPr>
      <w:r>
        <w:separator/>
      </w:r>
    </w:p>
  </w:endnote>
  <w:endnote w:type="continuationSeparator" w:id="1">
    <w:p w:rsidR="001B6906" w:rsidRDefault="001B6906" w:rsidP="001B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48982"/>
      <w:docPartObj>
        <w:docPartGallery w:val="Page Numbers (Bottom of Page)"/>
        <w:docPartUnique/>
      </w:docPartObj>
    </w:sdtPr>
    <w:sdtContent>
      <w:p w:rsidR="000E7B06" w:rsidRDefault="00861B21">
        <w:pPr>
          <w:pStyle w:val="ad"/>
          <w:jc w:val="center"/>
        </w:pPr>
        <w:r>
          <w:fldChar w:fldCharType="begin"/>
        </w:r>
        <w:r w:rsidR="00E4491B">
          <w:instrText xml:space="preserve"> PAGE   \* MERGEFORMAT </w:instrText>
        </w:r>
        <w:r>
          <w:fldChar w:fldCharType="separate"/>
        </w:r>
        <w:r w:rsidR="00971B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E7B06" w:rsidRDefault="000E7B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06" w:rsidRDefault="001B6906" w:rsidP="001B6906">
      <w:pPr>
        <w:spacing w:after="0" w:line="240" w:lineRule="auto"/>
      </w:pPr>
      <w:r>
        <w:separator/>
      </w:r>
    </w:p>
  </w:footnote>
  <w:footnote w:type="continuationSeparator" w:id="1">
    <w:p w:rsidR="001B6906" w:rsidRDefault="001B6906" w:rsidP="001B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C36"/>
    <w:multiLevelType w:val="hybridMultilevel"/>
    <w:tmpl w:val="BC36F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4E71"/>
    <w:multiLevelType w:val="multilevel"/>
    <w:tmpl w:val="1D9C4E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4944A07"/>
    <w:multiLevelType w:val="hybridMultilevel"/>
    <w:tmpl w:val="AC04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0603"/>
    <w:multiLevelType w:val="hybridMultilevel"/>
    <w:tmpl w:val="A0A6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B1A6B"/>
    <w:multiLevelType w:val="hybridMultilevel"/>
    <w:tmpl w:val="3E687670"/>
    <w:lvl w:ilvl="0" w:tplc="1AD85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08A4DDC"/>
    <w:multiLevelType w:val="hybridMultilevel"/>
    <w:tmpl w:val="644A06C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016248E"/>
    <w:multiLevelType w:val="hybridMultilevel"/>
    <w:tmpl w:val="2308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46122"/>
    <w:multiLevelType w:val="hybridMultilevel"/>
    <w:tmpl w:val="5D6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7BF0"/>
    <w:multiLevelType w:val="hybridMultilevel"/>
    <w:tmpl w:val="335E1884"/>
    <w:lvl w:ilvl="0" w:tplc="F6C451D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F84"/>
    <w:rsid w:val="00000BC0"/>
    <w:rsid w:val="00042C4A"/>
    <w:rsid w:val="00082A40"/>
    <w:rsid w:val="000E343F"/>
    <w:rsid w:val="000E7B06"/>
    <w:rsid w:val="000F7DB0"/>
    <w:rsid w:val="00157393"/>
    <w:rsid w:val="001749AF"/>
    <w:rsid w:val="001939DB"/>
    <w:rsid w:val="001B4CAE"/>
    <w:rsid w:val="001B6906"/>
    <w:rsid w:val="002276BC"/>
    <w:rsid w:val="00295A4F"/>
    <w:rsid w:val="002B5A3F"/>
    <w:rsid w:val="002B7FD2"/>
    <w:rsid w:val="002D4FFC"/>
    <w:rsid w:val="002F46BD"/>
    <w:rsid w:val="003461CD"/>
    <w:rsid w:val="0037703C"/>
    <w:rsid w:val="00397A5B"/>
    <w:rsid w:val="003A61E8"/>
    <w:rsid w:val="003E752B"/>
    <w:rsid w:val="003F0D87"/>
    <w:rsid w:val="00432322"/>
    <w:rsid w:val="004473F7"/>
    <w:rsid w:val="00465BE1"/>
    <w:rsid w:val="004F40D6"/>
    <w:rsid w:val="00543B7B"/>
    <w:rsid w:val="0056552D"/>
    <w:rsid w:val="00577BB9"/>
    <w:rsid w:val="00594CDC"/>
    <w:rsid w:val="005B71FC"/>
    <w:rsid w:val="005C4D90"/>
    <w:rsid w:val="00607EB0"/>
    <w:rsid w:val="006264A4"/>
    <w:rsid w:val="00683226"/>
    <w:rsid w:val="006F0E68"/>
    <w:rsid w:val="006F1AB6"/>
    <w:rsid w:val="0071538B"/>
    <w:rsid w:val="007157C4"/>
    <w:rsid w:val="00743FF2"/>
    <w:rsid w:val="00753E35"/>
    <w:rsid w:val="00763D59"/>
    <w:rsid w:val="007D031E"/>
    <w:rsid w:val="0084608C"/>
    <w:rsid w:val="00861B21"/>
    <w:rsid w:val="00864C74"/>
    <w:rsid w:val="00867F66"/>
    <w:rsid w:val="00880B89"/>
    <w:rsid w:val="00896913"/>
    <w:rsid w:val="009051CA"/>
    <w:rsid w:val="0096476F"/>
    <w:rsid w:val="00965716"/>
    <w:rsid w:val="00971BD5"/>
    <w:rsid w:val="009C4F84"/>
    <w:rsid w:val="009E2745"/>
    <w:rsid w:val="009E55D4"/>
    <w:rsid w:val="00A54625"/>
    <w:rsid w:val="00A7594E"/>
    <w:rsid w:val="00A764F5"/>
    <w:rsid w:val="00A80C80"/>
    <w:rsid w:val="00A80EB2"/>
    <w:rsid w:val="00A874C2"/>
    <w:rsid w:val="00A903F6"/>
    <w:rsid w:val="00AA2B39"/>
    <w:rsid w:val="00B3380A"/>
    <w:rsid w:val="00B35BC9"/>
    <w:rsid w:val="00B47B67"/>
    <w:rsid w:val="00B9424B"/>
    <w:rsid w:val="00BA13A0"/>
    <w:rsid w:val="00BB7BBB"/>
    <w:rsid w:val="00BC5B34"/>
    <w:rsid w:val="00C433DE"/>
    <w:rsid w:val="00C63DE4"/>
    <w:rsid w:val="00C660A3"/>
    <w:rsid w:val="00C8651C"/>
    <w:rsid w:val="00C87AA2"/>
    <w:rsid w:val="00CA1D08"/>
    <w:rsid w:val="00CC3E19"/>
    <w:rsid w:val="00D113A5"/>
    <w:rsid w:val="00D339E2"/>
    <w:rsid w:val="00D96212"/>
    <w:rsid w:val="00DD3281"/>
    <w:rsid w:val="00E050CB"/>
    <w:rsid w:val="00E0516F"/>
    <w:rsid w:val="00E12C5F"/>
    <w:rsid w:val="00E35725"/>
    <w:rsid w:val="00E4491B"/>
    <w:rsid w:val="00E52B73"/>
    <w:rsid w:val="00E7044E"/>
    <w:rsid w:val="00EA44C7"/>
    <w:rsid w:val="00F37FDE"/>
    <w:rsid w:val="00F53F64"/>
    <w:rsid w:val="00F66BD4"/>
    <w:rsid w:val="00F97F28"/>
    <w:rsid w:val="00FA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4F84"/>
    <w:rPr>
      <w:b/>
      <w:bCs/>
    </w:rPr>
  </w:style>
  <w:style w:type="paragraph" w:customStyle="1" w:styleId="rtejustify">
    <w:name w:val="rtejustify"/>
    <w:basedOn w:val="a"/>
    <w:rsid w:val="009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4F84"/>
    <w:rPr>
      <w:i/>
      <w:iCs/>
    </w:rPr>
  </w:style>
  <w:style w:type="paragraph" w:styleId="a5">
    <w:name w:val="Normal (Web)"/>
    <w:basedOn w:val="a"/>
    <w:uiPriority w:val="99"/>
    <w:unhideWhenUsed/>
    <w:rsid w:val="0062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B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1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913"/>
    <w:rPr>
      <w:color w:val="0000FF"/>
      <w:u w:val="single"/>
    </w:rPr>
  </w:style>
  <w:style w:type="paragraph" w:customStyle="1" w:styleId="c7">
    <w:name w:val="c7"/>
    <w:basedOn w:val="a"/>
    <w:rsid w:val="00BB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BB7BBB"/>
  </w:style>
  <w:style w:type="character" w:customStyle="1" w:styleId="c56">
    <w:name w:val="c56"/>
    <w:basedOn w:val="a0"/>
    <w:rsid w:val="00BB7BBB"/>
  </w:style>
  <w:style w:type="character" w:customStyle="1" w:styleId="c3">
    <w:name w:val="c3"/>
    <w:basedOn w:val="a0"/>
    <w:rsid w:val="00BB7BBB"/>
  </w:style>
  <w:style w:type="paragraph" w:customStyle="1" w:styleId="c9">
    <w:name w:val="c9"/>
    <w:basedOn w:val="a"/>
    <w:rsid w:val="00BB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B7BBB"/>
  </w:style>
  <w:style w:type="paragraph" w:customStyle="1" w:styleId="c67">
    <w:name w:val="c67"/>
    <w:basedOn w:val="a"/>
    <w:rsid w:val="00BB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BB7BBB"/>
  </w:style>
  <w:style w:type="paragraph" w:customStyle="1" w:styleId="c76">
    <w:name w:val="c76"/>
    <w:basedOn w:val="a"/>
    <w:rsid w:val="00BB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B7BBB"/>
  </w:style>
  <w:style w:type="character" w:styleId="aa">
    <w:name w:val="line number"/>
    <w:basedOn w:val="a0"/>
    <w:uiPriority w:val="99"/>
    <w:semiHidden/>
    <w:unhideWhenUsed/>
    <w:rsid w:val="003461CD"/>
  </w:style>
  <w:style w:type="paragraph" w:customStyle="1" w:styleId="c1">
    <w:name w:val="c1"/>
    <w:basedOn w:val="a"/>
    <w:rsid w:val="0022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76BC"/>
  </w:style>
  <w:style w:type="character" w:customStyle="1" w:styleId="c4">
    <w:name w:val="c4"/>
    <w:basedOn w:val="a0"/>
    <w:rsid w:val="002276BC"/>
  </w:style>
  <w:style w:type="paragraph" w:styleId="ab">
    <w:name w:val="header"/>
    <w:basedOn w:val="a"/>
    <w:link w:val="ac"/>
    <w:uiPriority w:val="99"/>
    <w:semiHidden/>
    <w:unhideWhenUsed/>
    <w:rsid w:val="001B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6906"/>
  </w:style>
  <w:style w:type="paragraph" w:styleId="ad">
    <w:name w:val="footer"/>
    <w:basedOn w:val="a"/>
    <w:link w:val="ae"/>
    <w:uiPriority w:val="99"/>
    <w:unhideWhenUsed/>
    <w:rsid w:val="001B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906"/>
  </w:style>
  <w:style w:type="table" w:customStyle="1" w:styleId="1">
    <w:name w:val="Сетка таблицы1"/>
    <w:basedOn w:val="a1"/>
    <w:next w:val="af"/>
    <w:uiPriority w:val="59"/>
    <w:rsid w:val="009E27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9E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d.nar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t-talant.org/publikacii/17570-predmetno-razvivayuschaya-sreda-v-dou-v-sootvetstvii-s-fgos-do-konsulytaciya-dlya-vospitat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9/12/27/razvivayushchaya-predmetno-prostranstvennaya-sreda-po-fgos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74EF-CED0-4CE6-B43C-9CA78A4C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2020-11-29T09:08:00Z</dcterms:created>
  <dcterms:modified xsi:type="dcterms:W3CDTF">2020-12-12T14:49:00Z</dcterms:modified>
</cp:coreProperties>
</file>