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5A" w:rsidRPr="0069275A" w:rsidRDefault="0069275A" w:rsidP="0069275A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275A">
        <w:rPr>
          <w:rFonts w:ascii="Times New Roman" w:hAnsi="Times New Roman" w:cs="Times New Roman"/>
          <w:b/>
          <w:bCs/>
          <w:iCs/>
          <w:sz w:val="28"/>
          <w:szCs w:val="28"/>
        </w:rPr>
        <w:t>«Влияние типов темперамента личности</w:t>
      </w:r>
    </w:p>
    <w:p w:rsidR="0069275A" w:rsidRPr="0069275A" w:rsidRDefault="0069275A" w:rsidP="0069275A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27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межличностные взаимоотношения в классном коллективе</w:t>
      </w:r>
      <w:r w:rsidRPr="0069275A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F5959" w:rsidRPr="0069275A" w:rsidRDefault="0069275A" w:rsidP="0069275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>На наш взгляд, люди с разными типами темперамента по-разному</w:t>
      </w:r>
      <w:r w:rsidRPr="0069275A">
        <w:rPr>
          <w:rFonts w:ascii="Times New Roman" w:hAnsi="Times New Roman" w:cs="Times New Roman"/>
          <w:color w:val="000000"/>
          <w:sz w:val="28"/>
          <w:szCs w:val="28"/>
        </w:rPr>
        <w:t xml:space="preserve"> налаживают межличностные отношения.</w:t>
      </w:r>
    </w:p>
    <w:p w:rsidR="0069275A" w:rsidRPr="0069275A" w:rsidRDefault="0069275A" w:rsidP="0069275A">
      <w:pPr>
        <w:tabs>
          <w:tab w:val="left" w:pos="3917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75A">
        <w:rPr>
          <w:rFonts w:ascii="Times New Roman" w:hAnsi="Times New Roman" w:cs="Times New Roman"/>
          <w:color w:val="000000"/>
          <w:sz w:val="28"/>
          <w:szCs w:val="28"/>
        </w:rPr>
        <w:t xml:space="preserve">Если межличностные отношения в классном коллективе зависят от типа темперамента, то </w:t>
      </w:r>
    </w:p>
    <w:p w:rsidR="0069275A" w:rsidRPr="0069275A" w:rsidRDefault="0069275A" w:rsidP="0069275A">
      <w:pPr>
        <w:numPr>
          <w:ilvl w:val="0"/>
          <w:numId w:val="1"/>
        </w:num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>Люди со сходными типами темперамента  будут объединяться для общения в одну группу;</w:t>
      </w:r>
    </w:p>
    <w:p w:rsidR="0069275A" w:rsidRPr="0069275A" w:rsidRDefault="0069275A" w:rsidP="0069275A">
      <w:pPr>
        <w:numPr>
          <w:ilvl w:val="0"/>
          <w:numId w:val="1"/>
        </w:num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>Для совместной работы предпочитают выбирать людей с типом темперамента флегматик.</w:t>
      </w:r>
    </w:p>
    <w:p w:rsidR="0069275A" w:rsidRPr="0069275A" w:rsidRDefault="0069275A" w:rsidP="0069275A">
      <w:pPr>
        <w:pStyle w:val="a3"/>
        <w:tabs>
          <w:tab w:val="left" w:pos="3917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69275A">
        <w:rPr>
          <w:rFonts w:ascii="Times New Roman" w:hAnsi="Times New Roman" w:cs="Times New Roman"/>
          <w:sz w:val="28"/>
          <w:szCs w:val="28"/>
        </w:rPr>
        <w:t xml:space="preserve"> </w:t>
      </w:r>
      <w:r w:rsidRPr="00692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исследования</w:t>
      </w:r>
      <w:r w:rsidRPr="0069275A">
        <w:rPr>
          <w:rFonts w:ascii="Times New Roman" w:hAnsi="Times New Roman" w:cs="Times New Roman"/>
          <w:sz w:val="28"/>
          <w:szCs w:val="28"/>
        </w:rPr>
        <w:t>: установить зависимость межличностных взаимоотношений в классном коллективе старшей ступени обучения от типов темперамента учащихся.</w:t>
      </w:r>
    </w:p>
    <w:p w:rsidR="0069275A" w:rsidRPr="0069275A" w:rsidRDefault="0069275A" w:rsidP="0069275A">
      <w:pPr>
        <w:pStyle w:val="a3"/>
        <w:tabs>
          <w:tab w:val="left" w:pos="3917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69275A" w:rsidRPr="0069275A" w:rsidRDefault="0069275A" w:rsidP="0069275A">
      <w:pPr>
        <w:pStyle w:val="a3"/>
        <w:tabs>
          <w:tab w:val="center" w:pos="7985"/>
          <w:tab w:val="center" w:pos="840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>1. На основе анализа теоретических источников выявить особенности межличностных отношений в коллективе учащихся на старшей ступени и понятия типы темперамента личности.</w:t>
      </w:r>
    </w:p>
    <w:p w:rsidR="0069275A" w:rsidRPr="0069275A" w:rsidRDefault="0069275A" w:rsidP="0069275A">
      <w:pPr>
        <w:pStyle w:val="a3"/>
        <w:tabs>
          <w:tab w:val="left" w:pos="3917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>2. На основании результатов диагностики межличностных отношений в коллективе 11</w:t>
      </w:r>
      <w:proofErr w:type="gramStart"/>
      <w:r w:rsidRPr="0069275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9275A">
        <w:rPr>
          <w:rFonts w:ascii="Times New Roman" w:hAnsi="Times New Roman" w:cs="Times New Roman"/>
          <w:sz w:val="28"/>
          <w:szCs w:val="28"/>
        </w:rPr>
        <w:t xml:space="preserve"> класса и типов темперамента у учащихся этого коллектива выявить, люди какого типа темперамента объединяются для общения и для совместной деятельности.</w:t>
      </w:r>
    </w:p>
    <w:p w:rsidR="0069275A" w:rsidRPr="0069275A" w:rsidRDefault="0069275A" w:rsidP="0069275A">
      <w:pPr>
        <w:pStyle w:val="a3"/>
        <w:tabs>
          <w:tab w:val="left" w:pos="3917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>3.На основе результатов исследования сделать выводы и дать рекомендации учащимся с разным темпераментом по установлению межличностных взаимо</w:t>
      </w:r>
      <w:r w:rsidRPr="0069275A">
        <w:rPr>
          <w:rFonts w:ascii="Times New Roman" w:hAnsi="Times New Roman" w:cs="Times New Roman"/>
          <w:sz w:val="28"/>
          <w:szCs w:val="28"/>
        </w:rPr>
        <w:t>отношений в классном коллективе.</w:t>
      </w:r>
    </w:p>
    <w:p w:rsidR="0069275A" w:rsidRPr="0069275A" w:rsidRDefault="0069275A" w:rsidP="0069275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 xml:space="preserve">Темперамент является природной основой проявления психологических качеств личности.  По мнению И.П. Павлова, темпераменты являются "основными чертами" индивидуальных особенностей человека. Их принято различать следующим образом: </w:t>
      </w:r>
      <w:proofErr w:type="gramStart"/>
      <w:r w:rsidRPr="0069275A">
        <w:rPr>
          <w:rFonts w:ascii="Times New Roman" w:hAnsi="Times New Roman" w:cs="Times New Roman"/>
          <w:sz w:val="28"/>
          <w:szCs w:val="28"/>
        </w:rPr>
        <w:t>сангвинический</w:t>
      </w:r>
      <w:proofErr w:type="gramEnd"/>
      <w:r w:rsidRPr="0069275A">
        <w:rPr>
          <w:rFonts w:ascii="Times New Roman" w:hAnsi="Times New Roman" w:cs="Times New Roman"/>
          <w:sz w:val="28"/>
          <w:szCs w:val="28"/>
        </w:rPr>
        <w:t xml:space="preserve">,· флегматичный, · холерический, · меланхолический. Однако при любом темпераменте можно </w:t>
      </w:r>
      <w:r w:rsidRPr="0069275A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у человека качества, которые несвойственны данному темпераменту. Психологические исследования и практика показывают, что темперамент несколько изменяется под влиянием условий жизни и воспитания. Темперамент может изменяться и в результате самовоспитания. </w:t>
      </w:r>
    </w:p>
    <w:p w:rsidR="0069275A" w:rsidRPr="0069275A" w:rsidRDefault="0069275A" w:rsidP="0069275A">
      <w:pPr>
        <w:tabs>
          <w:tab w:val="left" w:pos="709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275A">
        <w:rPr>
          <w:rFonts w:ascii="Times New Roman" w:hAnsi="Times New Roman" w:cs="Times New Roman"/>
          <w:sz w:val="28"/>
          <w:szCs w:val="28"/>
        </w:rPr>
        <w:t xml:space="preserve">Если оценить приведенные психологические характеристики темперамента, то  увидим, что в каждом из них есть как хорошие, так и плохие свойства. Так, сангвиник эмоционален </w:t>
      </w:r>
      <w:bookmarkStart w:id="0" w:name="_GoBack"/>
      <w:bookmarkEnd w:id="0"/>
      <w:r w:rsidRPr="0069275A">
        <w:rPr>
          <w:rFonts w:ascii="Times New Roman" w:hAnsi="Times New Roman" w:cs="Times New Roman"/>
          <w:sz w:val="28"/>
          <w:szCs w:val="28"/>
        </w:rPr>
        <w:t>и отличается хорошей работоспособностью, но побуждения его неустойчивы, также неустойчиво и его внимание. Меланхолик отличается меньшей работоспособностью и большой  тревожностью, но зато он тонко чувствующий человек, как правило, осторожный и осмотрительный. Следовательно, нет темпераментов "плохих" или "хороших" – каждый темперамент хорош в одних условиях и плох в других.  Не определяет он и социальной ценности человека – от темперамента не зависят склонности, мировоззрения и убеждения человека, содержание его интересов.   Жизненный опыт и воспитание человека нивелирует проявление типа темперамента человека.</w:t>
      </w:r>
    </w:p>
    <w:p w:rsidR="0069275A" w:rsidRPr="0069275A" w:rsidRDefault="0069275A" w:rsidP="0069275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ab/>
        <w:t>Особенности формирования межличностных отношений в школьном коллективе заключаются в том, что образ поведения человека  обусловлен не только прирожденными свойствами нервной системы, но и зависит от постоянного воспитания или обучения. В зависимости от условий жизни и деятельности  человека отдельные свойства его темперамента могут усиливаться или ослабляться. В то же время свойства темперамента имеют тенденцию более резкого проявления с возрастом человека.</w:t>
      </w:r>
    </w:p>
    <w:p w:rsidR="0069275A" w:rsidRPr="0069275A" w:rsidRDefault="0069275A" w:rsidP="0069275A">
      <w:pPr>
        <w:tabs>
          <w:tab w:val="left" w:pos="709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>Анализ современной психологической литературы свидетельствует об интересе исследователей к проблеме темперамента и межличностных отношений. Это связано с их значимостью в жизни и деятельности общества, в формировании личности. Межличностные отношения являются важнейшим элементом структуры коллектива и позволяют судить об успешности его функционирования.</w:t>
      </w:r>
    </w:p>
    <w:p w:rsidR="0069275A" w:rsidRPr="0069275A" w:rsidRDefault="0069275A" w:rsidP="0069275A">
      <w:pPr>
        <w:tabs>
          <w:tab w:val="left" w:pos="709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Анализ литературы показал, что исследованы многие стороны темперамента и особенности межличностных отношений. </w:t>
      </w:r>
    </w:p>
    <w:p w:rsidR="0069275A" w:rsidRPr="0069275A" w:rsidRDefault="0069275A" w:rsidP="0069275A">
      <w:pPr>
        <w:tabs>
          <w:tab w:val="left" w:pos="709"/>
        </w:tabs>
        <w:autoSpaceDE w:val="0"/>
        <w:spacing w:before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ab/>
        <w:t>Социально-психологическая совместимость предполагает взаимоотношение людей с такими личностными свойствами, которые способствуют успешному выполнению социальных ролей. В этом случае не обязательно сходство темперамента, характеров, способностей, но обязательна их гармония. Как свидетельствует жизненная практика, контакты устанавливаются быстрее и оказываются прочнее у людей с чертами характера, дополняющими одна другую. Но это не означает, что в любых случаях совместимыми оказываются лишь люди с противоположными чертами, с несходными способностями и другими свойствами. Совместимость возможна и при сходных темпераментах, но вероятность распада общности в этом случае большая.</w:t>
      </w:r>
    </w:p>
    <w:p w:rsidR="0069275A" w:rsidRPr="0069275A" w:rsidRDefault="0069275A" w:rsidP="0069275A">
      <w:pPr>
        <w:tabs>
          <w:tab w:val="left" w:pos="709"/>
        </w:tabs>
        <w:autoSpaceDE w:val="0"/>
        <w:spacing w:before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 xml:space="preserve">Анализ результатов тестирования показал, что учащиеся определенного типа темперамента выбирают для общения как одноклассников с одноименным типом темперамента, так и с другим. Аналогичная картина и при выборе одноклассников для совместной работы. Выбор обусловлен тем, что ребят разных типов темперамента привлекают друг в друге </w:t>
      </w:r>
      <w:proofErr w:type="spellStart"/>
      <w:r w:rsidRPr="0069275A">
        <w:rPr>
          <w:rFonts w:ascii="Times New Roman" w:hAnsi="Times New Roman" w:cs="Times New Roman"/>
          <w:sz w:val="28"/>
          <w:szCs w:val="28"/>
        </w:rPr>
        <w:t>опредёленные</w:t>
      </w:r>
      <w:proofErr w:type="spellEnd"/>
      <w:r w:rsidRPr="0069275A">
        <w:rPr>
          <w:rFonts w:ascii="Times New Roman" w:hAnsi="Times New Roman" w:cs="Times New Roman"/>
          <w:sz w:val="28"/>
          <w:szCs w:val="28"/>
        </w:rPr>
        <w:t xml:space="preserve"> черты характера. </w:t>
      </w:r>
    </w:p>
    <w:p w:rsidR="0069275A" w:rsidRPr="0069275A" w:rsidRDefault="0069275A" w:rsidP="0069275A">
      <w:pPr>
        <w:tabs>
          <w:tab w:val="left" w:pos="709"/>
        </w:tabs>
        <w:autoSpaceDE w:val="0"/>
        <w:spacing w:before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tab/>
        <w:t>Исследования и наблюдения свидетельствуют о том, что «пригонка» темпераментов осуществляется по определенным правилам. Доказано, что в общении хорошо совмещаются два неодинаковых темперамента (холерик и флегматик, сангвиник и холерик) и плохо уживаются люди с однотипными темпераментами (два холерика). С другой стороны, в работе, требующей подвижности нервной системы от всех ее участников, противоположные темпераменты не всегда совместимы, поскольку не обеспечивают одинакового ритма работы.</w:t>
      </w:r>
    </w:p>
    <w:p w:rsidR="0069275A" w:rsidRPr="0069275A" w:rsidRDefault="0069275A" w:rsidP="0069275A">
      <w:pPr>
        <w:tabs>
          <w:tab w:val="left" w:pos="709"/>
        </w:tabs>
        <w:autoSpaceDE w:val="0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5A">
        <w:rPr>
          <w:rFonts w:ascii="Times New Roman" w:hAnsi="Times New Roman" w:cs="Times New Roman"/>
          <w:sz w:val="28"/>
          <w:szCs w:val="28"/>
        </w:rPr>
        <w:lastRenderedPageBreak/>
        <w:tab/>
        <w:t>Как подтверждают наблюдения, контакты не всегда устанавливаются быстрее и оказываются прочнее у людей с чертами характера, дополняющими одна другую. Проведенное исследование позволяет нам утверждать, что  для старшеклассников характерно тесное взаимодействие с коллективом и заинтересованность в группе одноклассников при наличии общих интересов.</w:t>
      </w:r>
    </w:p>
    <w:p w:rsidR="0069275A" w:rsidRPr="0069275A" w:rsidRDefault="0069275A" w:rsidP="0069275A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69275A" w:rsidRPr="0069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E"/>
    <w:rsid w:val="0069275A"/>
    <w:rsid w:val="007B746E"/>
    <w:rsid w:val="00B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2020-12-30T08:24:00Z</dcterms:created>
  <dcterms:modified xsi:type="dcterms:W3CDTF">2020-12-30T08:32:00Z</dcterms:modified>
</cp:coreProperties>
</file>