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E0" w:rsidRDefault="00156AC1" w:rsidP="00FE1769">
      <w:pPr>
        <w:spacing w:after="100" w:afterAutospacing="1" w:line="240" w:lineRule="auto"/>
        <w:outlineLvl w:val="1"/>
      </w:pPr>
      <w:r w:rsidRPr="00FE1769">
        <w:rPr>
          <w:rFonts w:ascii="Arial" w:eastAsia="Times New Roman" w:hAnsi="Arial" w:cs="Arial"/>
          <w:bCs/>
          <w:caps/>
          <w:sz w:val="16"/>
          <w:szCs w:val="16"/>
        </w:rPr>
        <w:br/>
      </w: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Pr="00397DE0" w:rsidRDefault="00397DE0" w:rsidP="00FE1769">
      <w:pPr>
        <w:spacing w:after="100" w:afterAutospacing="1" w:line="240" w:lineRule="auto"/>
        <w:outlineLvl w:val="1"/>
        <w:rPr>
          <w:sz w:val="28"/>
          <w:szCs w:val="28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C1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13FAD">
        <w:rPr>
          <w:rFonts w:ascii="Times New Roman" w:hAnsi="Times New Roman" w:cs="Times New Roman"/>
          <w:sz w:val="28"/>
          <w:szCs w:val="28"/>
        </w:rPr>
        <w:t>б</w:t>
      </w:r>
      <w:r w:rsidRPr="000F2C1F">
        <w:rPr>
          <w:rFonts w:ascii="Times New Roman" w:hAnsi="Times New Roman" w:cs="Times New Roman"/>
          <w:sz w:val="28"/>
          <w:szCs w:val="28"/>
        </w:rPr>
        <w:t>юджетное учреждение дополнительного о</w:t>
      </w:r>
      <w:r w:rsidR="00313FAD">
        <w:rPr>
          <w:rFonts w:ascii="Times New Roman" w:hAnsi="Times New Roman" w:cs="Times New Roman"/>
          <w:sz w:val="28"/>
          <w:szCs w:val="28"/>
        </w:rPr>
        <w:t>б</w:t>
      </w:r>
      <w:r w:rsidRPr="000F2C1F">
        <w:rPr>
          <w:rFonts w:ascii="Times New Roman" w:hAnsi="Times New Roman" w:cs="Times New Roman"/>
          <w:sz w:val="28"/>
          <w:szCs w:val="28"/>
        </w:rPr>
        <w:t>разования</w:t>
      </w: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C1F">
        <w:rPr>
          <w:rFonts w:ascii="Times New Roman" w:hAnsi="Times New Roman" w:cs="Times New Roman"/>
          <w:sz w:val="28"/>
          <w:szCs w:val="28"/>
        </w:rPr>
        <w:t>Чердаклинская детско-юношеская спортивная школа</w:t>
      </w: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40"/>
          <w:szCs w:val="40"/>
        </w:rPr>
      </w:pPr>
      <w:r w:rsidRPr="000F2C1F">
        <w:rPr>
          <w:rFonts w:ascii="Times New Roman" w:hAnsi="Times New Roman" w:cs="Times New Roman"/>
          <w:sz w:val="40"/>
          <w:szCs w:val="40"/>
        </w:rPr>
        <w:t>«</w:t>
      </w:r>
      <w:r w:rsidRPr="000F2C1F">
        <w:rPr>
          <w:rFonts w:ascii="Times New Roman" w:hAnsi="Times New Roman" w:cs="Times New Roman"/>
          <w:sz w:val="48"/>
          <w:szCs w:val="48"/>
        </w:rPr>
        <w:t>Вы</w:t>
      </w:r>
      <w:r w:rsidR="00313FAD">
        <w:rPr>
          <w:rFonts w:ascii="Times New Roman" w:hAnsi="Times New Roman" w:cs="Times New Roman"/>
          <w:sz w:val="48"/>
          <w:szCs w:val="48"/>
        </w:rPr>
        <w:t>б</w:t>
      </w:r>
      <w:r w:rsidRPr="000F2C1F">
        <w:rPr>
          <w:rFonts w:ascii="Times New Roman" w:hAnsi="Times New Roman" w:cs="Times New Roman"/>
          <w:sz w:val="48"/>
          <w:szCs w:val="48"/>
        </w:rPr>
        <w:t>ор подходящей тактики в игре»</w:t>
      </w: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397DE0" w:rsidRPr="000F2C1F" w:rsidRDefault="00397DE0" w:rsidP="00397DE0">
      <w:pPr>
        <w:spacing w:after="100" w:afterAutospacing="1" w:line="240" w:lineRule="auto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0F2C1F">
        <w:rPr>
          <w:rFonts w:ascii="Times New Roman" w:hAnsi="Times New Roman" w:cs="Times New Roman"/>
          <w:sz w:val="32"/>
          <w:szCs w:val="32"/>
        </w:rPr>
        <w:t xml:space="preserve">Тренер-преподаватель по </w:t>
      </w:r>
      <w:r w:rsidR="00313FAD">
        <w:rPr>
          <w:rFonts w:ascii="Times New Roman" w:hAnsi="Times New Roman" w:cs="Times New Roman"/>
          <w:sz w:val="32"/>
          <w:szCs w:val="32"/>
        </w:rPr>
        <w:t>б</w:t>
      </w:r>
      <w:r w:rsidRPr="000F2C1F">
        <w:rPr>
          <w:rFonts w:ascii="Times New Roman" w:hAnsi="Times New Roman" w:cs="Times New Roman"/>
          <w:sz w:val="32"/>
          <w:szCs w:val="32"/>
        </w:rPr>
        <w:t>аскет</w:t>
      </w:r>
      <w:r w:rsidR="00313FAD">
        <w:rPr>
          <w:rFonts w:ascii="Times New Roman" w:hAnsi="Times New Roman" w:cs="Times New Roman"/>
          <w:sz w:val="32"/>
          <w:szCs w:val="32"/>
        </w:rPr>
        <w:t>б</w:t>
      </w:r>
      <w:r w:rsidRPr="000F2C1F">
        <w:rPr>
          <w:rFonts w:ascii="Times New Roman" w:hAnsi="Times New Roman" w:cs="Times New Roman"/>
          <w:sz w:val="32"/>
          <w:szCs w:val="32"/>
        </w:rPr>
        <w:t>олу</w:t>
      </w:r>
    </w:p>
    <w:p w:rsidR="00397DE0" w:rsidRPr="000F2C1F" w:rsidRDefault="000F2C1F" w:rsidP="00397DE0">
      <w:pPr>
        <w:spacing w:after="100" w:afterAutospacing="1" w:line="240" w:lineRule="auto"/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0F2C1F">
        <w:rPr>
          <w:rFonts w:ascii="Times New Roman" w:hAnsi="Times New Roman" w:cs="Times New Roman"/>
          <w:sz w:val="32"/>
          <w:szCs w:val="32"/>
        </w:rPr>
        <w:t>Мухаметшина Наталья Владимировна</w:t>
      </w: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40"/>
          <w:szCs w:val="40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0F2C1F">
        <w:rPr>
          <w:rFonts w:ascii="Times New Roman" w:hAnsi="Times New Roman" w:cs="Times New Roman"/>
          <w:sz w:val="32"/>
          <w:szCs w:val="32"/>
        </w:rPr>
        <w:t>2020г.</w:t>
      </w: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Default="00397DE0" w:rsidP="00FE1769">
      <w:pPr>
        <w:spacing w:after="100" w:afterAutospacing="1" w:line="240" w:lineRule="auto"/>
        <w:outlineLvl w:val="1"/>
      </w:pPr>
    </w:p>
    <w:p w:rsidR="00397DE0" w:rsidRPr="000F2C1F" w:rsidRDefault="00397DE0" w:rsidP="00397DE0">
      <w:pPr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0F2C1F">
        <w:rPr>
          <w:rFonts w:ascii="Times New Roman" w:hAnsi="Times New Roman" w:cs="Times New Roman"/>
          <w:sz w:val="32"/>
          <w:szCs w:val="32"/>
        </w:rPr>
        <w:t>«Вы6ор подходящей тактики в игре»</w:t>
      </w:r>
    </w:p>
    <w:p w:rsidR="00397DE0" w:rsidRPr="000F2C1F" w:rsidRDefault="00397DE0" w:rsidP="00FE1769">
      <w:pPr>
        <w:spacing w:after="100" w:afterAutospacing="1" w:line="240" w:lineRule="auto"/>
        <w:outlineLvl w:val="1"/>
        <w:rPr>
          <w:rFonts w:ascii="Times New Roman" w:hAnsi="Times New Roman" w:cs="Times New Roman"/>
        </w:rPr>
      </w:pPr>
    </w:p>
    <w:p w:rsidR="00156AC1" w:rsidRPr="000F2C1F" w:rsidRDefault="005113F8" w:rsidP="00FE176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hyperlink r:id="rId4" w:history="1"/>
      <w:r w:rsidR="00397DE0" w:rsidRPr="000F2C1F">
        <w:rPr>
          <w:rFonts w:ascii="Times New Roman" w:hAnsi="Times New Roman" w:cs="Times New Roman"/>
        </w:rPr>
        <w:t xml:space="preserve">      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Когда коллектив команды самоотверженно обороняется всем составом с помощью тактически целесообразных командных дей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ствий, он обладает достаточными возможностями для успешного решения самых трудных соревновательных задач.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Командные действия в зависимости от преимущественной на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целенности на решение той или иной основной задачи разделя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ются на два вида: концентрированная защита и рассредоточенная защита.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Концент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рированная защита н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ацелена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прежде всего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то, чтобы не дать противнику реальной возможности пройти к щиту и забросить мяч в корзину </w:t>
      </w:r>
      <w:proofErr w:type="gramStart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ближней или со средней дистанции. Поэтому борьба с нападающими разворачивается, как правило, вблизи области штрафного броска, где и собираются почти все игроки защиты.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Концентрированная защита организуется в двух системах: </w:t>
      </w: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личной защите </w:t>
      </w:r>
      <w:r w:rsidRPr="000F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зонной защите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 практике существует также система смешанной защиты, включающая в себя элементы лич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ной и зонной защит, а иногда и личного прессинга.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 личной защиты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 данной универсальной системе защиты каждому игроку команды поручается опекать определен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ного игрока противника. </w:t>
      </w:r>
      <w:proofErr w:type="gramStart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 личной опеки «игрок - игрока» способствует воспитанию чувства ответственности за качество индивидуальных оборонительных действий, 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позволяет распре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делить игроков защиты в соответствии с индивидуальными особенностями игроков нападения: высокого защитника против вы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сокого нападающего, быстрого против быстрого, медлительного против медлительного и т.д.</w:t>
      </w:r>
      <w:proofErr w:type="gramEnd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Каждый игрок способен изучить опе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каемого им противника, приспособиться к борьбе, использовать его слабые стороны.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Недостаток данной системы в том, что нападающие пользу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ются известной свободой действий, имеют достаточно времени и возможностей для подготовки заранее запланированных и раз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ученных атак.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Личная защита направлена в первую очередь против игрока с мячом и сковывает действия центровых противника; остальных нападающих, находящихся вне области штрафного броска, плот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 не опекают.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истема зонной защиты.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Эта система также сосредоточива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ет игроков защищающейся команды вокруг области штрафного броска. Каждый игрок охраняет определенный участок площад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ки (зону) вблизи щита, опекая на протяжении всей игры любого из нападающих, входящих в его зону. Применяется такая защи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та в основном против сравнительно медленной высокорослой команды, стремящейся использовать своих центровых у щита и не отличающейся большой точностью бросков в корзину со средних и дальних дистанций, а также быстрыми и точными пере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дачами мяча.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Отрицательные стороны: снижается активность борьбы за овладение мячом вне охраняемых участков площадки, при этом инициатива переходит к нападающей команде; допускаются бес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препятственные броски с дальних дистанций и не обеспечивает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ся защитный баланс при группировке нескольких нападающих в пределах одного-двух участков</w:t>
      </w:r>
      <w:r w:rsidR="00156AC1"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>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proofErr w:type="gramStart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последнего времени широко использовались варианты 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зон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ной защиты при расстановке 2-3 (в линии у щита - три игрока, впереди - два) и 2-1-2 (под щитом и в передней линии - по два игрока, один - в середине области штрафного броска), которые оправдывали себя против команд, предпочитающих нападать че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рез двух центровых в расчете на броски с близких и средних дис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танций.</w:t>
      </w:r>
      <w:proofErr w:type="gramEnd"/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площадки на зоны и закрепление за ними игро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ков не должны препятствовать гибкому использованию зонной защиты и некоторой ее активизации путем:</w:t>
      </w:r>
    </w:p>
    <w:p w:rsidR="00156AC1" w:rsidRPr="000F2C1F" w:rsidRDefault="000F2C1F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 перестроения исходной расстановки в зависимости от схемы нападения противника</w:t>
      </w:r>
      <w:r w:rsidR="00156AC1"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>;</w:t>
      </w:r>
    </w:p>
    <w:p w:rsidR="00156AC1" w:rsidRPr="000F2C1F" w:rsidRDefault="000F2C1F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 применения эпизодической индивидуальной опеки против игрока, пытающегося создать численное преимущество на одном из флангов;</w:t>
      </w:r>
    </w:p>
    <w:p w:rsidR="00156AC1" w:rsidRPr="000F2C1F" w:rsidRDefault="000F2C1F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 применения группового отбора мяча у противника в углах площадки;</w:t>
      </w:r>
    </w:p>
    <w:p w:rsidR="00156AC1" w:rsidRPr="000F2C1F" w:rsidRDefault="000F2C1F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)  неожиданных для противника переключений </w:t>
      </w:r>
      <w:proofErr w:type="gramStart"/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зонной за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 щиты к плотной личной защите и обратно.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каждый обороняющийся, рационально манев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рируя, обязан помогать своему партнеру в его зоне, если оттуда грозит наибольшая опасность корзине. Только хорошо согласо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ванные, коллективные действия всех игроков защищающейся команды могут принести ей успех в осуществлении того или ино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го варианта зонной защиты.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Рассредоточенная защита. Рассредоточенная защита снача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ла дает соперникам «бой» на дальних подступах к своему щиту в любой точке площадки. Тем самым игроки стремятся перехватить мяч или сорвать планомерную, комбинационную игру нападаю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щих, заставить их действовать поспешно, без определенного плана.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Рассредоточенная защита реализуется в двух системах: в 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 xml:space="preserve">ном прессинге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зонном прессинге.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Личный прессинг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- самая активная система защиты. С момен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та перехода мяча в руки соперников каждый из игроков защи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щающейся команды сразу же начинает плотно опекать «своего» нападающего по всей площадке, не давая ему свободно передви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гаться, получать мяч и передавать его в желаемом направлении.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Прессинг требует от игроков соблюдения следующих правил:</w:t>
      </w:r>
    </w:p>
    <w:p w:rsidR="00156AC1" w:rsidRPr="000F2C1F" w:rsidRDefault="000F2C1F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 когда владеющий мячом игрок сблокирован, его действия затруднены и ориентировка ограничена, остальные обороняющиеся должны располагаться между подопечными и мячом, на линии вероятной передачи мяча (особое внимание обратить на возмож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ность длинных передач) с целью его перехвата;</w:t>
      </w:r>
    </w:p>
    <w:p w:rsidR="00156AC1" w:rsidRPr="000F2C1F" w:rsidRDefault="000F2C1F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 когда существует прямая опасность выхода игрока против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ника к щиту и передачи ему мяча от партнера, его следует держать сзади, располагаясь между ним и своим щитом</w:t>
      </w:r>
      <w:r w:rsidR="00156AC1"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>;</w:t>
      </w:r>
    </w:p>
    <w:p w:rsidR="00156AC1" w:rsidRPr="000F2C1F" w:rsidRDefault="000F2C1F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 защитнику нужно заставить нападающего с мячом начать ведение в сторону слабейшей (обычно левой) руки, не дать ему пройти по центру; оттеснив к боковой линии или в угол площадки, вынудить его там остановиться и повернуться спиной к площадке;</w:t>
      </w:r>
    </w:p>
    <w:p w:rsidR="00156AC1" w:rsidRPr="000F2C1F" w:rsidRDefault="000F2C1F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   нападающего, ведущего мяч или прекратившего ведение, не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 обходимо атаковать с максимальной активностью силами двух игроков защиты (для группового отбора мяча второй игрок временно оставляет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воего подопечного, которого в этот момент подстраховывают партнеры), стараясь выбить у него мяч или заставить сделать рискованную, ошибочную передачу;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 д) несмотря на то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игроки защиты рассредоточены по всей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площадке, они должны осуществлять заранее предусмотренную подстраховку и своевременное решительное переключение на | наиболее опасного в данный момент противника. К недостаткам личного прессинга нужно отнести очень боль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шие физическую и психическую нагрузки, приходящиеся на каждого игрока команды, а также определенные трудности в    организации и использовании взаимодействий между отдельными игроками команды. 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Зонный прессинг.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Команда организует активную защиту преимущественно на половине площадки противника по зонному    принципу, стремясь постоянно атаковать нападающего с мячом    двумя игроками и перекрывая при этом возможные, направления передач мяча. Когда нападающим с мячом удается войти в 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313F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 площадки, зонный прессинг временно принимает ха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рактер зонной защиты 3-2, несколько выдвинувшейся вперед от своего щита. В этом случае при заходе какого-либо нападающего</w:t>
      </w:r>
      <w:r w:rsidR="00156AC1" w:rsidRPr="000F2C1F">
        <w:rPr>
          <w:rFonts w:ascii="Times New Roman" w:eastAsia="Times New Roman" w:hAnsi="Times New Roman" w:cs="Times New Roman"/>
          <w:bCs/>
          <w:i/>
          <w:iCs/>
          <w:caps/>
          <w:sz w:val="24"/>
          <w:szCs w:val="24"/>
        </w:rPr>
        <w:t xml:space="preserve">,   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 тыл зонной защиты или при опасном рывке его в область штраф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ного броска обороняющаяся команда временно берет этого напа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дающего под персональную опеку. В углах площадки нападающего с мячом атакуют с помощью группового отбора мяча.</w:t>
      </w:r>
    </w:p>
    <w:p w:rsidR="000F2C1F" w:rsidRPr="000F2C1F" w:rsidRDefault="008757C8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К числу 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преимуществ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зонного прессинга можно отнести: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br/>
        <w:t>      а) тактическую неожиданность для противника;</w:t>
      </w:r>
    </w:p>
    <w:p w:rsidR="00156AC1" w:rsidRPr="000F2C1F" w:rsidRDefault="008757C8" w:rsidP="000F2C1F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 </w:t>
      </w:r>
      <w:proofErr w:type="gramStart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б) возможность</w:t>
      </w:r>
      <w:r w:rsidR="00313FAD" w:rsidRPr="0031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коллективного противодействия по всей площадке</w:t>
      </w:r>
      <w:r w:rsidR="00313FAD" w:rsidRPr="0031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дриблерам и лидерам команды соперников;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56AC1" w:rsidRPr="000F2C1F">
        <w:rPr>
          <w:rFonts w:ascii="Times New Roman" w:eastAsia="Times New Roman" w:hAnsi="Times New Roman" w:cs="Times New Roman"/>
          <w:bCs/>
          <w:i/>
          <w:iCs/>
          <w:caps/>
          <w:sz w:val="24"/>
          <w:szCs w:val="24"/>
        </w:rPr>
        <w:t xml:space="preserve">     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в) систематическое применение группового отбора мяча, что обеспечивает энергичное воздействие на игрока с мячом, вызывая много неточных передач и нарушений правил;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br/>
        <w:t>      г) устойчивое защитное равновесие на всей площадке, облегчающее взаимостраховку и допускающее некоторый риск при вы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ходе на перехват мяча;</w:t>
      </w:r>
      <w:proofErr w:type="gramEnd"/>
    </w:p>
    <w:p w:rsidR="00156AC1" w:rsidRPr="000F2C1F" w:rsidRDefault="000F2C1F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) простоту и ясность правил передвижений и взаимодействий  в конкретной ситуации.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       в настоящее время в практике наиболее часто встречаются - варианты зонного прессинга 1-2-1-1, 1-2-2, 2-2-1 и 1-3-</w:t>
      </w:r>
      <w:r w:rsidR="00156AC1"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1, </w:t>
      </w:r>
      <w:r w:rsidR="000F2C1F" w:rsidRPr="000F2C1F">
        <w:rPr>
          <w:rFonts w:ascii="Times New Roman" w:eastAsia="Times New Roman" w:hAnsi="Times New Roman" w:cs="Times New Roman"/>
          <w:bCs/>
          <w:iCs/>
          <w:sz w:val="24"/>
          <w:szCs w:val="24"/>
        </w:rPr>
        <w:t>не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которые тренеры выбирают в </w:t>
      </w:r>
      <w:r w:rsidR="000F2C1F"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зависимости от задач, решаемых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командой в данном матче, от подготовленности соперников и их   основной схемы нападения против зонного прессинга.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использовании любого варианта зонного прессинга важно соблюдать следующие 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правила: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1)     не допускать отрыва одной линии зонного прессинга от другой и не раскрывать середину площадки</w:t>
      </w:r>
      <w:r w:rsidR="00156AC1"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>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2)  не давать нападающему выполнить беспрепятственную длинную передачу вперед, все время решительно воздействовать на игрока с мячом;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3)  при групповом отборе мяча не нужно стремиться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что бы то ни стало отнять или выбить мяч из рук противника (это повле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чет за собой бесполезную персональную ошибку); прежде всего надо ограничить выбор направлений передачи мяча для облегче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 перехвата;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4)  в отличие от действий при личном прессинге, надо старать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ся не оставлять мяч у себя за спиной отступая по крайней мере на линии мяча;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5)  игроки передней линии зонного прессинга должны стре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миться вынудить соперника вбрасывать мяч в желаемую (выгод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ную) для обороны сторону площадки или нападающему, который хуже других владеет техникой ведения и передач мяча.</w:t>
      </w:r>
    </w:p>
    <w:p w:rsidR="00156AC1" w:rsidRPr="000F2C1F" w:rsidRDefault="00156AC1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К </w:t>
      </w:r>
      <w:r w:rsidR="008757C8"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недостаткам </w:t>
      </w:r>
      <w:r w:rsidR="008757C8" w:rsidRPr="000F2C1F">
        <w:rPr>
          <w:rFonts w:ascii="Times New Roman" w:eastAsia="Times New Roman" w:hAnsi="Times New Roman" w:cs="Times New Roman"/>
          <w:bCs/>
          <w:sz w:val="24"/>
          <w:szCs w:val="24"/>
        </w:rPr>
        <w:t>зонного прессинга следует отнести: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-    трудности, встающие перед командой, когда </w:t>
      </w:r>
      <w:proofErr w:type="gramStart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ряд</w:t>
      </w:r>
      <w:r w:rsidR="00313FAD" w:rsidRPr="00313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игроков противника концентрируется на</w:t>
      </w:r>
      <w:proofErr w:type="gramEnd"/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одном фланге;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-    трудности, возникающие при быстрой расстановке игроков и организации давления на противника, овладевшего мячом в борьбе за отскок и стремящегося перейти в быструю контратаку.</w:t>
      </w:r>
    </w:p>
    <w:p w:rsidR="00156AC1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 смешанной защиты.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В случаях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когда в составе команды противника имеются игроки разного уровня подготов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ленности и явно выделяются игроки - лидеры нападения, це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лесообразно использовать смешанную защиту, основанную на сочетании принципов личной опеки «игрок - игрока» и принци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пов зонной защиты. Против одного или двух лидеров нападения применяется плотная персональная опека по всей площадке (ин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дивидуальный прессинг), а остальным нападающим противопо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ставляются зонная защита, осуществляемая четырьмя или тремя игроками, или личная защита в области штрафного броска.</w:t>
      </w:r>
    </w:p>
    <w:p w:rsidR="00A72FAA" w:rsidRPr="000F2C1F" w:rsidRDefault="008757C8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Защита против стремительного нападения</w:t>
      </w:r>
      <w:r w:rsidRPr="000F2C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При борьбе с командой, хорошо владеющей стремительным нападением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прежде всего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следует постараться сбить высокий темп, выгодный противнику. Для этого надо медленнее обычного проводить по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зиционное нападение, тщательнее разыгрывать мяч, избегать ри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скованных передач и неподготовленных бросков. Исключительно внимательно надо страховать тыл силами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крайней мере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двух игроков. Нужно решительно атаковать игрока, овладевшего мячом  в борьбе за отскок, или в любой другой ситуации, стремясь вос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препятствовать первой передаче в прорыв. Чтобы не дать против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нику развернуть быстрый прорыв, нужно после результативного броска или штрафного броска эпизодически опекать нападающих по всей площадке с последующим отходом к области штрафного броска. Защищаясь</w:t>
      </w:r>
      <w:r w:rsidR="000F2C1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команда не должна отдавать инициативу в игре: каждая ошибка в скоростных действиях со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перников должна наказываться ответной результативной контр</w:t>
      </w: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атакой.</w:t>
      </w:r>
    </w:p>
    <w:p w:rsidR="00397DE0" w:rsidRPr="000F2C1F" w:rsidRDefault="00397DE0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DE0" w:rsidRPr="000F2C1F" w:rsidRDefault="00397DE0" w:rsidP="00FE1769">
      <w:pPr>
        <w:spacing w:after="231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0F2C1F">
        <w:rPr>
          <w:rFonts w:ascii="Times New Roman" w:eastAsia="Times New Roman" w:hAnsi="Times New Roman" w:cs="Times New Roman"/>
          <w:bCs/>
          <w:sz w:val="24"/>
          <w:szCs w:val="24"/>
        </w:rPr>
        <w:t>Удачных игр.</w:t>
      </w:r>
    </w:p>
    <w:sectPr w:rsidR="00397DE0" w:rsidRPr="000F2C1F" w:rsidSect="00FE17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156AC1"/>
    <w:rsid w:val="000F2C1F"/>
    <w:rsid w:val="00156AC1"/>
    <w:rsid w:val="00313FAD"/>
    <w:rsid w:val="00397DE0"/>
    <w:rsid w:val="003B2F48"/>
    <w:rsid w:val="005113F8"/>
    <w:rsid w:val="00617445"/>
    <w:rsid w:val="008757C8"/>
    <w:rsid w:val="00A03AEA"/>
    <w:rsid w:val="00A72FAA"/>
    <w:rsid w:val="00B8688F"/>
    <w:rsid w:val="00E36CF8"/>
    <w:rsid w:val="00F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8"/>
  </w:style>
  <w:style w:type="paragraph" w:styleId="2">
    <w:name w:val="heading 2"/>
    <w:basedOn w:val="a"/>
    <w:link w:val="20"/>
    <w:uiPriority w:val="9"/>
    <w:qFormat/>
    <w:rsid w:val="00156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AC1"/>
    <w:pPr>
      <w:pBdr>
        <w:bottom w:val="single" w:sz="12" w:space="6" w:color="FD3204"/>
      </w:pBdr>
      <w:spacing w:before="100" w:beforeAutospacing="1" w:after="136" w:line="288" w:lineRule="atLeast"/>
      <w:outlineLvl w:val="2"/>
    </w:pPr>
    <w:rPr>
      <w:rFonts w:ascii="Times New Roman" w:eastAsia="Times New Roman" w:hAnsi="Times New Roman" w:cs="Times New Roman"/>
      <w:color w:val="FF7101"/>
      <w:sz w:val="35"/>
      <w:szCs w:val="35"/>
    </w:rPr>
  </w:style>
  <w:style w:type="paragraph" w:styleId="6">
    <w:name w:val="heading 6"/>
    <w:basedOn w:val="a"/>
    <w:link w:val="60"/>
    <w:uiPriority w:val="9"/>
    <w:qFormat/>
    <w:rsid w:val="00156AC1"/>
    <w:pPr>
      <w:spacing w:before="100" w:beforeAutospacing="1" w:after="136" w:line="240" w:lineRule="auto"/>
      <w:outlineLvl w:val="5"/>
    </w:pPr>
    <w:rPr>
      <w:rFonts w:ascii="Times New Roman" w:eastAsia="Times New Roman" w:hAnsi="Times New Roman" w:cs="Times New Roman"/>
      <w:b/>
      <w:bCs/>
      <w:caps/>
      <w:color w:val="62626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A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6AC1"/>
    <w:rPr>
      <w:rFonts w:ascii="Times New Roman" w:eastAsia="Times New Roman" w:hAnsi="Times New Roman" w:cs="Times New Roman"/>
      <w:color w:val="FF7101"/>
      <w:sz w:val="35"/>
      <w:szCs w:val="35"/>
    </w:rPr>
  </w:style>
  <w:style w:type="character" w:customStyle="1" w:styleId="60">
    <w:name w:val="Заголовок 6 Знак"/>
    <w:basedOn w:val="a0"/>
    <w:link w:val="6"/>
    <w:uiPriority w:val="9"/>
    <w:rsid w:val="00156AC1"/>
    <w:rPr>
      <w:rFonts w:ascii="Times New Roman" w:eastAsia="Times New Roman" w:hAnsi="Times New Roman" w:cs="Times New Roman"/>
      <w:b/>
      <w:bCs/>
      <w:caps/>
      <w:color w:val="626262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56AC1"/>
    <w:rPr>
      <w:strike w:val="0"/>
      <w:dstrike w:val="0"/>
      <w:color w:val="FD3204"/>
      <w:u w:val="single"/>
      <w:effect w:val="none"/>
    </w:rPr>
  </w:style>
  <w:style w:type="character" w:styleId="a4">
    <w:name w:val="Strong"/>
    <w:basedOn w:val="a0"/>
    <w:uiPriority w:val="22"/>
    <w:qFormat/>
    <w:rsid w:val="00156AC1"/>
    <w:rPr>
      <w:b/>
      <w:bCs/>
    </w:rPr>
  </w:style>
  <w:style w:type="paragraph" w:styleId="a5">
    <w:name w:val="Normal (Web)"/>
    <w:basedOn w:val="a"/>
    <w:uiPriority w:val="99"/>
    <w:semiHidden/>
    <w:unhideWhenUsed/>
    <w:rsid w:val="00156AC1"/>
    <w:pPr>
      <w:spacing w:before="100" w:beforeAutospacing="1" w:after="2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6A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6AC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6A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6AC1"/>
    <w:rPr>
      <w:rFonts w:ascii="Arial" w:eastAsia="Times New Roman" w:hAnsi="Arial" w:cs="Arial"/>
      <w:vanish/>
      <w:sz w:val="16"/>
      <w:szCs w:val="16"/>
    </w:rPr>
  </w:style>
  <w:style w:type="character" w:styleId="a6">
    <w:name w:val="Emphasis"/>
    <w:basedOn w:val="a0"/>
    <w:uiPriority w:val="20"/>
    <w:qFormat/>
    <w:rsid w:val="00156A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5768">
                  <w:marLeft w:val="0"/>
                  <w:marRight w:val="0"/>
                  <w:marTop w:val="0"/>
                  <w:marBottom w:val="0"/>
                  <w:divBdr>
                    <w:top w:val="single" w:sz="12" w:space="0" w:color="FD320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0598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6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4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85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3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6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71635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1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1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5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5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8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34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3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0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0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40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52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08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95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578550">
                                                                                              <w:marLeft w:val="0"/>
                                                                                              <w:marRight w:val="136"/>
                                                                                              <w:marTop w:val="136"/>
                                                                                              <w:marBottom w:val="27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52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842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069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13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0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47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37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0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30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6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7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9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8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37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85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86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62690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9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0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2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51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9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81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ba4all.ru/uploads/posts/2011-10/1317632182_snimok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Муниципальное 6юджетное учреждение дополнительного о6разования</vt:lpstr>
      <vt:lpstr>    Чердаклинская детско-юношеская спортивная школа</vt:lpstr>
      <vt:lpstr>    </vt:lpstr>
      <vt:lpstr>    </vt:lpstr>
      <vt:lpstr>    </vt:lpstr>
      <vt:lpstr>    </vt:lpstr>
      <vt:lpstr>    </vt:lpstr>
      <vt:lpstr>    «Вы6ор подходящей тактики в игре»</vt:lpstr>
      <vt:lpstr>    </vt:lpstr>
      <vt:lpstr>    </vt:lpstr>
      <vt:lpstr>    </vt:lpstr>
      <vt:lpstr>    </vt:lpstr>
      <vt:lpstr>    Тренер-преподаватель по 6аскет6олу</vt:lpstr>
      <vt:lpstr>    Мухаметшина Наталья Владимировна</vt:lpstr>
      <vt:lpstr>    </vt:lpstr>
      <vt:lpstr>    </vt:lpstr>
      <vt:lpstr>    </vt:lpstr>
      <vt:lpstr>    2020г.</vt:lpstr>
      <vt:lpstr>    </vt:lpstr>
      <vt:lpstr>    </vt:lpstr>
      <vt:lpstr>    «Вы6ор подходящей тактики в игре»</vt:lpstr>
      <vt:lpstr>    </vt:lpstr>
      <vt:lpstr>    Когда коллектив команды самоотверженно обороняется всем составом с помощью</vt:lpstr>
    </vt:vector>
  </TitlesOfParts>
  <Company>Microsoft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2020-03-05T12:29:00Z</cp:lastPrinted>
  <dcterms:created xsi:type="dcterms:W3CDTF">2011-10-29T08:09:00Z</dcterms:created>
  <dcterms:modified xsi:type="dcterms:W3CDTF">2020-12-25T07:47:00Z</dcterms:modified>
</cp:coreProperties>
</file>