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01" w:rsidRPr="00F57D01" w:rsidRDefault="00F57D01" w:rsidP="00F57D0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57D01">
        <w:rPr>
          <w:b/>
          <w:color w:val="000000"/>
          <w:sz w:val="28"/>
          <w:szCs w:val="28"/>
        </w:rPr>
        <w:t>Использование электронных образовательных ресурсов (ЭОР) на уроках в начальной школе.</w:t>
      </w:r>
    </w:p>
    <w:p w:rsidR="00E83D2E" w:rsidRPr="00A91B0A" w:rsidRDefault="00E83D2E" w:rsidP="00D66F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A91B0A">
        <w:rPr>
          <w:color w:val="000000"/>
          <w:szCs w:val="28"/>
        </w:rPr>
        <w:t xml:space="preserve">В современный век развивающихся технологий, информационного и технического прогресса обучение зачастую все еще остается на уровне устного преподавания с элементами использования мультимедийных средств обучения, которые представляют собой электронные презентации, проектируемые с помощью мультимедийных проекторов. </w:t>
      </w:r>
    </w:p>
    <w:p w:rsidR="00E83D2E" w:rsidRPr="00A91B0A" w:rsidRDefault="00D66F7E" w:rsidP="00D66F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A91B0A">
        <w:rPr>
          <w:color w:val="000000"/>
          <w:szCs w:val="28"/>
        </w:rPr>
        <w:t>Однако</w:t>
      </w:r>
      <w:proofErr w:type="gramStart"/>
      <w:r w:rsidRPr="00A91B0A">
        <w:rPr>
          <w:color w:val="000000"/>
          <w:szCs w:val="28"/>
        </w:rPr>
        <w:t>,</w:t>
      </w:r>
      <w:proofErr w:type="gramEnd"/>
      <w:r w:rsidR="00E83D2E" w:rsidRPr="00A91B0A">
        <w:rPr>
          <w:color w:val="000000"/>
          <w:szCs w:val="28"/>
        </w:rPr>
        <w:t xml:space="preserve"> развитие технологий на данном этапе образования позволяет использовать более современные и более качественные средства обучения.</w:t>
      </w:r>
    </w:p>
    <w:p w:rsidR="00E83D2E" w:rsidRPr="00A91B0A" w:rsidRDefault="00E83D2E" w:rsidP="00D66F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 w:rsidRPr="00A91B0A">
        <w:rPr>
          <w:color w:val="000000"/>
          <w:szCs w:val="28"/>
        </w:rPr>
        <w:t>«Электронный образовательный ресурс» – этот термин в настоящее время слышал каждый преподаватель. Это то, что требуют от педагога реалии сегодняшнего дня.</w:t>
      </w:r>
    </w:p>
    <w:p w:rsidR="00E83D2E" w:rsidRPr="00A91B0A" w:rsidRDefault="00E83D2E" w:rsidP="00D66F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91B0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Главной целью использования электронных образовательных ресурсов, обеспечивающих изучение любого предмета на уровне </w:t>
      </w:r>
      <w:r w:rsidR="002A73F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начального</w:t>
      </w:r>
      <w:r w:rsidRPr="00A91B0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общего образования, является повышение качества образования и увеличение степени его доступности.</w:t>
      </w:r>
    </w:p>
    <w:p w:rsidR="004710AD" w:rsidRPr="00A91B0A" w:rsidRDefault="004710AD" w:rsidP="004710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Используя ЭОР учитель может</w:t>
      </w:r>
      <w:proofErr w:type="gramEnd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4710AD" w:rsidRPr="00A91B0A" w:rsidRDefault="004710AD" w:rsidP="00A91B0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сделать  уроки разнообразнее, ярче, привлекательнее, используя больше наглядности, в </w:t>
      </w:r>
      <w:proofErr w:type="spellStart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</w:t>
      </w:r>
      <w:proofErr w:type="gramStart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.ч</w:t>
      </w:r>
      <w:proofErr w:type="spellEnd"/>
      <w:proofErr w:type="gramEnd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музыку, анимацию, видеоматериалы;</w:t>
      </w:r>
    </w:p>
    <w:p w:rsidR="004710AD" w:rsidRPr="00A91B0A" w:rsidRDefault="004710AD" w:rsidP="00A91B0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вместить гораздо больше дидактического материала для объяснения и закрепления темы;</w:t>
      </w:r>
    </w:p>
    <w:p w:rsidR="004710AD" w:rsidRPr="00A91B0A" w:rsidRDefault="004710AD" w:rsidP="00A91B0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уменьшить количество времени для проведения контроля и проверки знаний;</w:t>
      </w:r>
    </w:p>
    <w:p w:rsidR="00030918" w:rsidRPr="00030918" w:rsidRDefault="004710AD" w:rsidP="0003091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прививать учащимся</w:t>
      </w:r>
      <w:r w:rsidR="000309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навыки контроля и самоконтроля.</w:t>
      </w:r>
    </w:p>
    <w:p w:rsidR="00A91B0A" w:rsidRPr="00030918" w:rsidRDefault="00A91B0A" w:rsidP="0003091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bookmarkStart w:id="0" w:name="_GoBack"/>
      <w:bookmarkEnd w:id="0"/>
      <w:r w:rsidRPr="000309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своей практике ЭОР я использую наиболее часто на уроках окружающего мира. </w:t>
      </w:r>
    </w:p>
    <w:p w:rsidR="00A91B0A" w:rsidRPr="00A91B0A" w:rsidRDefault="00A91B0A" w:rsidP="00A91B0A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r w:rsidRPr="00A91B0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Окружающий мир − источник чувств. Постоянно наблюдая явления окружающего мира и находясь во взаимодействии с его предметами и объектами, младший школьник приобретает не только богатый чувственный опыт, но и развивает умения анализировать, устанавливать связи и зависимости, обобщать наблюдаемое и делать </w:t>
      </w:r>
      <w:proofErr w:type="gramStart"/>
      <w:r w:rsidRPr="00A91B0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выводы</w:t>
      </w:r>
      <w:proofErr w:type="gramEnd"/>
      <w:r w:rsidRPr="00A91B0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− в общем все то, что делает ребенка умнее, сообразительнее, любознательнее. Вместе с тем воспитывается логика мысли, развиваются логически правильная речь и воображение. ЭОР делают уроки красочнее, доступнее и интереснее, что способствует более быстрому пониманию и развитию ребенка.</w:t>
      </w:r>
    </w:p>
    <w:p w:rsidR="00AA4665" w:rsidRPr="00A91B0A" w:rsidRDefault="00AA4665" w:rsidP="00D66F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Первый ресурс, на который хотелось бы обратить внимание это электронные формы учебников. ЭФУ включают в себя аудио, видео фрагменты, фотографии, дополнительную текстовую информацию, интерактивные задания, виртуальные лаборатории. </w:t>
      </w:r>
      <w:r w:rsidR="00576551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Также учащиеся могут активно работать с текстом: выделять </w:t>
      </w:r>
      <w:proofErr w:type="gramStart"/>
      <w:r w:rsidR="00576551" w:rsidRPr="00A91B0A">
        <w:rPr>
          <w:rFonts w:ascii="Times New Roman" w:hAnsi="Times New Roman" w:cs="Times New Roman"/>
          <w:color w:val="000000"/>
          <w:sz w:val="24"/>
          <w:szCs w:val="28"/>
        </w:rPr>
        <w:t>важное</w:t>
      </w:r>
      <w:proofErr w:type="gramEnd"/>
      <w:r w:rsidR="00576551" w:rsidRPr="00A91B0A">
        <w:rPr>
          <w:rFonts w:ascii="Times New Roman" w:hAnsi="Times New Roman" w:cs="Times New Roman"/>
          <w:color w:val="000000"/>
          <w:sz w:val="24"/>
          <w:szCs w:val="28"/>
        </w:rPr>
        <w:t>, ставить закладки, комментировать.</w:t>
      </w:r>
      <w:r w:rsidR="00C10C95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Чаще всего ЭФУ на уроке используются во </w:t>
      </w:r>
      <w:r w:rsidR="00C10C95" w:rsidRPr="00A91B0A">
        <w:rPr>
          <w:rFonts w:ascii="Times New Roman" w:hAnsi="Times New Roman" w:cs="Times New Roman"/>
          <w:color w:val="000000"/>
          <w:sz w:val="24"/>
          <w:szCs w:val="28"/>
        </w:rPr>
        <w:lastRenderedPageBreak/>
        <w:t>фронтальном режиме, так как это наиболее возможный и доступный способ (предполагается наличие интерактивной доски и проектора). Условия нашего центра образования позволяют использовать ЭФУ в групповой и индивидуальной работе, так как центр оснащен планшетами и компьютерами.</w:t>
      </w:r>
      <w:r w:rsidR="00576551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576551" w:rsidRPr="00A91B0A" w:rsidRDefault="00ED5303" w:rsidP="00D66F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Также мною активно используются сетевые сервисы </w:t>
      </w:r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Web</w:t>
      </w:r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2.0. Они позволяют пользователям создавать в сети и использовать информационные ресурсы. 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Эти сервисы помогают оценить работу учащихся мгновенно. </w:t>
      </w:r>
      <w:r w:rsidRPr="00A91B0A">
        <w:rPr>
          <w:rFonts w:ascii="Times New Roman" w:hAnsi="Times New Roman" w:cs="Times New Roman"/>
          <w:color w:val="000000"/>
          <w:sz w:val="24"/>
          <w:szCs w:val="28"/>
        </w:rPr>
        <w:t>Представлю некоторые из них.</w:t>
      </w:r>
    </w:p>
    <w:p w:rsidR="00ED5303" w:rsidRPr="00A91B0A" w:rsidRDefault="00ED5303" w:rsidP="00F57D01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LearningApps</w:t>
      </w:r>
      <w:proofErr w:type="spellEnd"/>
      <w:r w:rsidR="005C69F4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</w:rPr>
        <w:t>сервис по созданию интерактивных упражнений.</w:t>
      </w:r>
      <w:r w:rsidR="005C69F4" w:rsidRPr="00A91B0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Данные упражнения создаются онлайн и в дальнейшем могут быть использованы в образовательном процессе. Для создания таких упражнений на сайте предлагается несколько шаблонов (упражнения на классификацию, тесты с множественным выбором и т. д.). </w:t>
      </w:r>
      <w:r w:rsidR="00671948" w:rsidRPr="00A91B0A">
        <w:rPr>
          <w:rFonts w:ascii="Times New Roman" w:hAnsi="Times New Roman" w:cs="Times New Roman"/>
          <w:sz w:val="24"/>
          <w:szCs w:val="18"/>
          <w:shd w:val="clear" w:color="auto" w:fill="FFFFFF"/>
        </w:rPr>
        <w:t>Также на сайте есть и готовые упражнения, которые разделены по учебным линиям.</w:t>
      </w:r>
    </w:p>
    <w:p w:rsidR="00ED5303" w:rsidRPr="00A91B0A" w:rsidRDefault="00ED5303" w:rsidP="00F57D01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Plickers</w:t>
      </w:r>
      <w:proofErr w:type="spellEnd"/>
      <w:r w:rsidR="005C69F4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5C69F4" w:rsidRPr="00A91B0A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>это удобное приложение для м</w:t>
      </w:r>
      <w:r w:rsidR="00671948" w:rsidRPr="00A91B0A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>гновенной</w:t>
      </w:r>
      <w:r w:rsidR="005C69F4" w:rsidRPr="00A91B0A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 xml:space="preserve"> оценки знаний обучающихся прямо на уроке. Провести опрос целого класса можно буквально за полминуты. Все что вам нужно — это распечатанные </w:t>
      </w:r>
      <w:proofErr w:type="spellStart"/>
      <w:r w:rsidR="005C69F4" w:rsidRPr="00A91B0A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>лист</w:t>
      </w:r>
      <w:r w:rsidR="00C66201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>ы</w:t>
      </w:r>
      <w:r w:rsidR="005C69F4" w:rsidRPr="00A91B0A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>для</w:t>
      </w:r>
      <w:proofErr w:type="spellEnd"/>
      <w:r w:rsidR="005C69F4" w:rsidRPr="00A91B0A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 xml:space="preserve"> каждого ученика в классе и свой телефон или планшет (ученикам он не нужен).</w:t>
      </w:r>
      <w:r w:rsidR="00C27113" w:rsidRPr="00A91B0A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 xml:space="preserve"> </w:t>
      </w:r>
      <w:proofErr w:type="spellStart"/>
      <w:r w:rsidR="00F57D01"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Plickers</w:t>
      </w:r>
      <w:proofErr w:type="spellEnd"/>
      <w:r w:rsidR="00C27113" w:rsidRPr="00A91B0A">
        <w:rPr>
          <w:rStyle w:val="a6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 xml:space="preserve"> строит диаграммы ответов и позволяет сразу понять, какая часть класса усвоила учебный материал, а кому нужна дополнительная помощь. </w:t>
      </w:r>
    </w:p>
    <w:p w:rsidR="00ED5303" w:rsidRPr="00A91B0A" w:rsidRDefault="002E7C67" w:rsidP="00F57D01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Canva</w:t>
      </w:r>
      <w:proofErr w:type="spellEnd"/>
      <w:r w:rsidR="005C69F4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5C69F4" w:rsidRPr="00A91B0A">
        <w:rPr>
          <w:rFonts w:ascii="Times New Roman" w:hAnsi="Times New Roman" w:cs="Times New Roman"/>
          <w:sz w:val="24"/>
        </w:rPr>
        <w:t xml:space="preserve">это платформа для графического дизайна, подготовки визуальных обучающих материалов (статика, анимация, видео) в формате презентаций, листов с упражнениями, </w:t>
      </w:r>
      <w:proofErr w:type="spellStart"/>
      <w:r w:rsidR="005C69F4" w:rsidRPr="00A91B0A">
        <w:rPr>
          <w:rFonts w:ascii="Times New Roman" w:hAnsi="Times New Roman" w:cs="Times New Roman"/>
          <w:sz w:val="24"/>
        </w:rPr>
        <w:t>инфографики</w:t>
      </w:r>
      <w:proofErr w:type="spellEnd"/>
      <w:r w:rsidR="005C69F4" w:rsidRPr="00A91B0A">
        <w:rPr>
          <w:rFonts w:ascii="Times New Roman" w:hAnsi="Times New Roman" w:cs="Times New Roman"/>
          <w:sz w:val="24"/>
        </w:rPr>
        <w:t>, интеллект-карт, схем, диаграмм, документальных фильмов, авторских учебников и т.д. с использованием встроенных библиотек иллюстраций, фотографий, видео, шрифтов и графических элементов</w:t>
      </w:r>
    </w:p>
    <w:p w:rsidR="002E7C67" w:rsidRPr="00A91B0A" w:rsidRDefault="002E7C67" w:rsidP="00F57D01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Cross</w:t>
      </w:r>
      <w:r w:rsidR="0040285D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– сервис по созданию кро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="0040285D" w:rsidRPr="00A91B0A">
        <w:rPr>
          <w:rFonts w:ascii="Times New Roman" w:hAnsi="Times New Roman" w:cs="Times New Roman"/>
          <w:color w:val="000000"/>
          <w:sz w:val="24"/>
          <w:szCs w:val="28"/>
        </w:rPr>
        <w:t>свордов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</w:rPr>
        <w:t>, которые можно активно использовать в образовательной деятельности.</w:t>
      </w:r>
    </w:p>
    <w:p w:rsidR="002E7C67" w:rsidRPr="00A91B0A" w:rsidRDefault="002E7C67" w:rsidP="00F57D01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Puzzle</w:t>
      </w:r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It</w:t>
      </w:r>
      <w:r w:rsidRPr="00A91B0A">
        <w:rPr>
          <w:rFonts w:ascii="Times New Roman" w:hAnsi="Times New Roman" w:cs="Times New Roman"/>
          <w:color w:val="000000"/>
          <w:sz w:val="24"/>
          <w:szCs w:val="28"/>
        </w:rPr>
        <w:t>!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671948" w:rsidRPr="00A91B0A">
        <w:rPr>
          <w:rFonts w:ascii="Times New Roman" w:hAnsi="Times New Roman" w:cs="Times New Roman"/>
          <w:sz w:val="24"/>
          <w:szCs w:val="28"/>
          <w:shd w:val="clear" w:color="auto" w:fill="FFFFFF"/>
        </w:rPr>
        <w:t>это игра-головоломка, главной частью которой являются ваши изображения. Вы можете легко и быстро создать головоломку практически из любого изображения, которое находится на вашем компьютере, и потом предоставить его обучающимся, они с удовольствием смогут его собрать.</w:t>
      </w:r>
    </w:p>
    <w:p w:rsidR="00C27113" w:rsidRPr="00A91B0A" w:rsidRDefault="005C69F4" w:rsidP="00F57D01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Design</w:t>
      </w:r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QR</w:t>
      </w:r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Code</w:t>
      </w:r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generator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– с помощью данного сервиса можно создавать 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QR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code</w:t>
      </w:r>
      <w:r w:rsidR="00671948"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F57D01" w:rsidRPr="00A91B0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Технология необходима для мгновенного получения информации. </w:t>
      </w:r>
      <w:r w:rsidR="00671948" w:rsidRPr="00A91B0A">
        <w:rPr>
          <w:rFonts w:ascii="Times New Roman" w:hAnsi="Times New Roman" w:cs="Times New Roman"/>
          <w:sz w:val="24"/>
          <w:szCs w:val="20"/>
          <w:shd w:val="clear" w:color="auto" w:fill="FFFFFF"/>
        </w:rPr>
        <w:t>При помощи </w:t>
      </w:r>
      <w:r w:rsidR="00671948" w:rsidRPr="00A91B0A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QR</w:t>
      </w:r>
      <w:r w:rsidR="00671948" w:rsidRPr="00A91B0A">
        <w:rPr>
          <w:rFonts w:ascii="Times New Roman" w:hAnsi="Times New Roman" w:cs="Times New Roman"/>
          <w:sz w:val="24"/>
          <w:szCs w:val="20"/>
          <w:shd w:val="clear" w:color="auto" w:fill="FFFFFF"/>
        </w:rPr>
        <w:t>-</w:t>
      </w:r>
      <w:r w:rsidR="00671948" w:rsidRPr="00A91B0A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кода</w:t>
      </w:r>
      <w:r w:rsidR="00671948" w:rsidRPr="00A91B0A">
        <w:rPr>
          <w:rFonts w:ascii="Times New Roman" w:hAnsi="Times New Roman" w:cs="Times New Roman"/>
          <w:sz w:val="24"/>
          <w:szCs w:val="20"/>
          <w:shd w:val="clear" w:color="auto" w:fill="FFFFFF"/>
        </w:rPr>
        <w:t> можно закодировать любую информацию необходимую для образовательного процесса.</w:t>
      </w:r>
    </w:p>
    <w:p w:rsidR="00F57D01" w:rsidRPr="00A91B0A" w:rsidRDefault="00F57D01" w:rsidP="00F57D0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lastRenderedPageBreak/>
        <w:t xml:space="preserve">Сложно представить </w:t>
      </w:r>
      <w:r w:rsidR="004710AD"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>процесс обучения и</w:t>
      </w:r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 xml:space="preserve"> без интерактивных платформ. Таких как: </w:t>
      </w:r>
      <w:proofErr w:type="spellStart"/>
      <w:proofErr w:type="gramStart"/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  <w:lang w:val="en-US"/>
        </w:rPr>
        <w:t>UCHi</w:t>
      </w:r>
      <w:proofErr w:type="spellEnd"/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>.</w:t>
      </w:r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  <w:lang w:val="en-US"/>
        </w:rPr>
        <w:t>RU</w:t>
      </w:r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 xml:space="preserve">, </w:t>
      </w:r>
      <w:proofErr w:type="spellStart"/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>Фоксфорд</w:t>
      </w:r>
      <w:proofErr w:type="spellEnd"/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 xml:space="preserve">, </w:t>
      </w:r>
      <w:proofErr w:type="spellStart"/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>ЯКласс</w:t>
      </w:r>
      <w:proofErr w:type="spellEnd"/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>.</w:t>
      </w:r>
      <w:r w:rsidR="004710AD"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 xml:space="preserve"> Они являются лучшими помощниками во время дистанционного обучения.</w:t>
      </w:r>
      <w:proofErr w:type="gramEnd"/>
    </w:p>
    <w:p w:rsidR="004710AD" w:rsidRPr="00A91B0A" w:rsidRDefault="004710AD" w:rsidP="004710A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</w:pPr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На многих уроках мною активно используется </w:t>
      </w:r>
      <w:proofErr w:type="spellStart"/>
      <w:r w:rsidRPr="00A91B0A">
        <w:rPr>
          <w:rFonts w:ascii="Times New Roman" w:hAnsi="Times New Roman" w:cs="Times New Roman"/>
          <w:color w:val="000000"/>
          <w:sz w:val="24"/>
          <w:szCs w:val="28"/>
        </w:rPr>
        <w:t>геймификация</w:t>
      </w:r>
      <w:proofErr w:type="spellEnd"/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. Например, игра </w:t>
      </w:r>
      <w:proofErr w:type="spellStart"/>
      <w:r w:rsidRPr="00A91B0A">
        <w:rPr>
          <w:rFonts w:ascii="Times New Roman" w:hAnsi="Times New Roman" w:cs="Times New Roman"/>
          <w:color w:val="000000"/>
          <w:sz w:val="24"/>
          <w:szCs w:val="28"/>
          <w:lang w:val="en-US"/>
        </w:rPr>
        <w:t>Kahoot</w:t>
      </w:r>
      <w:proofErr w:type="spellEnd"/>
      <w:r w:rsidRPr="00A91B0A">
        <w:rPr>
          <w:rFonts w:ascii="Times New Roman" w:hAnsi="Times New Roman" w:cs="Times New Roman"/>
          <w:color w:val="000000"/>
          <w:sz w:val="24"/>
          <w:szCs w:val="28"/>
        </w:rPr>
        <w:t xml:space="preserve">. Это </w:t>
      </w:r>
      <w:r w:rsidRPr="00A91B0A">
        <w:rPr>
          <w:rFonts w:ascii="Times New Roman" w:hAnsi="Times New Roman" w:cs="Times New Roman"/>
          <w:color w:val="000000" w:themeColor="text1"/>
          <w:sz w:val="24"/>
          <w:szCs w:val="33"/>
          <w:shd w:val="clear" w:color="auto" w:fill="FFFFFF"/>
        </w:rPr>
        <w:t>приложение для образовательных проектов. С его помощью можно создать тест, опрос, учебную игру или устроить марафон знаний. Приложение работает как в настольной версии, так и на смартфонах.</w:t>
      </w:r>
    </w:p>
    <w:p w:rsidR="00C10C95" w:rsidRPr="00A91B0A" w:rsidRDefault="004710AD" w:rsidP="00D66F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91B0A">
        <w:rPr>
          <w:rFonts w:ascii="Times New Roman" w:hAnsi="Times New Roman" w:cs="Times New Roman"/>
          <w:color w:val="000000" w:themeColor="text1"/>
          <w:sz w:val="24"/>
          <w:szCs w:val="28"/>
        </w:rPr>
        <w:t>Таким образом, внедрение ЭОР в образовательный процесс не модное увлечение, а веление времени. Подготовка подобных уроков требует еще более тщательной подготовки, чем учебного занятия без мультимедиа. Со</w:t>
      </w:r>
      <w:r w:rsidR="00C66201">
        <w:rPr>
          <w:rFonts w:ascii="Times New Roman" w:hAnsi="Times New Roman" w:cs="Times New Roman"/>
          <w:color w:val="000000" w:themeColor="text1"/>
          <w:sz w:val="24"/>
          <w:szCs w:val="28"/>
        </w:rPr>
        <w:t>временный урок не эффективен</w:t>
      </w:r>
      <w:r w:rsidRPr="00A91B0A">
        <w:rPr>
          <w:rFonts w:ascii="Times New Roman" w:hAnsi="Times New Roman" w:cs="Times New Roman"/>
          <w:color w:val="000000" w:themeColor="text1"/>
          <w:sz w:val="24"/>
          <w:szCs w:val="28"/>
        </w:rPr>
        <w:t>, если он не имеет под собой технологической основы, если он не спроектирован, не посчитан по всем этапам с четко выверенными дидактическими целями воспитательными развивающими задачами.</w:t>
      </w:r>
    </w:p>
    <w:p w:rsidR="004710AD" w:rsidRPr="00A91B0A" w:rsidRDefault="004710AD" w:rsidP="00A91B0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Cs w:val="28"/>
        </w:rPr>
      </w:pPr>
      <w:r w:rsidRPr="00A91B0A">
        <w:rPr>
          <w:b/>
          <w:bCs/>
          <w:color w:val="000000"/>
          <w:szCs w:val="28"/>
        </w:rPr>
        <w:t>Список использованной литературы.</w:t>
      </w:r>
    </w:p>
    <w:p w:rsidR="0020580B" w:rsidRPr="004710AD" w:rsidRDefault="0020580B" w:rsidP="0020580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ГОСТ </w:t>
      </w:r>
      <w:proofErr w:type="gramStart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proofErr w:type="gramEnd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52653-2006 Информационно-коммуникационные технологии в образовании.</w:t>
      </w:r>
    </w:p>
    <w:p w:rsidR="0020580B" w:rsidRPr="004710AD" w:rsidRDefault="0020580B" w:rsidP="0020580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Гура</w:t>
      </w:r>
      <w:proofErr w:type="spellEnd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В.В. Теоретические основы педагогического проектирования личностно-ориентированных электронных образовательных ресурсов и сред. - Ростов н</w:t>
      </w:r>
      <w:proofErr w:type="gramStart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/Д</w:t>
      </w:r>
      <w:proofErr w:type="gramEnd"/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Изд-во ЮФУ, 2007. - 320 с.</w:t>
      </w:r>
    </w:p>
    <w:p w:rsidR="004710AD" w:rsidRDefault="004710AD" w:rsidP="00A91B0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91B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Осин А.В. Электронные образовательные ресурсы нового поколения в вопросах и ответах. - М.: Агентство "Социальный проект", 2007. - 32 с.</w:t>
      </w:r>
    </w:p>
    <w:p w:rsidR="0020580B" w:rsidRPr="004710AD" w:rsidRDefault="0020580B" w:rsidP="00A91B0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80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Шмелева Н.В. Использование информационно-коммуникативных технологий в обучении школьников предмету «Окружающий мир».// Начальная школа – 2010.</w:t>
      </w:r>
    </w:p>
    <w:p w:rsidR="00850D08" w:rsidRPr="0020580B" w:rsidRDefault="00850D08" w:rsidP="00D66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850D08" w:rsidRPr="0020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564"/>
    <w:multiLevelType w:val="hybridMultilevel"/>
    <w:tmpl w:val="1EC85F94"/>
    <w:lvl w:ilvl="0" w:tplc="EFE48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73254"/>
    <w:multiLevelType w:val="multilevel"/>
    <w:tmpl w:val="002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B1D4F"/>
    <w:multiLevelType w:val="hybridMultilevel"/>
    <w:tmpl w:val="528E65AE"/>
    <w:lvl w:ilvl="0" w:tplc="68D2D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92"/>
    <w:rsid w:val="00030918"/>
    <w:rsid w:val="0020580B"/>
    <w:rsid w:val="002A73F3"/>
    <w:rsid w:val="002E7C67"/>
    <w:rsid w:val="0040285D"/>
    <w:rsid w:val="004710AD"/>
    <w:rsid w:val="00576551"/>
    <w:rsid w:val="005C69F4"/>
    <w:rsid w:val="00671948"/>
    <w:rsid w:val="00740C82"/>
    <w:rsid w:val="00850D08"/>
    <w:rsid w:val="00A91B0A"/>
    <w:rsid w:val="00AA4665"/>
    <w:rsid w:val="00C10C95"/>
    <w:rsid w:val="00C27113"/>
    <w:rsid w:val="00C66201"/>
    <w:rsid w:val="00D40B92"/>
    <w:rsid w:val="00D66F7E"/>
    <w:rsid w:val="00E83D2E"/>
    <w:rsid w:val="00ED5303"/>
    <w:rsid w:val="00F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D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303"/>
    <w:pPr>
      <w:ind w:left="720"/>
      <w:contextualSpacing/>
    </w:pPr>
  </w:style>
  <w:style w:type="character" w:styleId="a6">
    <w:name w:val="Emphasis"/>
    <w:basedOn w:val="a0"/>
    <w:uiPriority w:val="20"/>
    <w:qFormat/>
    <w:rsid w:val="005C69F4"/>
    <w:rPr>
      <w:i/>
      <w:iCs/>
    </w:rPr>
  </w:style>
  <w:style w:type="paragraph" w:customStyle="1" w:styleId="c1">
    <w:name w:val="c1"/>
    <w:basedOn w:val="a"/>
    <w:rsid w:val="004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10AD"/>
  </w:style>
  <w:style w:type="character" w:customStyle="1" w:styleId="c0">
    <w:name w:val="c0"/>
    <w:basedOn w:val="a0"/>
    <w:rsid w:val="004710AD"/>
  </w:style>
  <w:style w:type="paragraph" w:customStyle="1" w:styleId="c29">
    <w:name w:val="c29"/>
    <w:basedOn w:val="a"/>
    <w:rsid w:val="004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71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D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303"/>
    <w:pPr>
      <w:ind w:left="720"/>
      <w:contextualSpacing/>
    </w:pPr>
  </w:style>
  <w:style w:type="character" w:styleId="a6">
    <w:name w:val="Emphasis"/>
    <w:basedOn w:val="a0"/>
    <w:uiPriority w:val="20"/>
    <w:qFormat/>
    <w:rsid w:val="005C69F4"/>
    <w:rPr>
      <w:i/>
      <w:iCs/>
    </w:rPr>
  </w:style>
  <w:style w:type="paragraph" w:customStyle="1" w:styleId="c1">
    <w:name w:val="c1"/>
    <w:basedOn w:val="a"/>
    <w:rsid w:val="004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10AD"/>
  </w:style>
  <w:style w:type="character" w:customStyle="1" w:styleId="c0">
    <w:name w:val="c0"/>
    <w:basedOn w:val="a0"/>
    <w:rsid w:val="004710AD"/>
  </w:style>
  <w:style w:type="paragraph" w:customStyle="1" w:styleId="c29">
    <w:name w:val="c29"/>
    <w:basedOn w:val="a"/>
    <w:rsid w:val="004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7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2020-10-17T16:19:00Z</dcterms:created>
  <dcterms:modified xsi:type="dcterms:W3CDTF">2020-10-18T23:06:00Z</dcterms:modified>
</cp:coreProperties>
</file>