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0" w:rsidRPr="00DE2580" w:rsidRDefault="00DE2580" w:rsidP="00DE2580">
      <w:pPr>
        <w:shd w:val="clear" w:color="auto" w:fill="FFFFFF"/>
        <w:spacing w:before="336" w:after="240"/>
        <w:ind w:left="600"/>
        <w:jc w:val="center"/>
        <w:outlineLvl w:val="1"/>
        <w:rPr>
          <w:rFonts w:eastAsia="Times New Roman" w:cs="Arial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М</w:t>
      </w:r>
      <w:r w:rsidRPr="00DE2580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униципальное бюджетное дошкольное образовательное учреждение детский сад № 43</w:t>
      </w:r>
    </w:p>
    <w:p w:rsidR="00016AE1" w:rsidRDefault="00016AE1" w:rsidP="00016AE1">
      <w:pPr>
        <w:spacing w:before="150" w:after="450"/>
        <w:jc w:val="center"/>
        <w:outlineLvl w:val="0"/>
        <w:rPr>
          <w:rFonts w:eastAsia="Times New Roman" w:cs="Arial"/>
          <w:color w:val="333333"/>
          <w:kern w:val="36"/>
          <w:sz w:val="28"/>
          <w:szCs w:val="28"/>
          <w:lang w:eastAsia="ru-RU"/>
        </w:rPr>
      </w:pPr>
    </w:p>
    <w:p w:rsidR="00016AE1" w:rsidRDefault="00016AE1" w:rsidP="00016AE1">
      <w:pPr>
        <w:spacing w:before="150" w:after="450"/>
        <w:jc w:val="center"/>
        <w:outlineLvl w:val="0"/>
        <w:rPr>
          <w:rFonts w:eastAsia="Times New Roman" w:cs="Arial"/>
          <w:color w:val="333333"/>
          <w:kern w:val="36"/>
          <w:sz w:val="28"/>
          <w:szCs w:val="28"/>
          <w:lang w:eastAsia="ru-RU"/>
        </w:rPr>
      </w:pPr>
    </w:p>
    <w:p w:rsidR="00016AE1" w:rsidRDefault="00016AE1" w:rsidP="00016AE1">
      <w:pPr>
        <w:spacing w:before="150" w:after="450"/>
        <w:jc w:val="center"/>
        <w:outlineLvl w:val="0"/>
        <w:rPr>
          <w:rFonts w:eastAsia="Times New Roman" w:cs="Arial"/>
          <w:color w:val="333333"/>
          <w:kern w:val="36"/>
          <w:sz w:val="28"/>
          <w:szCs w:val="28"/>
          <w:lang w:eastAsia="ru-RU"/>
        </w:rPr>
      </w:pPr>
    </w:p>
    <w:p w:rsidR="00016AE1" w:rsidRDefault="00016AE1" w:rsidP="00016AE1">
      <w:pPr>
        <w:spacing w:before="150" w:after="450"/>
        <w:jc w:val="center"/>
        <w:outlineLvl w:val="0"/>
        <w:rPr>
          <w:rFonts w:eastAsia="Times New Roman" w:cs="Arial"/>
          <w:color w:val="333333"/>
          <w:kern w:val="36"/>
          <w:sz w:val="28"/>
          <w:szCs w:val="28"/>
          <w:lang w:eastAsia="ru-RU"/>
        </w:rPr>
      </w:pPr>
    </w:p>
    <w:p w:rsidR="00016AE1" w:rsidRDefault="00016AE1" w:rsidP="00016AE1">
      <w:pPr>
        <w:spacing w:before="150" w:after="450"/>
        <w:jc w:val="center"/>
        <w:outlineLvl w:val="0"/>
        <w:rPr>
          <w:rFonts w:eastAsia="Times New Roman" w:cs="Arial"/>
          <w:color w:val="333333"/>
          <w:kern w:val="36"/>
          <w:sz w:val="28"/>
          <w:szCs w:val="28"/>
          <w:lang w:eastAsia="ru-RU"/>
        </w:rPr>
      </w:pPr>
    </w:p>
    <w:p w:rsidR="006E3255" w:rsidRPr="006E3255" w:rsidRDefault="006E3255" w:rsidP="00DE2580">
      <w:pPr>
        <w:spacing w:before="150" w:after="450"/>
        <w:jc w:val="center"/>
        <w:outlineLvl w:val="0"/>
        <w:rPr>
          <w:rFonts w:eastAsia="Times New Roman" w:cs="Arial"/>
          <w:kern w:val="36"/>
          <w:sz w:val="28"/>
          <w:szCs w:val="28"/>
          <w:lang w:eastAsia="ru-RU"/>
        </w:rPr>
      </w:pPr>
      <w:r w:rsidRPr="006E3255">
        <w:rPr>
          <w:rFonts w:eastAsia="Times New Roman" w:cs="Arial"/>
          <w:kern w:val="36"/>
          <w:sz w:val="28"/>
          <w:szCs w:val="28"/>
          <w:lang w:eastAsia="ru-RU"/>
        </w:rPr>
        <w:t>Развитие коммуникативных навыков дошкольников</w:t>
      </w:r>
      <w:r w:rsidRPr="00DE2580">
        <w:rPr>
          <w:rFonts w:eastAsia="Times New Roman" w:cs="Arial"/>
          <w:kern w:val="36"/>
          <w:sz w:val="28"/>
          <w:szCs w:val="28"/>
          <w:lang w:eastAsia="ru-RU"/>
        </w:rPr>
        <w:t xml:space="preserve"> посредством использования социально</w:t>
      </w:r>
      <w:r w:rsidRPr="006E3255">
        <w:rPr>
          <w:rFonts w:eastAsia="Times New Roman" w:cs="Arial"/>
          <w:kern w:val="36"/>
          <w:sz w:val="28"/>
          <w:szCs w:val="28"/>
          <w:lang w:eastAsia="ru-RU"/>
        </w:rPr>
        <w:t>-игровых технологий</w:t>
      </w:r>
    </w:p>
    <w:p w:rsidR="00B2383D" w:rsidRDefault="00B2383D" w:rsidP="00A510C8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B2383D" w:rsidRDefault="00B2383D" w:rsidP="00A510C8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B2383D" w:rsidRDefault="00B2383D" w:rsidP="00A510C8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B2383D" w:rsidRDefault="00B2383D" w:rsidP="00A510C8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B2383D" w:rsidRDefault="00B2383D" w:rsidP="00082AA8">
      <w:pPr>
        <w:spacing w:before="225" w:after="225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DE2580" w:rsidRDefault="00DE2580" w:rsidP="00DE2580">
      <w:pPr>
        <w:spacing w:before="225" w:after="225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Выступление </w:t>
      </w:r>
    </w:p>
    <w:p w:rsidR="00DE2580" w:rsidRDefault="00DE2580" w:rsidP="00DE2580">
      <w:pPr>
        <w:spacing w:before="225" w:after="225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подготовила  воспитатель</w:t>
      </w:r>
    </w:p>
    <w:p w:rsidR="00DE2580" w:rsidRDefault="00DE2580" w:rsidP="00DE2580">
      <w:pPr>
        <w:spacing w:before="225" w:after="225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Arial"/>
          <w:color w:val="111111"/>
          <w:sz w:val="28"/>
          <w:szCs w:val="28"/>
          <w:lang w:eastAsia="ru-RU"/>
        </w:rPr>
        <w:t>младше-средней</w:t>
      </w:r>
      <w:proofErr w:type="gramEnd"/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группы</w:t>
      </w:r>
    </w:p>
    <w:p w:rsidR="00DE2580" w:rsidRDefault="00DE2580" w:rsidP="00DE2580">
      <w:pPr>
        <w:spacing w:before="225" w:after="225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Горбунова Е.В.</w:t>
      </w:r>
    </w:p>
    <w:p w:rsidR="00DE2580" w:rsidRDefault="00DE2580" w:rsidP="00DE2580">
      <w:pPr>
        <w:spacing w:before="225" w:after="225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082AA8" w:rsidRDefault="00082AA8" w:rsidP="00082AA8">
      <w:pPr>
        <w:spacing w:before="225" w:after="225"/>
        <w:ind w:firstLine="360"/>
        <w:jc w:val="center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082AA8" w:rsidRDefault="00082AA8" w:rsidP="00082AA8">
      <w:pPr>
        <w:spacing w:before="225" w:after="225"/>
        <w:ind w:firstLine="360"/>
        <w:jc w:val="center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111111"/>
          <w:sz w:val="28"/>
          <w:szCs w:val="28"/>
          <w:lang w:eastAsia="ru-RU"/>
        </w:rPr>
        <w:t>Г.Ульяновск</w:t>
      </w:r>
      <w:proofErr w:type="spellEnd"/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2020г.</w:t>
      </w:r>
    </w:p>
    <w:bookmarkEnd w:id="0"/>
    <w:p w:rsidR="00082AA8" w:rsidRDefault="00082AA8" w:rsidP="00082AA8">
      <w:pPr>
        <w:spacing w:before="225" w:after="225"/>
        <w:ind w:firstLine="360"/>
        <w:jc w:val="center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6E3255" w:rsidRPr="006E3255" w:rsidRDefault="00DE2580" w:rsidP="00DE2580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Введение</w:t>
      </w:r>
      <w:r w:rsidR="00762D69" w:rsidRPr="00762D69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Федеральный государственный образовательный стандарт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 образования направлен на формирование у детей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 возраста умений жить в сложном, быстро меняющемся мире, взаимодействовать с окружающими людьми, жить в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социуме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762D69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Важной педагогической задачей является отбор и анализ того содержания из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социального окружения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которое несет в себе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развивающий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 потенциал и может стать средством приобщения ребенка к жизни в обществе.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Обучение и воспитание детей осуществляется не при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передаче готовых знаний, умений и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а при создании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специальных условий, постановке проблемных задач, в процессе решения которых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="00A510C8" w:rsidRPr="00A510C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 дошкольников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формируются новые компетентности.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Ориентируясь на современные требования в системе образования, в педагогической практике стало актуально </w:t>
      </w:r>
      <w:r w:rsidR="00A510C8" w:rsidRPr="00A510C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социально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-игровую технологию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. В отличие от обычной игры данная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 предполагает деление детей на </w:t>
      </w:r>
      <w:proofErr w:type="spell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микрогруппы</w:t>
      </w:r>
      <w:proofErr w:type="spellEnd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(команды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>)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определение сменных лидеров (посыльных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>)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самостоятельное обсуждение в командах алгоритма выполнения заданий, поиска места его выполнения, совместную работу, проведение самоконтроля, само и взаимопроверки. При этом дети активно общаются, передвигаются по групповой комнате, ищут необходимые предметы. Участие педагога в этом процессе минимально. Такая форма организации работы детей может быть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использована в непосредственно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 образовательной и в свободной деятельности.</w:t>
      </w:r>
    </w:p>
    <w:p w:rsidR="00A076A1" w:rsidRDefault="006E3255" w:rsidP="00DE2580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Актуальность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Проблема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 не нова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однако до сих пор остается одной из актуальных в силу трансформации определенных ценностных ориентаций в процессе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общества и в процессе воспитания ребенка. Детство</w:t>
      </w:r>
      <w:r w:rsidR="00A510C8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этап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человека – период закладывания базиса личности, основ человеческой культуры. С другой стороны, процесс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 в дошкольном</w:t>
      </w:r>
      <w:r w:rsidR="001A15A5">
        <w:rPr>
          <w:rFonts w:eastAsia="Times New Roman" w:cs="Arial"/>
          <w:color w:val="111111"/>
          <w:sz w:val="28"/>
          <w:szCs w:val="28"/>
          <w:lang w:eastAsia="ru-RU"/>
        </w:rPr>
        <w:t xml:space="preserve"> возрасте характеризуется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определенной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незрелостью ребенка (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устойчивых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социальных установок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1A15A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достаточного объема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социального опыта</w:t>
      </w:r>
      <w:r w:rsidRPr="006E3255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 другое</w:t>
      </w:r>
      <w:r w:rsidR="001A15A5">
        <w:rPr>
          <w:rFonts w:eastAsia="Times New Roman" w:cs="Arial"/>
          <w:color w:val="111111"/>
          <w:sz w:val="28"/>
          <w:szCs w:val="28"/>
          <w:lang w:eastAsia="ru-RU"/>
        </w:rPr>
        <w:t>)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что осложняет процесс его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адаптации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не позволяет ребенку быть эффективным во всех проблемных ситуациях.</w:t>
      </w:r>
      <w:r w:rsidR="00C66CF5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Решить поставленную проблему помогает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</w:t>
      </w:r>
      <w:r w:rsidR="001A15A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ьзование в работе с детьми </w:t>
      </w:r>
      <w:r w:rsidR="001A15A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направленной на формирование у них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коммуникативных навыков</w:t>
      </w:r>
      <w:r w:rsidR="00A076A1" w:rsidRPr="00A076A1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умений взаимодействовать с людьми. Работая в малых группах, ребята договариваются о ходе и месте выполнения заданий, обсуждают и оценивают его результаты, отстаивают свою точку зрения, слушают мнение других. При этом педагог не да</w:t>
      </w:r>
      <w:r w:rsidR="00A076A1">
        <w:rPr>
          <w:rFonts w:eastAsia="Times New Roman" w:cs="Arial"/>
          <w:color w:val="111111"/>
          <w:sz w:val="28"/>
          <w:szCs w:val="28"/>
          <w:lang w:eastAsia="ru-RU"/>
        </w:rPr>
        <w:t>ё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т готовых алгоритмов и оценку итогов деятельности, он контролирует соблюдение правил, времени, поддерживает инициативу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так как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«лучшее правило политики – не слишком управлять…»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(Жан Поль)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Благодаря такому подходу, дети постепенно занимают активную жизненную позицию, определенное место в коллективе, обретают уверенность в своих силах.</w:t>
      </w:r>
      <w:r w:rsidR="00B2383D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Таким образом, опыт актуален, так как в отличие от традиционных методов образования, где дети занимают пассивную позицию и учатся только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но не быть инициаторами, при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</w:t>
      </w:r>
      <w:r w:rsidR="00A076A1" w:rsidRPr="00A076A1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ании 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 происходит социализация ребенка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Теоретические основы </w:t>
      </w:r>
      <w:r w:rsidR="00A076A1" w:rsidRPr="00A076A1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="00A076A1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Термин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C2889" w:rsidRPr="006C2889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-игровой стиль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появился ещё в 1988 году, благодаря Вячеславу Михайловичу</w:t>
      </w:r>
      <w:r w:rsidR="006C2889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Букатову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– ведущему теоретику и практику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театральной педагогики и театральной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«теории действий»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 в общеобразовательной школе. </w:t>
      </w:r>
      <w:r w:rsidR="006C2889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="006C2889" w:rsidRPr="006C288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-игровая технология – это развитие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ребёнка в игровом общении со сверстниками.</w:t>
      </w:r>
      <w:r w:rsidR="006C2889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C66CF5" w:rsidRPr="00C66CF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-игровая педагогика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или </w:t>
      </w:r>
      <w:r w:rsidR="00C66CF5" w:rsidRPr="00C66CF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стиль обучения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или педагогика настроения основана на принципе организации занятий как игры – взаимодействия между</w:t>
      </w:r>
      <w:r w:rsidR="00C66CF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микрогруппами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детей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(малыми </w:t>
      </w:r>
      <w:r w:rsidRPr="006E3255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социумами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В командах дети либо</w:t>
      </w:r>
      <w:r w:rsidR="00C66CF5">
        <w:rPr>
          <w:rFonts w:eastAsia="Times New Roman" w:cs="Arial"/>
          <w:color w:val="111111"/>
          <w:sz w:val="28"/>
          <w:szCs w:val="28"/>
          <w:lang w:eastAsia="ru-RU"/>
        </w:rPr>
        <w:t xml:space="preserve"> уже связаны совместными играм</w:t>
      </w:r>
      <w:proofErr w:type="gramStart"/>
      <w:r w:rsidR="00C66CF5">
        <w:rPr>
          <w:rFonts w:eastAsia="Times New Roman" w:cs="Arial"/>
          <w:color w:val="111111"/>
          <w:sz w:val="28"/>
          <w:szCs w:val="28"/>
          <w:lang w:eastAsia="ru-RU"/>
        </w:rPr>
        <w:t>и(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общим опытом </w:t>
      </w:r>
      <w:r w:rsidR="001A15A5">
        <w:rPr>
          <w:rFonts w:eastAsia="Times New Roman" w:cs="Arial"/>
          <w:color w:val="111111"/>
          <w:sz w:val="28"/>
          <w:szCs w:val="28"/>
          <w:lang w:eastAsia="ru-RU"/>
        </w:rPr>
        <w:t>жизни)</w:t>
      </w:r>
      <w:r w:rsidR="00C66CF5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либо эти связи самостоятельно быстро устанавливаются. Всё это является плодотворной почвой для того, чтобы знания можно было передавать друг другу, помогать приятелю и поддерживать его.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Суть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</w:t>
      </w:r>
      <w:r w:rsidR="00C66CF5" w:rsidRPr="00C66CF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-игровых технологий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 можно раскрыть в шести самых основных правилах и условиях (по В. М. 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Букатову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правила»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):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1 правило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работа малыми группами или как их еще называют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«группы ровесников»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Оптимальным, для продуктивного общения и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являются объединения малыми группами. Главным в деятельности является связь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– ребенок»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а не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 – ребенок»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, т. к. одной из наиболее насыщенных, доверительных и плодотворных форм отношений между людьми являются отношения между ровесниками.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Взрослый предлагает группе равных </w:t>
      </w:r>
      <w:r w:rsidR="00C66CF5">
        <w:rPr>
          <w:rFonts w:eastAsia="Times New Roman" w:cs="Arial"/>
          <w:color w:val="111111"/>
          <w:sz w:val="28"/>
          <w:szCs w:val="28"/>
          <w:lang w:eastAsia="ru-RU"/>
        </w:rPr>
        <w:t>общее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дело, и дети умеют организоваться так, чтобы не было тех, у кого не получилось и тех, кто уже давно все сделал. Каждый ребенок чувствует себя здесь умелым, знающим, способным. Деятельность в малых группах – самый естественный путь к возникновению у них сотрудничества, </w:t>
      </w:r>
      <w:proofErr w:type="spellStart"/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взаимопонимания</w:t>
      </w:r>
      <w:r w:rsidR="00C66CF5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В группах дети учатся рассказывать, слушать других, запоминать, тренировать воображение, скорость реакции, умение совместно выполнить любое задание. Сам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2 правило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AF21CB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смена лидера. Понятно, что работа в малых группах предполагает коллективную деятельность, а мнение всей группы выражает один человек, лидер. Причем лидера дети выбирают сами, и он должен постоянно меняться.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3 правило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 обучение сочетается с двигательной активностью и сменой мизансцен, что способствует снятию эмоционального напряжения. Дети не только сидят, но и встают, ходят, хлопают в ладоши, играют с мячом.</w:t>
      </w:r>
      <w:r w:rsidR="00AF21CB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Могут общаться в разных уголках группы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 в центре, за столами, на полу, в любимом уголке, в приемной и т. д.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4 правило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 смена темпа и ритма. 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5 правило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="00AF21CB" w:rsidRPr="00AF21CB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-игровая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методика предполагает интеграцию всех видов деятельности, что соответствует современным требованиям. Это дает положительный результат в области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коммуникации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эмоционально-волевой сферы. Обучение происходит в игровой форме, для этого можно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различные игры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которые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внимание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фонематический слух, мышление, умение взаимодействовать друг с другом.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6 правило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EB471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ориентация на принцип полифонии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133 зайцами погонишься, глядишь и наловишь с десяток»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. Ребенку вместе со своими ровесниками добывать знания более интересно, он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более мотивирован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. В итоге все дети открывают для себя новые знания, только кто-то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побольше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, кто-то поменьше. А педагогу потребуется убрать откровенную манеру учить и сменить ее на манеру слушать и слышать детей, доверять им, помогать по их просьбе, а не по своему желанию, предоставить им право самим учиться, не быть инициатором всего, а дополнять идеи детей своей инициативой. Пусть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неожиданные импровизации возникают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каждом шагу»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И не беда, если что-то, задуманное педагогом, окажется нереализованным, но ведь дети приобрели новый, значимый для них опыт. Это не показатель педагогического неумения. Наоборот – это показатель профессионального мастерства.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Таким образом, применение </w:t>
      </w:r>
      <w:r w:rsidR="004C091C" w:rsidRPr="004C091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способствует реализации потребности детей в движении, сохранению их психологического здоровья, а также формированию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коммуникативных навыков у дошкольников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891EAF" w:rsidRDefault="00891EAF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Принципы </w:t>
      </w:r>
      <w:r w:rsidR="00891EAF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251E3A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1.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Не учить! Это правило ставит перед нами цель создавать ситуации, в которых дети небольшими группами учатся добывать знания, а не получать готовые.</w:t>
      </w:r>
      <w:r w:rsidR="00251E3A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Мы рассматриваем ребенка, как партнера по совместной деятельности, снимаем с себя судейскую роль и передаем ее детям, предлагаем свободу и самостоятельность в выборе способов получения знаний, ориентируясь на индивидуальные открытия ребенка.</w:t>
      </w:r>
    </w:p>
    <w:p w:rsidR="006E3255" w:rsidRPr="006E3255" w:rsidRDefault="00251E3A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2.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133 </w:t>
      </w:r>
      <w:proofErr w:type="spell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зайца</w:t>
      </w:r>
      <w:proofErr w:type="gram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!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народе говорят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двумя зайцами погонишься – ни одного не поймаешь»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. А вот, если по </w:t>
      </w:r>
      <w:proofErr w:type="gramStart"/>
      <w:r w:rsidRPr="0079034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-игровому</w:t>
      </w:r>
      <w:proofErr w:type="gramEnd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790340" w:rsidRPr="0079034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то дело обстоит иначе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: «Если гнаться, так уж сразу за 133-мя зайцами. Тогда, глядишь, с десяток и поймаешь». Другими</w:t>
      </w:r>
      <w:r w:rsidR="0079034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словами, каждый ребенок на занятии, в игре ловит своего зайчика.</w:t>
      </w:r>
    </w:p>
    <w:p w:rsidR="00483E94" w:rsidRDefault="00790340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3.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Третий принцип, как сказал Е. Е </w:t>
      </w:r>
      <w:proofErr w:type="spell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Шулешко</w:t>
      </w:r>
      <w:proofErr w:type="spellEnd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не боятся быть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«Иванушкой дурачком»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!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Когда педагог, не кривя душой, признается детям, что про то или иное он не очень-то хорошо и сам знает – это окрыляет детей, разрушает страх допустить ошибку.</w:t>
      </w:r>
      <w:r w:rsidR="005C4D14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Эти принципы являются новыми в организации деятельности воспитателя. Педагогу нужно перестроить свое поведение, отношение к результатам работы детей, увидеть даже незначительные достижения каждого ребенка, может быть даже не те, которые он планировал.</w:t>
      </w:r>
      <w:r w:rsidR="00483E94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Наблюдая за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детьми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483E94">
        <w:rPr>
          <w:rFonts w:eastAsia="Times New Roman" w:cs="Arial"/>
          <w:color w:val="111111"/>
          <w:sz w:val="28"/>
          <w:szCs w:val="28"/>
          <w:lang w:eastAsia="ru-RU"/>
        </w:rPr>
        <w:t>мы можем увидеть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что у</w:t>
      </w:r>
      <w:r w:rsidR="00483E94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них</w:t>
      </w:r>
      <w:r w:rsidR="00483E94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плохо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</w:t>
      </w:r>
      <w:r w:rsidR="00483E94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речевое взаимодействие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 недостаточен словарный запас, плохо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диалогическая и монологическая речь. Ребята</w:t>
      </w:r>
      <w:r w:rsidR="00483E94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не умеют отстаивать свою позицию, не всегда слушают и слышат друг друга, не умеют договариваться, приходить к согласию. Отношение к окружающему миру, другим людям, самому себе, к сверстникам не всегда положительное. Дети боятся совершить ошибку.</w:t>
      </w:r>
    </w:p>
    <w:p w:rsidR="006E3255" w:rsidRPr="006E3255" w:rsidRDefault="00367627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Чтобы исправить ситуацию, мы педагоги, должны п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еред собой </w:t>
      </w:r>
      <w:r>
        <w:rPr>
          <w:rFonts w:eastAsia="Times New Roman" w:cs="Arial"/>
          <w:color w:val="111111"/>
          <w:sz w:val="28"/>
          <w:szCs w:val="28"/>
          <w:lang w:eastAsia="ru-RU"/>
        </w:rPr>
        <w:t>поставить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цель – формирование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коммуникативных навыков у детей дошкольного возраста посредством использования</w:t>
      </w:r>
      <w:r w:rsidRPr="00367627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социально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</w:t>
      </w:r>
      <w:r w:rsidRPr="00367627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="003B7A7A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6E3255" w:rsidRPr="006E3255" w:rsidRDefault="003B7A7A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Сформулировать з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6E3255" w:rsidRPr="006E3255" w:rsidRDefault="006E3255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формировать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навыки дружеского коммуникативного взаимодействия с использованием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грамматически правильной связной речи;</w:t>
      </w:r>
      <w:r w:rsidR="001D63EB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формировать элементарный самоконтроль рече</w:t>
      </w:r>
      <w:r w:rsidR="001D63EB">
        <w:rPr>
          <w:rFonts w:eastAsia="Times New Roman" w:cs="Arial"/>
          <w:color w:val="111111"/>
          <w:sz w:val="28"/>
          <w:szCs w:val="28"/>
          <w:lang w:eastAsia="ru-RU"/>
        </w:rPr>
        <w:t xml:space="preserve">вого выказывания и </w:t>
      </w:r>
      <w:proofErr w:type="spellStart"/>
      <w:r w:rsidR="001D63EB">
        <w:rPr>
          <w:rFonts w:eastAsia="Times New Roman" w:cs="Arial"/>
          <w:color w:val="111111"/>
          <w:sz w:val="28"/>
          <w:szCs w:val="28"/>
          <w:lang w:eastAsia="ru-RU"/>
        </w:rPr>
        <w:t>саморегуляцию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своих действий, взаимоотношений с окружающими;</w:t>
      </w:r>
      <w:r w:rsidR="001D63EB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снизить уровень тревожности и эмоционального</w:t>
      </w:r>
      <w:r w:rsidR="001D63EB">
        <w:rPr>
          <w:rFonts w:eastAsia="Times New Roman" w:cs="Arial"/>
          <w:color w:val="111111"/>
          <w:sz w:val="28"/>
          <w:szCs w:val="28"/>
          <w:lang w:eastAsia="ru-RU"/>
        </w:rPr>
        <w:t xml:space="preserve"> напряжения перед деятельностью;                               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формировать творческую, инициативную личность.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Приемы </w:t>
      </w:r>
      <w:r w:rsidR="00341E32" w:rsidRPr="00341E32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-игровой технологии </w:t>
      </w:r>
      <w:r w:rsidR="00341E32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должны использоваться 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ежедневно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при реализации основной образовательной программы, в режимных моментах в утренний и вечерний отрезок времени.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В работе с детьми основной задачей является формирование эмоционального контакта, доверия к воспитателю, чтобы ни один ребенок не чувствовал себя обделенным вниманием, каждый увидел </w:t>
      </w:r>
      <w:r w:rsidR="00341E32">
        <w:rPr>
          <w:rFonts w:eastAsia="Times New Roman" w:cs="Arial"/>
          <w:color w:val="111111"/>
          <w:sz w:val="28"/>
          <w:szCs w:val="28"/>
          <w:lang w:eastAsia="ru-RU"/>
        </w:rPr>
        <w:t>в воспитателе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доброго, всегда готового прийти на помощь человека, интересного партнера в игре. </w:t>
      </w:r>
      <w:r w:rsidR="00341E32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Для того чтобы детям было интересно объединяться в 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микрогруппы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341E32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="00341E32" w:rsidRPr="00341E32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тся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следующие приемы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341E32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объединение в группу по признакам (у кого есть сестра (брат</w:t>
      </w:r>
      <w:r w:rsidR="00341E32">
        <w:rPr>
          <w:rFonts w:eastAsia="Times New Roman" w:cs="Arial"/>
          <w:color w:val="111111"/>
          <w:sz w:val="28"/>
          <w:szCs w:val="28"/>
          <w:lang w:eastAsia="ru-RU"/>
        </w:rPr>
        <w:t>)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у кого дома живут одинаковые питомцы, кто любит шоколад, торты, по времени года, на которое приходится день рождения, по количеству членов семьи, по цвету глаз, по цвету одежды, по буквам в имени и т. д.);</w:t>
      </w:r>
      <w:proofErr w:type="gramEnd"/>
    </w:p>
    <w:p w:rsidR="006E3255" w:rsidRPr="006E3255" w:rsidRDefault="006E3255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- при делении на 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микрогруппы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можно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считалки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разрезные картинки, поиск на цельных открытках что-нибудь одинаковое и т. д.</w:t>
      </w:r>
    </w:p>
    <w:p w:rsidR="006740C1" w:rsidRDefault="00341E32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Прежде чем дети привыкнут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к такой форме работы, необходимо научить их взаимодействовать друг с другом. 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Работая в парах, инициативу на себя </w:t>
      </w:r>
      <w:r w:rsidR="006740C1">
        <w:rPr>
          <w:rFonts w:eastAsia="Times New Roman" w:cs="Arial"/>
          <w:color w:val="111111"/>
          <w:sz w:val="28"/>
          <w:szCs w:val="28"/>
          <w:lang w:eastAsia="ru-RU"/>
        </w:rPr>
        <w:t>могут взять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конечно же, дети более активные и сообрази</w:t>
      </w:r>
      <w:r w:rsidR="006740C1">
        <w:rPr>
          <w:rFonts w:eastAsia="Times New Roman" w:cs="Arial"/>
          <w:color w:val="111111"/>
          <w:sz w:val="28"/>
          <w:szCs w:val="28"/>
          <w:lang w:eastAsia="ru-RU"/>
        </w:rPr>
        <w:t>тельные, но им придётся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учитывать возможности своего напарника, чтобы вместе выполнить задание. </w:t>
      </w:r>
    </w:p>
    <w:p w:rsidR="006E3255" w:rsidRPr="006E3255" w:rsidRDefault="006E3255" w:rsidP="00DE2580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Объединение в команды</w:t>
      </w:r>
      <w:r w:rsidR="006740C1">
        <w:rPr>
          <w:rFonts w:eastAsia="Times New Roman" w:cs="Arial"/>
          <w:color w:val="111111"/>
          <w:sz w:val="28"/>
          <w:szCs w:val="28"/>
          <w:lang w:eastAsia="ru-RU"/>
        </w:rPr>
        <w:t xml:space="preserve"> может оказаться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немного сложнее, чем объединение в пары. 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>Некоторые дети не сразу поймут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принцип, по которому 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>нужно объединяться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>Могут возникнуть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конфликты не только при выборе посыльного, но и в случаях неточного донесения задания для своей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компании.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Чтобы дети лучше понимали друг друга и </w:t>
      </w:r>
      <w:proofErr w:type="gramStart"/>
      <w:r w:rsidR="0093664E">
        <w:rPr>
          <w:rFonts w:eastAsia="Times New Roman" w:cs="Arial"/>
          <w:color w:val="111111"/>
          <w:sz w:val="28"/>
          <w:szCs w:val="28"/>
          <w:lang w:eastAsia="ru-RU"/>
        </w:rPr>
        <w:t>прислушивались</w:t>
      </w:r>
      <w:proofErr w:type="gramEnd"/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друг к другу</w:t>
      </w:r>
      <w:r w:rsidRPr="006E3255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3664E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необходимо вводить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правила работы </w:t>
      </w:r>
      <w:proofErr w:type="spellStart"/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микрогрупп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1. Один за всех и все за одного;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2. Капитан не подводит команду, а команда не подводит капитана.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3. Одна команда отвечает, другие внимательно слушают.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4. Когда работаешь, не мешай другим.</w:t>
      </w:r>
      <w:r w:rsidR="0093664E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5. Справился сам, помоги другу.</w:t>
      </w:r>
      <w:r w:rsidR="00084D56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6. Главное – не бояться доказывать свою правоту.</w:t>
      </w:r>
      <w:r w:rsidR="00084D56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7. Умей принять помощь.</w:t>
      </w:r>
      <w:r w:rsidR="00084D56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Усвоить и соблюдать эти правила </w:t>
      </w:r>
      <w:r w:rsidR="00084D56">
        <w:rPr>
          <w:rFonts w:eastAsia="Times New Roman" w:cs="Arial"/>
          <w:color w:val="111111"/>
          <w:sz w:val="28"/>
          <w:szCs w:val="28"/>
          <w:lang w:eastAsia="ru-RU"/>
        </w:rPr>
        <w:t>поможет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игра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палочка»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которая учит детей внимательно слушать ответы друг друга. Приём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 палочки»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>можно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включать во все проводимые занятия, так как к нему можно подобрать большое количество заданий. Эту игру 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 xml:space="preserve">можно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организовывать и в совместной деятельности,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предлагая различные темы для обсуждения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тебе запомнилось сегодня»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игра»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лучший друг»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. Выполненное задание оценивается самими детьми. Многим детям довольно трудно подавить желание подсказывать. 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>Детям нужно сказать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, что помогать надо не игроку, а волшебной палочке. Нужно просто потопать, если игрок сказал не правильно. И дождаться, когда волшебная палочка дойдёт до тебя. Для того чтобы к игре не снижался интерес, иногда делаем замену палочке, волшебным микрофоном. 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>Б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лагодаря данной игре, ребята 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 xml:space="preserve">становятся более выдержанными, они начинают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осваив</w:t>
      </w:r>
      <w:r w:rsidR="009C51C7">
        <w:rPr>
          <w:rFonts w:eastAsia="Times New Roman" w:cs="Arial"/>
          <w:color w:val="111111"/>
          <w:sz w:val="28"/>
          <w:szCs w:val="28"/>
          <w:lang w:eastAsia="ru-RU"/>
        </w:rPr>
        <w:t>ать речевой этикет, который станет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не только доступным, но и приятным в соблюдении.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Авторы </w:t>
      </w:r>
      <w:r w:rsidR="008D317B" w:rsidRPr="008D317B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предлагают разные игровые задания для детей,</w:t>
      </w:r>
      <w:r w:rsidR="008D317B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которые условно можно разделить на несколько групп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8D317B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игры для рабочего настроения,</w:t>
      </w:r>
    </w:p>
    <w:p w:rsidR="006E3255" w:rsidRPr="006E3255" w:rsidRDefault="006E3255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игры для </w:t>
      </w:r>
      <w:r w:rsidR="008D317B" w:rsidRPr="008D317B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-игрового приобщения к делу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8D317B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игры – разминки,</w:t>
      </w:r>
      <w:r w:rsidR="008D317B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игры для творческого самоутверждения,</w:t>
      </w:r>
      <w:r w:rsidR="008D317B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- игры вольные.</w:t>
      </w:r>
      <w:r w:rsidR="001E0B09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Наиболее приемлемые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игры-задания для рабочего настроя. Главная задача игр – пробудить интерес детей друг к другу, что способствует мобилизации внимания и тела. Например, </w:t>
      </w:r>
      <w:r w:rsidR="001E0B09">
        <w:rPr>
          <w:rFonts w:eastAsia="Times New Roman" w:cs="Arial"/>
          <w:color w:val="111111"/>
          <w:sz w:val="28"/>
          <w:szCs w:val="28"/>
          <w:lang w:eastAsia="ru-RU"/>
        </w:rPr>
        <w:t>предлагаем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детям заполнять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«Карту настроения»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, в которой отмечается, с каким настроением ребенок пришел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на занятие. Рисование солнышка означает, что у ребенка хорошее, радостное настроение. Рисование листочка – ровное, спокойное настроение. Рисование тучки – грусть, обида. Рисование молнии – злость.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«Карты настроения»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анализирую. Так же </w:t>
      </w:r>
      <w:r w:rsidR="001E0B09" w:rsidRPr="001E0B0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ритуал приветствия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: здороваемся необычным способом (шепотом, громко крикнув,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прохлопав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в ладоши, здороваемся носиками, лбами,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ладошками и</w:t>
      </w:r>
      <w:r w:rsidR="001E0B0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1E0B09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д.).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Игры для </w:t>
      </w:r>
      <w:r w:rsidR="001E0B09" w:rsidRPr="001E0B09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-игрового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приобщения к делу чаще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="00E10E4A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в процессе усвоения или закрепления нового материала в заданиях, направленных на формирование умений различать, запоминать, систематизировать и т. п. Например, для игры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«Чемодан»</w:t>
      </w:r>
      <w:r w:rsidR="00E10E4A">
        <w:rPr>
          <w:rFonts w:eastAsia="Times New Roman" w:cs="Arial"/>
          <w:color w:val="111111"/>
          <w:sz w:val="28"/>
          <w:szCs w:val="28"/>
          <w:lang w:eastAsia="ru-RU"/>
        </w:rPr>
        <w:t> делят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детей</w:t>
      </w:r>
      <w:r w:rsidR="00E10E4A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на малые подгруппы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помощи разрезных картинок)</w:t>
      </w:r>
      <w:r w:rsidR="00E10E4A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и предлагаю</w:t>
      </w:r>
      <w:r w:rsidR="00E10E4A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 воображаемую ситуацию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 они едут отдыхать без взрослых. Накануне сами складывают свой чемодан. Чтобы ничего не забыть, надо составить список необходимого и того, что поможет быстрее познакомиться с другими детьми. Список нужно составить с помощью схем, рисунков, значков. Команды</w:t>
      </w:r>
      <w:r w:rsidR="005450A9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готовят материалы, обсуждают и зарисовывают, что нужно взять для путешествия. Для этого отводиться 10 минут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(ставятся песочные часы)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По истечении времени (по звонку колокольчика</w:t>
      </w:r>
      <w:r w:rsidR="005450A9">
        <w:rPr>
          <w:rFonts w:eastAsia="Times New Roman" w:cs="Arial"/>
          <w:color w:val="111111"/>
          <w:sz w:val="28"/>
          <w:szCs w:val="28"/>
          <w:lang w:eastAsia="ru-RU"/>
        </w:rPr>
        <w:t>),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командам </w:t>
      </w:r>
      <w:r w:rsidR="005450A9">
        <w:rPr>
          <w:rFonts w:eastAsia="Times New Roman" w:cs="Arial"/>
          <w:color w:val="111111"/>
          <w:sz w:val="28"/>
          <w:szCs w:val="28"/>
          <w:lang w:eastAsia="ru-RU"/>
        </w:rPr>
        <w:t xml:space="preserve">предлагается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поменяться списками – зарисовками и отгадать, что же другая команда берет с собой в путешествие.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Игры – разминки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="005450A9">
        <w:rPr>
          <w:rFonts w:eastAsia="Times New Roman" w:cs="Arial"/>
          <w:color w:val="111111"/>
          <w:sz w:val="28"/>
          <w:szCs w:val="28"/>
          <w:lang w:eastAsia="ru-RU"/>
        </w:rPr>
        <w:t>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в свободной деятельности детей. Например, игры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«Руки-ноги»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которые помогают ребятам не только соблюдать правила игры, менять движения, быть внимательными, но и учат видеть сверстника, быть честным, уступать друг другу.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Игры для творческого самоутверждения помогают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артистические способности, умение перевоплощаться, договариваться.</w:t>
      </w:r>
    </w:p>
    <w:p w:rsidR="006E3255" w:rsidRPr="006E3255" w:rsidRDefault="00DB7FEE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П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о душе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детям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чтение стихотворений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дружочком»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. Условием такого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исполнения является то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, что, </w:t>
      </w:r>
      <w:proofErr w:type="gram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держась за руки в паре они помогают рассказывать стихотворение</w:t>
      </w:r>
      <w:proofErr w:type="gramEnd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друг другу (могут разделить стихотворение построчно или рассказывать просто в один голос).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Особенно нравятся детям следующие игры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3255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Испорченный телефон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«Присядьте те, у кого…»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движение»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 едет,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стоп»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«Руки </w:t>
      </w:r>
      <w:proofErr w:type="gramStart"/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6E3255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оги»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Они формируют умение чувствовать своего партнёра, приходить с ним к согласию, тем самым создавая в группе доверительную и дружескую обстановку.</w:t>
      </w:r>
    </w:p>
    <w:p w:rsidR="006E3255" w:rsidRPr="006E3255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Общение детей в рамках данной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="00DB7FEE" w:rsidRPr="00DB7FEE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организую</w:t>
      </w:r>
      <w:r w:rsidR="00DB7FEE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в три этапа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6E3255" w:rsidRPr="006E3255" w:rsidRDefault="00DB7FEE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- на самом первом этапе – учат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детей правилам общения, культуре общения (дети учатся договариваться, а значит слушать и слышать партнера,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собственная речь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);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gram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-н</w:t>
      </w:r>
      <w:proofErr w:type="gramEnd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а втором этапе общение является целью – ребенок на практике осознает, как ему надо организовать свое общение в </w:t>
      </w:r>
      <w:proofErr w:type="spellStart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микрогруппе</w:t>
      </w:r>
      <w:proofErr w:type="spellEnd"/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чтобы выполнить учебную задачу;</w:t>
      </w:r>
    </w:p>
    <w:p w:rsidR="006E3255" w:rsidRPr="006E3255" w:rsidRDefault="006E3255" w:rsidP="00DE2580">
      <w:pPr>
        <w:spacing w:after="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- на третьем этапе общение – это педагогическое средство, т. е. через общение </w:t>
      </w:r>
      <w:r w:rsidR="00DB7FEE">
        <w:rPr>
          <w:rFonts w:eastAsia="Times New Roman" w:cs="Arial"/>
          <w:color w:val="111111"/>
          <w:sz w:val="28"/>
          <w:szCs w:val="28"/>
          <w:lang w:eastAsia="ru-RU"/>
        </w:rPr>
        <w:t>воспитатель обучает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E3255" w:rsidRPr="006E3255" w:rsidRDefault="00187350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Такое игровое взаимодействие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можно 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</w:t>
      </w:r>
      <w:r w:rsidRPr="0018735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ьзовать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 и в продуктивной деятельности. В совместной, самостоятельной и организованной образовательной деятельности по конструированию и ручному труду, лепке,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рисовании и аппликации</w:t>
      </w:r>
      <w:r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етям</w:t>
      </w:r>
      <w:r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предлагаются</w:t>
      </w:r>
      <w:r w:rsidR="006E3255"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коллективные задания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свою улицу»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«Осенние фантазии»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«Любимые сказки»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="006E3255"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денек в зимнем лесу»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. Дети вместе обсуждают сюжет своего творения, составляют план работы, выбирают необходимый материал, и делают совместную презентацию своего творчества. Главное при этом – сохранить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непосредственность игры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сделать жизнь воспитанников интересной и содержательной, наполненной яркими впечатлениями и чтобы </w:t>
      </w:r>
      <w:r w:rsidR="006E3255"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навыки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>, полученные</w:t>
      </w:r>
      <w:r w:rsidR="00530E4F">
        <w:rPr>
          <w:rFonts w:eastAsia="Times New Roman" w:cs="Arial"/>
          <w:color w:val="111111"/>
          <w:sz w:val="28"/>
          <w:szCs w:val="28"/>
          <w:lang w:eastAsia="ru-RU"/>
        </w:rPr>
        <w:t xml:space="preserve"> в</w:t>
      </w:r>
      <w:r w:rsidR="006E3255"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играх, дети смогли применить в повседневной жизни.</w:t>
      </w:r>
    </w:p>
    <w:p w:rsidR="00054F68" w:rsidRDefault="006E3255" w:rsidP="00DE2580">
      <w:pPr>
        <w:spacing w:after="0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Также в </w:t>
      </w:r>
      <w:r w:rsidR="000D76A2">
        <w:rPr>
          <w:rFonts w:eastAsia="Times New Roman" w:cs="Arial"/>
          <w:color w:val="111111"/>
          <w:sz w:val="28"/>
          <w:szCs w:val="28"/>
          <w:lang w:eastAsia="ru-RU"/>
        </w:rPr>
        <w:t>этой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работе немаловажными участниками являются родители. Наблюдая за отношениями родителей и детей, </w:t>
      </w:r>
      <w:r w:rsidR="00D61EE6">
        <w:rPr>
          <w:rFonts w:eastAsia="Times New Roman" w:cs="Arial"/>
          <w:color w:val="111111"/>
          <w:sz w:val="28"/>
          <w:szCs w:val="28"/>
          <w:lang w:eastAsia="ru-RU"/>
        </w:rPr>
        <w:t xml:space="preserve">можно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пон</w:t>
      </w:r>
      <w:r w:rsidR="00D61EE6">
        <w:rPr>
          <w:rFonts w:eastAsia="Times New Roman" w:cs="Arial"/>
          <w:color w:val="111111"/>
          <w:sz w:val="28"/>
          <w:szCs w:val="28"/>
          <w:lang w:eastAsia="ru-RU"/>
        </w:rPr>
        <w:t>ять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что многие из них не знают возможности своих чад, занижают или завышают свои родительские требования. Только плодотворное сотрудничество может помочь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разнообразные умения и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навыки детей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4D116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Для этого </w:t>
      </w:r>
      <w:proofErr w:type="spellStart"/>
      <w:r w:rsidR="004D1160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проведятся</w:t>
      </w:r>
      <w:proofErr w:type="spellEnd"/>
      <w:r w:rsidRPr="006E3255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консультации для родителей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«Играйте с детьми дома»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6E3255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«Играя, учимся общаться»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. Вся эта работа способствует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 у родителей интереса к игровой деятельности детей. Они правильно воспринимают все р</w:t>
      </w:r>
      <w:r w:rsidR="00054F68">
        <w:rPr>
          <w:rFonts w:eastAsia="Times New Roman" w:cs="Arial"/>
          <w:color w:val="111111"/>
          <w:sz w:val="28"/>
          <w:szCs w:val="28"/>
          <w:lang w:eastAsia="ru-RU"/>
        </w:rPr>
        <w:t xml:space="preserve">екомендации, что очень помогает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в ра</w:t>
      </w:r>
      <w:r w:rsidR="00054F68">
        <w:rPr>
          <w:rFonts w:eastAsia="Times New Roman" w:cs="Arial"/>
          <w:color w:val="111111"/>
          <w:sz w:val="28"/>
          <w:szCs w:val="28"/>
          <w:lang w:eastAsia="ru-RU"/>
        </w:rPr>
        <w:t>боте воспитателя.</w:t>
      </w:r>
    </w:p>
    <w:p w:rsidR="00F032BB" w:rsidRPr="00054F68" w:rsidRDefault="006E3255" w:rsidP="00DE2580">
      <w:pPr>
        <w:spacing w:before="225" w:after="225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Заключение</w:t>
      </w:r>
      <w:r w:rsidR="00054F68">
        <w:rPr>
          <w:rFonts w:eastAsia="Times New Roman" w:cs="Arial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         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Таким образом, применение </w:t>
      </w:r>
      <w:r w:rsidR="00054F68" w:rsidRPr="00054F6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 упорядочивает поведение ребёнка,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то же время именно в игре дети учатся контролировать себя, понимать, что они делают и действовать правильно. Именно самостоятельная деятельность превращает 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ребёнка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в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субъекта</w:t>
      </w:r>
      <w:proofErr w:type="gramEnd"/>
      <w:r w:rsidRPr="006E3255">
        <w:rPr>
          <w:rFonts w:eastAsia="Times New Roman" w:cs="Arial"/>
          <w:color w:val="111111"/>
          <w:sz w:val="28"/>
          <w:szCs w:val="28"/>
          <w:lang w:eastAsia="ru-RU"/>
        </w:rPr>
        <w:t xml:space="preserve"> жизни, делает его поведение осознанным и произвольным.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Испол</w:t>
      </w:r>
      <w:r w:rsidR="00054F6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ьзование социально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-игровой технологии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позволяет сделать образовательный процесс более увлекательным и интересным. Объединение детей на общее дело способствует эффективному взаимодействию друг с другом, в результате которого происходит </w:t>
      </w:r>
      <w:r w:rsidRPr="006E3255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детской активности</w:t>
      </w:r>
      <w:r w:rsidRPr="006E3255">
        <w:rPr>
          <w:rFonts w:eastAsia="Times New Roman" w:cs="Arial"/>
          <w:color w:val="111111"/>
          <w:sz w:val="28"/>
          <w:szCs w:val="28"/>
          <w:lang w:eastAsia="ru-RU"/>
        </w:rPr>
        <w:t>, творчества и самостоятельности, потому что дети слушают, делают, говорят!</w:t>
      </w:r>
    </w:p>
    <w:sectPr w:rsidR="00F032BB" w:rsidRPr="0005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55"/>
    <w:rsid w:val="00016AE1"/>
    <w:rsid w:val="00054F68"/>
    <w:rsid w:val="00082AA8"/>
    <w:rsid w:val="00084D56"/>
    <w:rsid w:val="000D76A2"/>
    <w:rsid w:val="00187350"/>
    <w:rsid w:val="001A15A5"/>
    <w:rsid w:val="001D63EB"/>
    <w:rsid w:val="001E0B09"/>
    <w:rsid w:val="00251E3A"/>
    <w:rsid w:val="00341E32"/>
    <w:rsid w:val="00367627"/>
    <w:rsid w:val="003B7A7A"/>
    <w:rsid w:val="00483E94"/>
    <w:rsid w:val="004C091C"/>
    <w:rsid w:val="004D1160"/>
    <w:rsid w:val="00530E4F"/>
    <w:rsid w:val="005450A9"/>
    <w:rsid w:val="005C4D14"/>
    <w:rsid w:val="006740C1"/>
    <w:rsid w:val="006C2889"/>
    <w:rsid w:val="006E3255"/>
    <w:rsid w:val="00762D69"/>
    <w:rsid w:val="00770030"/>
    <w:rsid w:val="00790340"/>
    <w:rsid w:val="007F258C"/>
    <w:rsid w:val="00891EAF"/>
    <w:rsid w:val="008D317B"/>
    <w:rsid w:val="0093664E"/>
    <w:rsid w:val="009C51C7"/>
    <w:rsid w:val="00A076A1"/>
    <w:rsid w:val="00A510C8"/>
    <w:rsid w:val="00AF21CB"/>
    <w:rsid w:val="00B2383D"/>
    <w:rsid w:val="00C66CF5"/>
    <w:rsid w:val="00D61EE6"/>
    <w:rsid w:val="00DB7FEE"/>
    <w:rsid w:val="00DE2580"/>
    <w:rsid w:val="00E10E4A"/>
    <w:rsid w:val="00EB4715"/>
    <w:rsid w:val="00F0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A867-E7E1-43B7-9497-6A1B658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44</cp:revision>
  <dcterms:created xsi:type="dcterms:W3CDTF">2020-12-06T14:22:00Z</dcterms:created>
  <dcterms:modified xsi:type="dcterms:W3CDTF">2020-12-09T07:53:00Z</dcterms:modified>
</cp:coreProperties>
</file>