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43" w:rsidRPr="00251B69" w:rsidRDefault="00FE2E43" w:rsidP="00D577EB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Приветствую! </w:t>
      </w:r>
      <w:bookmarkStart w:id="0" w:name="_GoBack"/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статье описаны самые часто-задаваемые вопросы </w:t>
      </w:r>
      <w:r w:rsidR="004B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ответы на них, </w:t>
      </w:r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</w:t>
      </w:r>
      <w:r w:rsid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</w:t>
      </w:r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r w:rsid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программированию</w:t>
      </w:r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446E22" w:rsidRPr="00251B69" w:rsidRDefault="00446E22" w:rsidP="00D577EB">
      <w:pPr>
        <w:shd w:val="clear" w:color="auto" w:fill="FFFFFF"/>
        <w:spacing w:before="150" w:after="15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нужны онлайн-курсы программирования?</w:t>
      </w:r>
    </w:p>
    <w:p w:rsidR="00446E22" w:rsidRPr="00251B69" w:rsidRDefault="00446E22" w:rsidP="00D57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F5653"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актуальный, учитывая большинство </w:t>
      </w:r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</w:t>
      </w:r>
      <w:proofErr w:type="spellStart"/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653"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прочих обучающих материалов. </w:t>
      </w:r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или статья дадут понимание, интересно ли вам работать с выбранным языком программирования или нет</w:t>
      </w:r>
      <w:r w:rsidR="00FF5653"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653"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иногда хочется углубиться</w:t>
      </w:r>
      <w:r w:rsidR="00FF5653"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задать вопрос, получить обратную связь</w:t>
      </w:r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Увы, самообучение на такой спектр не рассчитано. Да, если вы опытный программист, то вполне можете освоить новый язык или технологию самостоятел</w:t>
      </w:r>
      <w:r w:rsidR="00FF5653"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ьно, но какие-то проблемы</w:t>
      </w:r>
      <w:r w:rsidRPr="0025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равно можно упустить из виду и не найти ответ на свой вопрос.</w:t>
      </w:r>
    </w:p>
    <w:p w:rsidR="00446E22" w:rsidRPr="00251B69" w:rsidRDefault="00446E22" w:rsidP="00D577EB">
      <w:pPr>
        <w:pStyle w:val="2"/>
        <w:shd w:val="clear" w:color="auto" w:fill="FFFFFF"/>
        <w:spacing w:before="150" w:beforeAutospacing="0" w:after="150" w:afterAutospacing="0"/>
        <w:ind w:firstLine="851"/>
        <w:jc w:val="center"/>
        <w:rPr>
          <w:bCs w:val="0"/>
          <w:sz w:val="28"/>
          <w:szCs w:val="28"/>
        </w:rPr>
      </w:pPr>
      <w:r w:rsidRPr="00251B69">
        <w:rPr>
          <w:bCs w:val="0"/>
          <w:sz w:val="28"/>
          <w:szCs w:val="28"/>
        </w:rPr>
        <w:t>Какими бывают курсы программирования?</w:t>
      </w:r>
    </w:p>
    <w:p w:rsidR="00446E22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 xml:space="preserve">Каждый усваивает информацию по-своему, соответственно, тип обучения следует выбрать с оглядкой на свои предпочтения. </w:t>
      </w:r>
      <w:r w:rsidR="00A51753" w:rsidRPr="00251B69">
        <w:rPr>
          <w:sz w:val="28"/>
          <w:szCs w:val="28"/>
        </w:rPr>
        <w:t>Н</w:t>
      </w:r>
      <w:r w:rsidRPr="00251B69">
        <w:rPr>
          <w:sz w:val="28"/>
          <w:szCs w:val="28"/>
        </w:rPr>
        <w:t>екоторые виды курсов по программированию:</w:t>
      </w:r>
    </w:p>
    <w:p w:rsidR="00446E22" w:rsidRPr="00251B69" w:rsidRDefault="00446E22" w:rsidP="00D5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1B69">
        <w:rPr>
          <w:rFonts w:ascii="Times New Roman" w:hAnsi="Times New Roman" w:cs="Times New Roman"/>
          <w:sz w:val="28"/>
          <w:szCs w:val="28"/>
        </w:rPr>
        <w:t>Интерактивные онлайн-курсы</w:t>
      </w:r>
      <w:r w:rsidR="00A51753" w:rsidRPr="00251B69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251B69">
        <w:rPr>
          <w:rFonts w:ascii="Times New Roman" w:hAnsi="Times New Roman" w:cs="Times New Roman"/>
          <w:color w:val="000000"/>
          <w:sz w:val="28"/>
          <w:szCs w:val="28"/>
        </w:rPr>
        <w:t xml:space="preserve"> почти те же </w:t>
      </w:r>
      <w:proofErr w:type="spellStart"/>
      <w:r w:rsidRPr="00251B69">
        <w:rPr>
          <w:rFonts w:ascii="Times New Roman" w:hAnsi="Times New Roman" w:cs="Times New Roman"/>
          <w:color w:val="000000"/>
          <w:sz w:val="28"/>
          <w:szCs w:val="28"/>
        </w:rPr>
        <w:t>видеолекции</w:t>
      </w:r>
      <w:proofErr w:type="spellEnd"/>
      <w:r w:rsidRPr="00251B69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обучающие игры, но с поддержкой со стороны специалистов, которые будут отвечать на возникающие вопросы.</w:t>
      </w:r>
    </w:p>
    <w:p w:rsidR="00446E22" w:rsidRPr="00251B69" w:rsidRDefault="00446E22" w:rsidP="00D5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1B6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251B69">
        <w:rPr>
          <w:rFonts w:ascii="Times New Roman" w:hAnsi="Times New Roman" w:cs="Times New Roman"/>
          <w:color w:val="000000"/>
          <w:sz w:val="28"/>
          <w:szCs w:val="28"/>
        </w:rPr>
        <w:t>вебина</w:t>
      </w:r>
      <w:r w:rsidR="00A51753" w:rsidRPr="00251B69">
        <w:rPr>
          <w:rFonts w:ascii="Times New Roman" w:hAnsi="Times New Roman" w:cs="Times New Roman"/>
          <w:color w:val="000000"/>
          <w:sz w:val="28"/>
          <w:szCs w:val="28"/>
        </w:rPr>
        <w:t>рами</w:t>
      </w:r>
      <w:proofErr w:type="spellEnd"/>
      <w:r w:rsidR="00A51753" w:rsidRPr="00251B69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практическими заданиями - </w:t>
      </w:r>
      <w:r w:rsidRPr="00251B69">
        <w:rPr>
          <w:rFonts w:ascii="Times New Roman" w:hAnsi="Times New Roman" w:cs="Times New Roman"/>
          <w:color w:val="000000"/>
          <w:sz w:val="28"/>
          <w:szCs w:val="28"/>
        </w:rPr>
        <w:t>продолжительное обучение, после которого чаще всего оставляют доступ к пройденным материалам.</w:t>
      </w:r>
    </w:p>
    <w:p w:rsidR="00446E22" w:rsidRPr="00251B69" w:rsidRDefault="00A51753" w:rsidP="00D5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1B69">
        <w:rPr>
          <w:rFonts w:ascii="Times New Roman" w:hAnsi="Times New Roman" w:cs="Times New Roman"/>
          <w:color w:val="000000"/>
          <w:sz w:val="28"/>
          <w:szCs w:val="28"/>
        </w:rPr>
        <w:t>Онлайн-</w:t>
      </w:r>
      <w:proofErr w:type="spellStart"/>
      <w:r w:rsidR="00446E22" w:rsidRPr="00251B69">
        <w:rPr>
          <w:rFonts w:ascii="Times New Roman" w:hAnsi="Times New Roman" w:cs="Times New Roman"/>
          <w:color w:val="000000"/>
          <w:sz w:val="28"/>
          <w:szCs w:val="28"/>
        </w:rPr>
        <w:t>интенсивы</w:t>
      </w:r>
      <w:proofErr w:type="spellEnd"/>
      <w:r w:rsidR="00446E22" w:rsidRPr="00251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B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6E22" w:rsidRPr="00251B69">
        <w:rPr>
          <w:rFonts w:ascii="Times New Roman" w:hAnsi="Times New Roman" w:cs="Times New Roman"/>
          <w:color w:val="000000"/>
          <w:sz w:val="28"/>
          <w:szCs w:val="28"/>
        </w:rPr>
        <w:t>программа с высоким темпом обучения и концентрацией полезных материалов.</w:t>
      </w:r>
    </w:p>
    <w:p w:rsidR="00446E22" w:rsidRPr="00251B69" w:rsidRDefault="00A51753" w:rsidP="00D57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1B69">
        <w:rPr>
          <w:rFonts w:ascii="Times New Roman" w:hAnsi="Times New Roman" w:cs="Times New Roman"/>
          <w:color w:val="000000"/>
          <w:sz w:val="28"/>
          <w:szCs w:val="28"/>
        </w:rPr>
        <w:t xml:space="preserve">Курсы от компаний, которые направлены </w:t>
      </w:r>
      <w:r w:rsidR="00446E22" w:rsidRPr="00251B69">
        <w:rPr>
          <w:rFonts w:ascii="Times New Roman" w:hAnsi="Times New Roman" w:cs="Times New Roman"/>
          <w:color w:val="000000"/>
          <w:sz w:val="28"/>
          <w:szCs w:val="28"/>
        </w:rPr>
        <w:t>обучить будущих сотрудников.</w:t>
      </w:r>
    </w:p>
    <w:p w:rsidR="00446E22" w:rsidRPr="00251B69" w:rsidRDefault="00446E22" w:rsidP="00D577EB">
      <w:pPr>
        <w:pStyle w:val="2"/>
        <w:shd w:val="clear" w:color="auto" w:fill="FFFFFF"/>
        <w:spacing w:before="150" w:beforeAutospacing="0" w:after="150" w:afterAutospacing="0"/>
        <w:ind w:firstLine="851"/>
        <w:jc w:val="center"/>
        <w:rPr>
          <w:bCs w:val="0"/>
          <w:sz w:val="28"/>
          <w:szCs w:val="28"/>
        </w:rPr>
      </w:pPr>
      <w:r w:rsidRPr="00251B69">
        <w:rPr>
          <w:bCs w:val="0"/>
          <w:sz w:val="28"/>
          <w:szCs w:val="28"/>
        </w:rPr>
        <w:t xml:space="preserve">Что лучше, </w:t>
      </w:r>
      <w:proofErr w:type="spellStart"/>
      <w:r w:rsidRPr="00251B69">
        <w:rPr>
          <w:bCs w:val="0"/>
          <w:sz w:val="28"/>
          <w:szCs w:val="28"/>
        </w:rPr>
        <w:t>интенсив</w:t>
      </w:r>
      <w:proofErr w:type="spellEnd"/>
      <w:r w:rsidRPr="00251B69">
        <w:rPr>
          <w:bCs w:val="0"/>
          <w:sz w:val="28"/>
          <w:szCs w:val="28"/>
        </w:rPr>
        <w:t xml:space="preserve"> или длительный курс?</w:t>
      </w:r>
    </w:p>
    <w:p w:rsidR="00446E22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 xml:space="preserve">Это зависит только от ваших потребностей. </w:t>
      </w:r>
      <w:proofErr w:type="spellStart"/>
      <w:r w:rsidRPr="00251B69">
        <w:rPr>
          <w:sz w:val="28"/>
          <w:szCs w:val="28"/>
        </w:rPr>
        <w:t>Интенсивы</w:t>
      </w:r>
      <w:proofErr w:type="spellEnd"/>
      <w:r w:rsidRPr="00251B69">
        <w:rPr>
          <w:sz w:val="28"/>
          <w:szCs w:val="28"/>
        </w:rPr>
        <w:t xml:space="preserve"> </w:t>
      </w:r>
      <w:r w:rsidR="00A51753" w:rsidRPr="00251B69">
        <w:rPr>
          <w:sz w:val="28"/>
          <w:szCs w:val="28"/>
        </w:rPr>
        <w:t xml:space="preserve">предназначены для тех людей, у которых мало времени. Суть в том, что на </w:t>
      </w:r>
      <w:proofErr w:type="spellStart"/>
      <w:r w:rsidR="00A51753" w:rsidRPr="00251B69">
        <w:rPr>
          <w:sz w:val="28"/>
          <w:szCs w:val="28"/>
        </w:rPr>
        <w:t>интенсивах</w:t>
      </w:r>
      <w:proofErr w:type="spellEnd"/>
      <w:r w:rsidR="00A51753" w:rsidRPr="00251B69">
        <w:rPr>
          <w:sz w:val="28"/>
          <w:szCs w:val="28"/>
        </w:rPr>
        <w:t xml:space="preserve"> </w:t>
      </w:r>
      <w:r w:rsidRPr="00251B69">
        <w:rPr>
          <w:sz w:val="28"/>
          <w:szCs w:val="28"/>
        </w:rPr>
        <w:t>продолжительностью в 1–3 дня вам дают максимум полезной информации, котор</w:t>
      </w:r>
      <w:r w:rsidR="00A51753" w:rsidRPr="00251B69">
        <w:rPr>
          <w:sz w:val="28"/>
          <w:szCs w:val="28"/>
        </w:rPr>
        <w:t>ую легко запомнить</w:t>
      </w:r>
      <w:r w:rsidRPr="00251B69">
        <w:rPr>
          <w:sz w:val="28"/>
          <w:szCs w:val="28"/>
        </w:rPr>
        <w:t>. В этом варианте обучения не предусмотрены большие перерывы между лекциями, как в случае с длительными курсами.</w:t>
      </w:r>
    </w:p>
    <w:p w:rsidR="00446E22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 xml:space="preserve">Однако </w:t>
      </w:r>
      <w:r w:rsidR="00A51753" w:rsidRPr="00251B69">
        <w:rPr>
          <w:sz w:val="28"/>
          <w:szCs w:val="28"/>
        </w:rPr>
        <w:t>на онлайн-курсах по программированию нужно выполнять домашнее задание</w:t>
      </w:r>
      <w:r w:rsidRPr="00251B69">
        <w:rPr>
          <w:sz w:val="28"/>
          <w:szCs w:val="28"/>
        </w:rPr>
        <w:t>, дают время осмыслить полученную информацию и сфор</w:t>
      </w:r>
      <w:r w:rsidR="00BC5EBF" w:rsidRPr="00251B69">
        <w:rPr>
          <w:sz w:val="28"/>
          <w:szCs w:val="28"/>
        </w:rPr>
        <w:t xml:space="preserve">мулировать вопросы. Также </w:t>
      </w:r>
      <w:r w:rsidRPr="00251B69">
        <w:rPr>
          <w:sz w:val="28"/>
          <w:szCs w:val="28"/>
        </w:rPr>
        <w:t>преподаватели несут ответственность за полученные вами знания, оценивают их впоследствии, предоставляют бесплатную</w:t>
      </w:r>
      <w:r w:rsidR="00BC5EBF" w:rsidRPr="00251B69">
        <w:rPr>
          <w:sz w:val="28"/>
          <w:szCs w:val="28"/>
        </w:rPr>
        <w:t xml:space="preserve"> </w:t>
      </w:r>
      <w:r w:rsidR="00BC5EBF" w:rsidRPr="00251B69">
        <w:rPr>
          <w:sz w:val="28"/>
          <w:szCs w:val="28"/>
        </w:rPr>
        <w:lastRenderedPageBreak/>
        <w:t xml:space="preserve">консультацию. Но в этом варианте обучения, вы должны иметь </w:t>
      </w:r>
      <w:r w:rsidRPr="00251B69">
        <w:rPr>
          <w:sz w:val="28"/>
          <w:szCs w:val="28"/>
        </w:rPr>
        <w:t>много свободного времени, так как совмещать работу и продолжительное обучение непросто.</w:t>
      </w:r>
    </w:p>
    <w:p w:rsidR="00446E22" w:rsidRPr="00251B69" w:rsidRDefault="00446E22" w:rsidP="00D577EB">
      <w:pPr>
        <w:pStyle w:val="2"/>
        <w:shd w:val="clear" w:color="auto" w:fill="FFFFFF"/>
        <w:spacing w:before="150" w:beforeAutospacing="0" w:after="150" w:afterAutospacing="0"/>
        <w:ind w:firstLine="851"/>
        <w:jc w:val="center"/>
        <w:rPr>
          <w:bCs w:val="0"/>
          <w:sz w:val="28"/>
          <w:szCs w:val="28"/>
        </w:rPr>
      </w:pPr>
      <w:r w:rsidRPr="00251B69">
        <w:rPr>
          <w:bCs w:val="0"/>
          <w:sz w:val="28"/>
          <w:szCs w:val="28"/>
        </w:rPr>
        <w:t>А если выбирать между индивидуальным и групповым обучением?</w:t>
      </w:r>
    </w:p>
    <w:p w:rsidR="00446E22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>В условиях индивидуального обучения программа будет составлена лично для вас, преподаватель посвятит вам 100% своего времени, как в случае с репетитором, но в отличие от последнего стимула у преподавателя онлайн-школы больше, ведь от качества преподавания будет зависеть ваш отзыв и то, продолжит он работу в этой школе или нет.</w:t>
      </w:r>
    </w:p>
    <w:p w:rsidR="00446E22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>А некоторым студентам, напротив, комфортнее учиться в группе, чувствовать конкуренцию, иметь возможность общаться с другими учащимися и уточнять у них какие-то моменты. Также это хорошая практика для онлайн-курсов по программированию, которые предполагают коммуникацию и участие в групповых проектах.</w:t>
      </w:r>
    </w:p>
    <w:p w:rsidR="00446E22" w:rsidRPr="00251B69" w:rsidRDefault="00446E22" w:rsidP="00D577EB">
      <w:pPr>
        <w:pStyle w:val="2"/>
        <w:shd w:val="clear" w:color="auto" w:fill="FFFFFF"/>
        <w:spacing w:before="150" w:beforeAutospacing="0" w:after="150" w:afterAutospacing="0"/>
        <w:ind w:firstLine="851"/>
        <w:jc w:val="center"/>
        <w:rPr>
          <w:bCs w:val="0"/>
          <w:sz w:val="28"/>
          <w:szCs w:val="28"/>
        </w:rPr>
      </w:pPr>
      <w:r w:rsidRPr="00251B69">
        <w:rPr>
          <w:bCs w:val="0"/>
          <w:sz w:val="28"/>
          <w:szCs w:val="28"/>
        </w:rPr>
        <w:t>Что дают сертификаты?</w:t>
      </w:r>
    </w:p>
    <w:p w:rsidR="00446E22" w:rsidRPr="00251B69" w:rsidRDefault="001C4CA3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>Можно уйти</w:t>
      </w:r>
      <w:r w:rsidR="00446E22" w:rsidRPr="00251B69">
        <w:rPr>
          <w:sz w:val="28"/>
          <w:szCs w:val="28"/>
        </w:rPr>
        <w:t xml:space="preserve"> в свободное плавание </w:t>
      </w:r>
      <w:proofErr w:type="spellStart"/>
      <w:r w:rsidR="00446E22" w:rsidRPr="00251B69">
        <w:rPr>
          <w:sz w:val="28"/>
          <w:szCs w:val="28"/>
        </w:rPr>
        <w:t>фриланса</w:t>
      </w:r>
      <w:proofErr w:type="spellEnd"/>
      <w:r w:rsidR="00446E22" w:rsidRPr="00251B69">
        <w:rPr>
          <w:sz w:val="28"/>
          <w:szCs w:val="28"/>
        </w:rPr>
        <w:t xml:space="preserve">, на начальных этапах </w:t>
      </w:r>
      <w:r w:rsidRPr="00251B69">
        <w:rPr>
          <w:sz w:val="28"/>
          <w:szCs w:val="28"/>
        </w:rPr>
        <w:t xml:space="preserve">сертификат может подкрепить вашу </w:t>
      </w:r>
      <w:r w:rsidR="00446E22" w:rsidRPr="00251B69">
        <w:rPr>
          <w:sz w:val="28"/>
          <w:szCs w:val="28"/>
        </w:rPr>
        <w:t>компетентность</w:t>
      </w:r>
      <w:r w:rsidRPr="00251B69">
        <w:rPr>
          <w:sz w:val="28"/>
          <w:szCs w:val="28"/>
        </w:rPr>
        <w:t>. Э</w:t>
      </w:r>
      <w:r w:rsidR="00446E22" w:rsidRPr="00251B69">
        <w:rPr>
          <w:sz w:val="28"/>
          <w:szCs w:val="28"/>
        </w:rPr>
        <w:t>то доказывает, что вы не стоите на месте, продолжаете учиться и повышать квалификацию: в сфере IT это особенно важно с учётом того, как быстро меняются технологии.</w:t>
      </w:r>
    </w:p>
    <w:p w:rsidR="00446E22" w:rsidRPr="00251B69" w:rsidRDefault="00446E22" w:rsidP="00D577EB">
      <w:pPr>
        <w:pStyle w:val="2"/>
        <w:shd w:val="clear" w:color="auto" w:fill="FFFFFF"/>
        <w:spacing w:before="150" w:beforeAutospacing="0" w:after="150" w:afterAutospacing="0"/>
        <w:ind w:firstLine="851"/>
        <w:jc w:val="center"/>
        <w:rPr>
          <w:bCs w:val="0"/>
          <w:sz w:val="28"/>
          <w:szCs w:val="28"/>
        </w:rPr>
      </w:pPr>
      <w:r w:rsidRPr="00251B69">
        <w:rPr>
          <w:bCs w:val="0"/>
          <w:sz w:val="28"/>
          <w:szCs w:val="28"/>
        </w:rPr>
        <w:t>Кого берут в преподаватели?</w:t>
      </w:r>
    </w:p>
    <w:p w:rsidR="00446E22" w:rsidRPr="00251B69" w:rsidRDefault="001C4CA3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 xml:space="preserve">Это </w:t>
      </w:r>
      <w:r w:rsidR="00446E22" w:rsidRPr="00251B69">
        <w:rPr>
          <w:sz w:val="28"/>
          <w:szCs w:val="28"/>
        </w:rPr>
        <w:t>постоянные преподаватели выбранной школы,</w:t>
      </w:r>
      <w:r w:rsidRPr="00251B69">
        <w:rPr>
          <w:sz w:val="28"/>
          <w:szCs w:val="28"/>
        </w:rPr>
        <w:t xml:space="preserve"> о которых можно узнать при выборе курса</w:t>
      </w:r>
      <w:r w:rsidR="00446E22" w:rsidRPr="00251B69">
        <w:rPr>
          <w:sz w:val="28"/>
          <w:szCs w:val="28"/>
        </w:rPr>
        <w:t xml:space="preserve"> или временно преподающие квалифицированные специалисты, которые знакомят студентов со всеми нюансами своей работы, приводят реальные примеры из практики.</w:t>
      </w:r>
    </w:p>
    <w:p w:rsidR="00446E22" w:rsidRPr="00251B69" w:rsidRDefault="00446E22" w:rsidP="00D577EB">
      <w:pPr>
        <w:pStyle w:val="2"/>
        <w:shd w:val="clear" w:color="auto" w:fill="FFFFFF"/>
        <w:spacing w:before="150" w:beforeAutospacing="0" w:after="150" w:afterAutospacing="0"/>
        <w:ind w:firstLine="851"/>
        <w:jc w:val="center"/>
        <w:rPr>
          <w:bCs w:val="0"/>
          <w:sz w:val="28"/>
          <w:szCs w:val="28"/>
        </w:rPr>
      </w:pPr>
      <w:r w:rsidRPr="00251B69">
        <w:rPr>
          <w:bCs w:val="0"/>
          <w:sz w:val="28"/>
          <w:szCs w:val="28"/>
        </w:rPr>
        <w:t>Что делать, если обучение не устраивает?</w:t>
      </w:r>
    </w:p>
    <w:p w:rsidR="00446E22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>Причина может быть любой: темы, расписание, конкретные преподаватели, низкое качество устройств коммуникации (плохой микрофон, интернет, постоянные сбои) и многое другое.</w:t>
      </w:r>
    </w:p>
    <w:p w:rsidR="00446E22" w:rsidRPr="00251B69" w:rsidRDefault="001C4CA3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 xml:space="preserve">1) </w:t>
      </w:r>
      <w:r w:rsidR="00446E22" w:rsidRPr="00251B69">
        <w:rPr>
          <w:sz w:val="28"/>
          <w:szCs w:val="28"/>
        </w:rPr>
        <w:t>всегда</w:t>
      </w:r>
      <w:r w:rsidRPr="00251B69">
        <w:rPr>
          <w:sz w:val="28"/>
          <w:szCs w:val="28"/>
        </w:rPr>
        <w:t xml:space="preserve"> ознакомлив</w:t>
      </w:r>
      <w:r w:rsidR="00446E22" w:rsidRPr="00251B69">
        <w:rPr>
          <w:sz w:val="28"/>
          <w:szCs w:val="28"/>
        </w:rPr>
        <w:t>айтесь с программой до её старта. Если важная для вас информация отсутствует на сайте курса, уточните её через онлайн-поддержку.</w:t>
      </w:r>
    </w:p>
    <w:p w:rsidR="00446E22" w:rsidRPr="00251B69" w:rsidRDefault="001C4CA3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 xml:space="preserve">2) </w:t>
      </w:r>
      <w:r w:rsidR="00446E22" w:rsidRPr="00251B69">
        <w:rPr>
          <w:sz w:val="28"/>
          <w:szCs w:val="28"/>
        </w:rPr>
        <w:t>не забывайте о возможности связаться с преподавателями или поддержкой, объясните, что именно вас не устраивает и почему. Если это поправимо, хорошая онлайн-школа пойдёт вам навстречу. Если исправить ситуацию невозможно, а проблема действительно серьёзная, вам должны вернуть средства, их часть или предложить альтернативу.</w:t>
      </w:r>
    </w:p>
    <w:p w:rsidR="00446E22" w:rsidRPr="00D577EB" w:rsidRDefault="00446E22" w:rsidP="00D577EB">
      <w:pPr>
        <w:pStyle w:val="2"/>
        <w:shd w:val="clear" w:color="auto" w:fill="FFFFFF"/>
        <w:spacing w:before="150" w:beforeAutospacing="0" w:after="150" w:afterAutospacing="0"/>
        <w:ind w:firstLine="851"/>
        <w:jc w:val="center"/>
        <w:rPr>
          <w:bCs w:val="0"/>
          <w:sz w:val="28"/>
          <w:szCs w:val="28"/>
        </w:rPr>
      </w:pPr>
      <w:r w:rsidRPr="00D577EB">
        <w:rPr>
          <w:bCs w:val="0"/>
          <w:sz w:val="28"/>
          <w:szCs w:val="28"/>
        </w:rPr>
        <w:t>Как выбрать онлайн-школу и не попасть на мошенников?</w:t>
      </w:r>
    </w:p>
    <w:p w:rsidR="00446E22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lastRenderedPageBreak/>
        <w:t xml:space="preserve">Читайте отзывы об онлайн-школах, задавайте как можно больше уточняющих вопросов, что позволит оценить компетентность специалистов, </w:t>
      </w:r>
      <w:r w:rsidR="001C4CA3" w:rsidRPr="00251B69">
        <w:rPr>
          <w:sz w:val="28"/>
          <w:szCs w:val="28"/>
        </w:rPr>
        <w:t xml:space="preserve">спрашивайте </w:t>
      </w:r>
      <w:r w:rsidRPr="00251B69">
        <w:rPr>
          <w:sz w:val="28"/>
          <w:szCs w:val="28"/>
        </w:rPr>
        <w:t>о стоимости и способе оплаты, чтобы иметь при себе переписку с представителями школы на случай, если информация на сайте внезапно изменится.</w:t>
      </w:r>
    </w:p>
    <w:p w:rsidR="00446E22" w:rsidRPr="00251B69" w:rsidRDefault="001C4CA3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>М</w:t>
      </w:r>
      <w:r w:rsidR="00446E22" w:rsidRPr="00251B69">
        <w:rPr>
          <w:sz w:val="28"/>
          <w:szCs w:val="28"/>
        </w:rPr>
        <w:t>ногие школы сейчас также предлагают возможность помесячной оплаты, что значительно повышает степень дов</w:t>
      </w:r>
      <w:r w:rsidRPr="00251B69">
        <w:rPr>
          <w:sz w:val="28"/>
          <w:szCs w:val="28"/>
        </w:rPr>
        <w:t>ерия и позволяет безболезненно</w:t>
      </w:r>
      <w:r w:rsidR="00446E22" w:rsidRPr="00251B69">
        <w:rPr>
          <w:sz w:val="28"/>
          <w:szCs w:val="28"/>
        </w:rPr>
        <w:t xml:space="preserve"> отказаться от обучения в процессе.</w:t>
      </w:r>
    </w:p>
    <w:p w:rsidR="00446E22" w:rsidRPr="00D577EB" w:rsidRDefault="00446E22" w:rsidP="00D577EB">
      <w:pPr>
        <w:pStyle w:val="2"/>
        <w:shd w:val="clear" w:color="auto" w:fill="FFFFFF"/>
        <w:spacing w:before="150" w:beforeAutospacing="0" w:after="150" w:afterAutospacing="0"/>
        <w:ind w:firstLine="851"/>
        <w:jc w:val="center"/>
        <w:rPr>
          <w:bCs w:val="0"/>
          <w:sz w:val="28"/>
          <w:szCs w:val="28"/>
        </w:rPr>
      </w:pPr>
      <w:r w:rsidRPr="00D577EB">
        <w:rPr>
          <w:bCs w:val="0"/>
          <w:sz w:val="28"/>
          <w:szCs w:val="28"/>
        </w:rPr>
        <w:t>Везде ли предусмотрено трудоустройство?</w:t>
      </w:r>
    </w:p>
    <w:p w:rsidR="00446E22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>Нет, но всё чаще онлайн-школы включают в свои программы такую возможность. В этом случае школа заключает договор с компаниями, которые набирают стажёров, и лучшие студенты могут попробовать свои силы на практике сразу после обучения.</w:t>
      </w:r>
    </w:p>
    <w:p w:rsidR="00FE2E43" w:rsidRPr="00D577EB" w:rsidRDefault="00FE2E43" w:rsidP="00D577EB">
      <w:pPr>
        <w:pStyle w:val="2"/>
        <w:shd w:val="clear" w:color="auto" w:fill="FFFFFF"/>
        <w:spacing w:before="150" w:beforeAutospacing="0" w:after="150" w:afterAutospacing="0"/>
        <w:ind w:firstLine="284"/>
        <w:jc w:val="center"/>
        <w:rPr>
          <w:bCs w:val="0"/>
          <w:sz w:val="28"/>
          <w:szCs w:val="28"/>
        </w:rPr>
      </w:pPr>
      <w:r w:rsidRPr="00D577EB">
        <w:rPr>
          <w:bCs w:val="0"/>
          <w:sz w:val="28"/>
          <w:szCs w:val="28"/>
        </w:rPr>
        <w:t>Вывод:</w:t>
      </w:r>
    </w:p>
    <w:p w:rsidR="00446E22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>Ответы на интересующие вопросы — именно то, что</w:t>
      </w:r>
      <w:r w:rsidR="001C4CA3" w:rsidRPr="00251B69">
        <w:rPr>
          <w:sz w:val="28"/>
          <w:szCs w:val="28"/>
        </w:rPr>
        <w:t xml:space="preserve"> нельзя получить из </w:t>
      </w:r>
      <w:proofErr w:type="spellStart"/>
      <w:r w:rsidR="001C4CA3" w:rsidRPr="00251B69">
        <w:rPr>
          <w:sz w:val="28"/>
          <w:szCs w:val="28"/>
        </w:rPr>
        <w:t>видеолекций</w:t>
      </w:r>
      <w:proofErr w:type="spellEnd"/>
      <w:r w:rsidR="004F2AC4" w:rsidRPr="00251B69">
        <w:rPr>
          <w:sz w:val="28"/>
          <w:szCs w:val="28"/>
        </w:rPr>
        <w:t>.</w:t>
      </w:r>
    </w:p>
    <w:p w:rsidR="00446E22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>Онлайн-курсы по программированию — это опыт, который подкрепляется общением с преподавателями в течение всего процесса обучения, возможность получить записи лекций и сопутствующие материалы, реальная оценка навыков, сертификаты, подтверждающие квалификацию, а также первые готовые проекты в портфолио.</w:t>
      </w:r>
      <w:r w:rsidR="00D577EB">
        <w:rPr>
          <w:sz w:val="28"/>
          <w:szCs w:val="28"/>
        </w:rPr>
        <w:t xml:space="preserve"> Так же онлайн-курсы не занимают большого количество времени.</w:t>
      </w:r>
    </w:p>
    <w:p w:rsidR="00FE2E43" w:rsidRPr="00251B69" w:rsidRDefault="00446E22" w:rsidP="00D577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B69">
        <w:rPr>
          <w:sz w:val="28"/>
          <w:szCs w:val="28"/>
        </w:rPr>
        <w:t>Кроме того, многим платные курсы дают стимул, ведь деньги о</w:t>
      </w:r>
      <w:r w:rsidR="004F2AC4" w:rsidRPr="00251B69">
        <w:rPr>
          <w:sz w:val="28"/>
          <w:szCs w:val="28"/>
        </w:rPr>
        <w:t>тданы, значит, их нужно реализовывать</w:t>
      </w:r>
      <w:r w:rsidRPr="00251B69">
        <w:rPr>
          <w:sz w:val="28"/>
          <w:szCs w:val="28"/>
        </w:rPr>
        <w:t>. Это кажется мелочью, но обратите внимание, как отличается ваш подход к самостоятельному бесплатному обучению от подхода к платным курсам с лекторами, расписанием и наличием домашних заданий. Согласитесь, второй вариант действительно побуждает быть со</w:t>
      </w:r>
      <w:r w:rsidR="004F2AC4" w:rsidRPr="00251B69">
        <w:rPr>
          <w:sz w:val="28"/>
          <w:szCs w:val="28"/>
        </w:rPr>
        <w:t>бранным и работать на результат!</w:t>
      </w:r>
    </w:p>
    <w:sectPr w:rsidR="00FE2E43" w:rsidRPr="0025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6023"/>
    <w:multiLevelType w:val="multilevel"/>
    <w:tmpl w:val="C81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7F"/>
    <w:rsid w:val="001C4CA3"/>
    <w:rsid w:val="00210FC8"/>
    <w:rsid w:val="00251B69"/>
    <w:rsid w:val="00446E22"/>
    <w:rsid w:val="004B53EE"/>
    <w:rsid w:val="004F2AC4"/>
    <w:rsid w:val="00A51753"/>
    <w:rsid w:val="00AE3A7F"/>
    <w:rsid w:val="00B96A4C"/>
    <w:rsid w:val="00BC5EBF"/>
    <w:rsid w:val="00D577EB"/>
    <w:rsid w:val="00FE2E4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006E"/>
  <w15:chartTrackingRefBased/>
  <w15:docId w15:val="{7690E1D6-8446-4926-A5AF-B2682FD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</dc:creator>
  <cp:keywords/>
  <dc:description/>
  <cp:lastModifiedBy>Duchess</cp:lastModifiedBy>
  <cp:revision>12</cp:revision>
  <dcterms:created xsi:type="dcterms:W3CDTF">2020-12-09T19:54:00Z</dcterms:created>
  <dcterms:modified xsi:type="dcterms:W3CDTF">2020-12-25T13:53:00Z</dcterms:modified>
</cp:coreProperties>
</file>