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F5" w:rsidRPr="001E75F5" w:rsidRDefault="001E75F5" w:rsidP="001E75F5">
      <w:pPr>
        <w:shd w:val="clear" w:color="auto" w:fill="FFFFFF"/>
        <w:spacing w:after="450" w:line="480" w:lineRule="atLeast"/>
        <w:outlineLvl w:val="0"/>
        <w:rPr>
          <w:rFonts w:ascii="helveticaneuecyrlight" w:eastAsia="Times New Roman" w:hAnsi="helveticaneuecyrlight" w:cs="Times New Roman"/>
          <w:color w:val="393939"/>
          <w:kern w:val="36"/>
          <w:sz w:val="42"/>
          <w:szCs w:val="42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kern w:val="36"/>
          <w:sz w:val="42"/>
          <w:szCs w:val="42"/>
          <w:lang w:eastAsia="ru-RU"/>
        </w:rPr>
        <w:t>Применение инновационных технологий в образовательном процессе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 xml:space="preserve">Стремительное развитие общества диктует необходимость изменений в технологиях и методиках учебного процесса. Выпускники образовательных заведений должны быть готовы к тенденциям изменчивой современности. Поэтому внедрение технологий, направленных на индивидуальный подход, мобильность и </w:t>
      </w:r>
      <w:proofErr w:type="spellStart"/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дистанционность</w:t>
      </w:r>
      <w:proofErr w:type="spellEnd"/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 xml:space="preserve"> в образовании, представляется необходимым и неизбежным.</w:t>
      </w:r>
    </w:p>
    <w:p w:rsidR="001E75F5" w:rsidRPr="001E75F5" w:rsidRDefault="001E75F5" w:rsidP="001E75F5">
      <w:pPr>
        <w:shd w:val="clear" w:color="auto" w:fill="FFFFFF"/>
        <w:spacing w:after="0" w:line="240" w:lineRule="auto"/>
        <w:outlineLvl w:val="1"/>
        <w:rPr>
          <w:rFonts w:ascii="helveticaneuecyrlight" w:eastAsia="Times New Roman" w:hAnsi="helveticaneuecyrlight" w:cs="Times New Roman"/>
          <w:color w:val="393939"/>
          <w:sz w:val="36"/>
          <w:szCs w:val="36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36"/>
          <w:szCs w:val="36"/>
          <w:lang w:eastAsia="ru-RU"/>
        </w:rPr>
        <w:t>Что такое «инновационная технология»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Слово «</w:t>
      </w:r>
      <w:r w:rsidRPr="001E75F5">
        <w:rPr>
          <w:rFonts w:ascii="helveticaneuecyrbold" w:eastAsia="Times New Roman" w:hAnsi="helveticaneuecyrbold" w:cs="Times New Roman"/>
          <w:color w:val="393939"/>
          <w:sz w:val="27"/>
          <w:szCs w:val="27"/>
          <w:lang w:eastAsia="ru-RU"/>
        </w:rPr>
        <w:t>инновация</w:t>
      </w: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» имеет латинское происхождение. «</w:t>
      </w:r>
      <w:proofErr w:type="spellStart"/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Novatio</w:t>
      </w:r>
      <w:proofErr w:type="spellEnd"/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» означает «обновление», «изменение», а «</w:t>
      </w:r>
      <w:proofErr w:type="spellStart"/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in</w:t>
      </w:r>
      <w:proofErr w:type="spellEnd"/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» переводится как «в направлении». Буквально «</w:t>
      </w:r>
      <w:proofErr w:type="spellStart"/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innovatio</w:t>
      </w:r>
      <w:proofErr w:type="spellEnd"/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 xml:space="preserve">» — «в направлении изменений». Причем это не любое новшество, а после </w:t>
      </w:r>
      <w:proofErr w:type="gramStart"/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применения</w:t>
      </w:r>
      <w:proofErr w:type="gramEnd"/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 xml:space="preserve"> которого происходят значительные улучшения эффективности, качества деятельности.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Под </w:t>
      </w:r>
      <w:r w:rsidRPr="001E75F5">
        <w:rPr>
          <w:rFonts w:ascii="helveticaneuecyrbold" w:eastAsia="Times New Roman" w:hAnsi="helveticaneuecyrbold" w:cs="Times New Roman"/>
          <w:color w:val="393939"/>
          <w:sz w:val="27"/>
          <w:szCs w:val="27"/>
          <w:lang w:eastAsia="ru-RU"/>
        </w:rPr>
        <w:t>технологией</w:t>
      </w: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 xml:space="preserve"> (греч. </w:t>
      </w:r>
      <w:proofErr w:type="spellStart"/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techne</w:t>
      </w:r>
      <w:proofErr w:type="spellEnd"/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 xml:space="preserve"> «искусство», «мастерство», </w:t>
      </w:r>
      <w:proofErr w:type="spellStart"/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logos</w:t>
      </w:r>
      <w:proofErr w:type="spellEnd"/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 xml:space="preserve"> «слово», «знание» - наука об искусстве) понимается совокупность методов и процессов, применяемых в каком-либо деле или в производстве чего-либо.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Любое нововведение находит свою реализацию через технологию. Таким образом, </w:t>
      </w:r>
      <w:r w:rsidRPr="001E75F5">
        <w:rPr>
          <w:rFonts w:ascii="helveticaneuecyrbold" w:eastAsia="Times New Roman" w:hAnsi="helveticaneuecyrbold" w:cs="Times New Roman"/>
          <w:color w:val="393939"/>
          <w:sz w:val="27"/>
          <w:szCs w:val="27"/>
          <w:lang w:eastAsia="ru-RU"/>
        </w:rPr>
        <w:t>инновационная технология</w:t>
      </w: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 — это методика и процесс создания чего-либо нового или усовершенствования уже существующего с целью обеспечения прогресса и повышения эффективности в различных сферах деятельности человечества.</w:t>
      </w:r>
    </w:p>
    <w:p w:rsidR="001E75F5" w:rsidRPr="001E75F5" w:rsidRDefault="001E75F5" w:rsidP="001E75F5">
      <w:pPr>
        <w:shd w:val="clear" w:color="auto" w:fill="FFFFFF"/>
        <w:spacing w:after="0" w:line="240" w:lineRule="auto"/>
        <w:outlineLvl w:val="1"/>
        <w:rPr>
          <w:rFonts w:ascii="helveticaneuecyrlight" w:eastAsia="Times New Roman" w:hAnsi="helveticaneuecyrlight" w:cs="Times New Roman"/>
          <w:color w:val="393939"/>
          <w:sz w:val="36"/>
          <w:szCs w:val="36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36"/>
          <w:szCs w:val="36"/>
          <w:lang w:eastAsia="ru-RU"/>
        </w:rPr>
        <w:t>Инновационные образовательные технологии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Используемые методы работают не так эффективно применительно к новому поколению учеников. Стандартизированное обучение не учитывает индивидуальных качеств ребенка и необходимости творческого роста.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Несмотря на ряд проблем, которые не решаются старыми способами, есть затруднения с введением новшеств. Учитель должен понимать, что введение инновационных методов помогает не только его воспитанникам эффективнее усваивать материал, развивает их творческий потенциал. Но это также помогает педагогу реализовывать собственный интеллектуальный и творческий потенциал.</w:t>
      </w:r>
    </w:p>
    <w:p w:rsidR="001E75F5" w:rsidRPr="001E75F5" w:rsidRDefault="001E75F5" w:rsidP="001E75F5">
      <w:pPr>
        <w:shd w:val="clear" w:color="auto" w:fill="FFFFFF"/>
        <w:spacing w:after="0" w:line="240" w:lineRule="auto"/>
        <w:outlineLvl w:val="1"/>
        <w:rPr>
          <w:rFonts w:ascii="helveticaneuecyrlight" w:eastAsia="Times New Roman" w:hAnsi="helveticaneuecyrlight" w:cs="Times New Roman"/>
          <w:color w:val="393939"/>
          <w:sz w:val="36"/>
          <w:szCs w:val="36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36"/>
          <w:szCs w:val="36"/>
          <w:lang w:eastAsia="ru-RU"/>
        </w:rPr>
        <w:t>Виды педагогических инноваций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В школьном образовании применяются самые разнообразные педагогические инновационные методики. В выборе огромную роль играет профильная направленность учебного заведения, его традиции и стандарты.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bold" w:eastAsia="Times New Roman" w:hAnsi="helveticaneuecyrbold" w:cs="Times New Roman"/>
          <w:color w:val="393939"/>
          <w:sz w:val="27"/>
          <w:szCs w:val="27"/>
          <w:lang w:eastAsia="ru-RU"/>
        </w:rPr>
        <w:lastRenderedPageBreak/>
        <w:t>Наиболее распространенные новшества в процессе образования:</w:t>
      </w:r>
    </w:p>
    <w:p w:rsidR="001E75F5" w:rsidRPr="001E75F5" w:rsidRDefault="001E75F5" w:rsidP="001E75F5">
      <w:pPr>
        <w:numPr>
          <w:ilvl w:val="0"/>
          <w:numId w:val="1"/>
        </w:numPr>
        <w:shd w:val="clear" w:color="auto" w:fill="FFFFFF"/>
        <w:spacing w:after="0" w:line="240" w:lineRule="auto"/>
        <w:ind w:left="75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информационно-коммуникационные технологии (ИКТ);</w:t>
      </w:r>
    </w:p>
    <w:p w:rsidR="001E75F5" w:rsidRPr="001E75F5" w:rsidRDefault="001E75F5" w:rsidP="001E75F5">
      <w:pPr>
        <w:numPr>
          <w:ilvl w:val="0"/>
          <w:numId w:val="1"/>
        </w:numPr>
        <w:shd w:val="clear" w:color="auto" w:fill="FFFFFF"/>
        <w:spacing w:after="0" w:line="240" w:lineRule="auto"/>
        <w:ind w:left="75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личностно-ориентированное обучение;</w:t>
      </w:r>
    </w:p>
    <w:p w:rsidR="001E75F5" w:rsidRPr="001E75F5" w:rsidRDefault="001E75F5" w:rsidP="001E75F5">
      <w:pPr>
        <w:numPr>
          <w:ilvl w:val="0"/>
          <w:numId w:val="1"/>
        </w:numPr>
        <w:shd w:val="clear" w:color="auto" w:fill="FFFFFF"/>
        <w:spacing w:after="0" w:line="240" w:lineRule="auto"/>
        <w:ind w:left="75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проектная и исследовательская деятельность;</w:t>
      </w:r>
    </w:p>
    <w:p w:rsidR="001E75F5" w:rsidRPr="001E75F5" w:rsidRDefault="001E75F5" w:rsidP="001E75F5">
      <w:pPr>
        <w:numPr>
          <w:ilvl w:val="0"/>
          <w:numId w:val="1"/>
        </w:numPr>
        <w:shd w:val="clear" w:color="auto" w:fill="FFFFFF"/>
        <w:spacing w:after="0" w:line="240" w:lineRule="auto"/>
        <w:ind w:left="75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игровые технологии.</w:t>
      </w:r>
    </w:p>
    <w:p w:rsidR="001E75F5" w:rsidRPr="001E75F5" w:rsidRDefault="001E75F5" w:rsidP="001E75F5">
      <w:pPr>
        <w:shd w:val="clear" w:color="auto" w:fill="FFFFFF"/>
        <w:spacing w:after="0" w:line="420" w:lineRule="atLeast"/>
        <w:outlineLvl w:val="2"/>
        <w:rPr>
          <w:rFonts w:ascii="helveticaneuecyrlight" w:eastAsia="Times New Roman" w:hAnsi="helveticaneuecyrlight" w:cs="Times New Roman"/>
          <w:color w:val="393939"/>
          <w:sz w:val="33"/>
          <w:szCs w:val="33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33"/>
          <w:szCs w:val="33"/>
          <w:lang w:eastAsia="ru-RU"/>
        </w:rPr>
        <w:t>ИКТ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Подразумевает </w:t>
      </w:r>
      <w:r w:rsidRPr="001E75F5">
        <w:rPr>
          <w:rFonts w:ascii="helveticaneuecyrbold" w:eastAsia="Times New Roman" w:hAnsi="helveticaneuecyrbold" w:cs="Times New Roman"/>
          <w:color w:val="393939"/>
          <w:sz w:val="27"/>
          <w:szCs w:val="27"/>
          <w:lang w:eastAsia="ru-RU"/>
        </w:rPr>
        <w:t>интеграцию преподавания дисциплин с информатикой, </w:t>
      </w: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а также</w:t>
      </w:r>
      <w:r w:rsidRPr="001E75F5">
        <w:rPr>
          <w:rFonts w:ascii="helveticaneuecyrbold" w:eastAsia="Times New Roman" w:hAnsi="helveticaneuecyrbold" w:cs="Times New Roman"/>
          <w:color w:val="393939"/>
          <w:sz w:val="27"/>
          <w:szCs w:val="27"/>
          <w:lang w:eastAsia="ru-RU"/>
        </w:rPr>
        <w:t> компьютеризацию оценивания и коммуникации в целом</w:t>
      </w: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. Компьютер может использоваться на любых этапах учебного процесса. Школьники обучаются работе с основными программами, изучают материал благодаря электронным учебникам и пособиям. С помощью компьютера и проектора преподаватель излагает материал. Презентации, диаграммы, аудио- и видеофайлы благодаря наглядности способствуют лучшему усвоению темы. Самостоятельное создание слайдов, схем, карт памяти помогает структурировать знания, что также помогает в запоминании.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Наличие компьютера, интернета и специальных программ делает возможным </w:t>
      </w:r>
      <w:r w:rsidRPr="001E75F5">
        <w:rPr>
          <w:rFonts w:ascii="helveticaneuecyrbold" w:eastAsia="Times New Roman" w:hAnsi="helveticaneuecyrbold" w:cs="Times New Roman"/>
          <w:color w:val="393939"/>
          <w:sz w:val="27"/>
          <w:szCs w:val="27"/>
          <w:lang w:eastAsia="ru-RU"/>
        </w:rPr>
        <w:t>дистанционное преподавание</w:t>
      </w: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, онлайн-экскурсии, конференции и консультации.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В конце изучения темы в качестве контроля могут быть использованы </w:t>
      </w:r>
      <w:r w:rsidRPr="001E75F5">
        <w:rPr>
          <w:rFonts w:ascii="helveticaneuecyrbold" w:eastAsia="Times New Roman" w:hAnsi="helveticaneuecyrbold" w:cs="Times New Roman"/>
          <w:color w:val="393939"/>
          <w:sz w:val="27"/>
          <w:szCs w:val="27"/>
          <w:lang w:eastAsia="ru-RU"/>
        </w:rPr>
        <w:t>тесты на компьютере</w:t>
      </w: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. Школы используют систему </w:t>
      </w:r>
      <w:r w:rsidRPr="001E75F5">
        <w:rPr>
          <w:rFonts w:ascii="helveticaneuecyrbold" w:eastAsia="Times New Roman" w:hAnsi="helveticaneuecyrbold" w:cs="Times New Roman"/>
          <w:color w:val="393939"/>
          <w:sz w:val="27"/>
          <w:szCs w:val="27"/>
          <w:lang w:eastAsia="ru-RU"/>
        </w:rPr>
        <w:t>электронных журналов</w:t>
      </w: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, в которых можно отследить результаты отдельного ребенка, класса или же успеваемость по конкретному предмету. Входят в обиход и </w:t>
      </w:r>
      <w:r w:rsidRPr="001E75F5">
        <w:rPr>
          <w:rFonts w:ascii="helveticaneuecyrbold" w:eastAsia="Times New Roman" w:hAnsi="helveticaneuecyrbold" w:cs="Times New Roman"/>
          <w:color w:val="393939"/>
          <w:sz w:val="27"/>
          <w:szCs w:val="27"/>
          <w:lang w:eastAsia="ru-RU"/>
        </w:rPr>
        <w:t>электронные</w:t>
      </w: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 </w:t>
      </w:r>
      <w:r w:rsidRPr="001E75F5">
        <w:rPr>
          <w:rFonts w:ascii="helveticaneuecyrbold" w:eastAsia="Times New Roman" w:hAnsi="helveticaneuecyrbold" w:cs="Times New Roman"/>
          <w:color w:val="393939"/>
          <w:sz w:val="27"/>
          <w:szCs w:val="27"/>
          <w:lang w:eastAsia="ru-RU"/>
        </w:rPr>
        <w:t>дневники</w:t>
      </w: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, где выставляются оценки и фиксируются домашние задания. Так что родители могут узнать баллы ребенка и наличие заданий.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Важно научить школьников правильно использовать интернет, поисковые системы и социальные сети. При грамотном подходе они становятся неисчерпаемым источником информации и способом коммуникации школьников с учителем и между собой.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Популярность набирает </w:t>
      </w:r>
      <w:r w:rsidRPr="001E75F5">
        <w:rPr>
          <w:rFonts w:ascii="helveticaneuecyrbold" w:eastAsia="Times New Roman" w:hAnsi="helveticaneuecyrbold" w:cs="Times New Roman"/>
          <w:color w:val="393939"/>
          <w:sz w:val="27"/>
          <w:szCs w:val="27"/>
          <w:lang w:eastAsia="ru-RU"/>
        </w:rPr>
        <w:t>создание педагогом собственного сайта</w:t>
      </w: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. Благодаря ему можно делиться интересными книгами, пособиями, статьями, обучающими вид</w:t>
      </w:r>
      <w:proofErr w:type="gramStart"/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ео и ау</w:t>
      </w:r>
      <w:proofErr w:type="gramEnd"/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дио, удаленно отвечать на вопросы учеников. Может использоваться при разработке группового проекта: участники делятся друг с другом и куратором наработками, результатами и решают возникающие проблемы.</w:t>
      </w:r>
    </w:p>
    <w:p w:rsidR="001E75F5" w:rsidRPr="001E75F5" w:rsidRDefault="001E75F5" w:rsidP="001E75F5">
      <w:pPr>
        <w:shd w:val="clear" w:color="auto" w:fill="FFFFFF"/>
        <w:spacing w:after="0" w:line="420" w:lineRule="atLeast"/>
        <w:outlineLvl w:val="2"/>
        <w:rPr>
          <w:rFonts w:ascii="helveticaneuecyrlight" w:eastAsia="Times New Roman" w:hAnsi="helveticaneuecyrlight" w:cs="Times New Roman"/>
          <w:color w:val="393939"/>
          <w:sz w:val="33"/>
          <w:szCs w:val="33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33"/>
          <w:szCs w:val="33"/>
          <w:lang w:eastAsia="ru-RU"/>
        </w:rPr>
        <w:t>Личностно-ориентированное обучение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В этом случае </w:t>
      </w:r>
      <w:r w:rsidRPr="001E75F5">
        <w:rPr>
          <w:rFonts w:ascii="helveticaneuecyrbold" w:eastAsia="Times New Roman" w:hAnsi="helveticaneuecyrbold" w:cs="Times New Roman"/>
          <w:color w:val="393939"/>
          <w:sz w:val="27"/>
          <w:szCs w:val="27"/>
          <w:lang w:eastAsia="ru-RU"/>
        </w:rPr>
        <w:t>главным действующим лицом в обучении признается ребенок</w:t>
      </w: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. Целью является развитие личности школьника с учетом его индивидуальных качеств. Соответственно, не учащиеся подстраиваются под образовательную систему и стиль педагога, а учитель, используя свои умения и знания, организовывает обучение согласно особенностям класса.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lastRenderedPageBreak/>
        <w:t>Здесь необходимо знание учителем психологических, эмоциональных и познавательных особенностей ученического коллектива. Исходя из этого, он формирует планы занятий, подбирает методы и способы изложения материала. Важно суметь пробудить интерес ученика к излагаемому материалу и работать коллективно, выступая не столько лидером, сколько партнером и советчиком.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При желании учебного заведения возможна </w:t>
      </w:r>
      <w:r w:rsidRPr="001E75F5">
        <w:rPr>
          <w:rFonts w:ascii="helveticaneuecyrbold" w:eastAsia="Times New Roman" w:hAnsi="helveticaneuecyrbold" w:cs="Times New Roman"/>
          <w:color w:val="393939"/>
          <w:sz w:val="27"/>
          <w:szCs w:val="27"/>
          <w:lang w:eastAsia="ru-RU"/>
        </w:rPr>
        <w:t>дифференциация учащихся</w:t>
      </w: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. Например, комплектование класса по определенному признаку в результате тестирования; дальнейшее разделение согласно заинтересованности; введение профильных классов в старшей школе.</w:t>
      </w:r>
    </w:p>
    <w:p w:rsidR="001E75F5" w:rsidRPr="001E75F5" w:rsidRDefault="001E75F5" w:rsidP="001E75F5">
      <w:pPr>
        <w:shd w:val="clear" w:color="auto" w:fill="FFFFFF"/>
        <w:spacing w:after="0" w:line="420" w:lineRule="atLeast"/>
        <w:outlineLvl w:val="2"/>
        <w:rPr>
          <w:rFonts w:ascii="helveticaneuecyrlight" w:eastAsia="Times New Roman" w:hAnsi="helveticaneuecyrlight" w:cs="Times New Roman"/>
          <w:color w:val="393939"/>
          <w:sz w:val="33"/>
          <w:szCs w:val="33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33"/>
          <w:szCs w:val="33"/>
          <w:lang w:eastAsia="ru-RU"/>
        </w:rPr>
        <w:t>Проектная и исследовательская деятельность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Главной целью является развитие способности самостоятельного, творческого поиска данных, постановки и решения задач, задействования информации из разных сфер знаний. Задача преподавателя заключается в пробуждении интереса к </w:t>
      </w:r>
      <w:r w:rsidRPr="001E75F5">
        <w:rPr>
          <w:rFonts w:ascii="helveticaneuecyrbold" w:eastAsia="Times New Roman" w:hAnsi="helveticaneuecyrbold" w:cs="Times New Roman"/>
          <w:color w:val="393939"/>
          <w:sz w:val="27"/>
          <w:szCs w:val="27"/>
          <w:lang w:eastAsia="ru-RU"/>
        </w:rPr>
        <w:t>поисковой деятельности</w:t>
      </w: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 и создание условий для ее реализации.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При работе над групповым проектом повышаются и навыки работы в команде, коммуникации, умения прислушиваться к чужому мнению, критиковать и принимать критику.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Применение этой технологии в школе развивает способности познавать мир, анализировать факты, делать выводы. Это основа и помощь при поступлении в высшее учебное заведение и работе над дипломными и магистерскими диссертациями.</w:t>
      </w:r>
    </w:p>
    <w:p w:rsidR="001E75F5" w:rsidRPr="001E75F5" w:rsidRDefault="001E75F5" w:rsidP="001E75F5">
      <w:pPr>
        <w:shd w:val="clear" w:color="auto" w:fill="FFFFFF"/>
        <w:spacing w:after="0" w:line="420" w:lineRule="atLeast"/>
        <w:outlineLvl w:val="2"/>
        <w:rPr>
          <w:rFonts w:ascii="helveticaneuecyrlight" w:eastAsia="Times New Roman" w:hAnsi="helveticaneuecyrlight" w:cs="Times New Roman"/>
          <w:color w:val="393939"/>
          <w:sz w:val="33"/>
          <w:szCs w:val="33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33"/>
          <w:szCs w:val="33"/>
          <w:lang w:eastAsia="ru-RU"/>
        </w:rPr>
        <w:t>Игровые технологии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 xml:space="preserve">Ценность игровой технологии заключается в том, что, являясь по своей сути отдыхом, она выполняет образовательную функцию, стимулирует творческую реализацию и самовыражение. Конечно, наиболее она применима в младшей группе школьников, поскольку соответствует их возрастным требованиям. </w:t>
      </w:r>
      <w:proofErr w:type="gramStart"/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Использовать ее необходимо дозировано</w:t>
      </w:r>
      <w:proofErr w:type="gramEnd"/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.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По желанию учителя весь урок можно провести в игровой форме: конкурс, викторина, КВН, постановка сценок из произведения. Возможно использование игровых элементов и на любом этапе занятия: в начале, в середине или в конце в качестве опроса. Правильно организованная игра стимулирует память школьников, заинтересованность, а также преодолевает пассивность.</w:t>
      </w:r>
    </w:p>
    <w:p w:rsidR="001E75F5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 </w:t>
      </w:r>
    </w:p>
    <w:p w:rsidR="00DA660F" w:rsidRPr="001E75F5" w:rsidRDefault="001E75F5" w:rsidP="001E75F5">
      <w:pPr>
        <w:shd w:val="clear" w:color="auto" w:fill="FFFFFF"/>
        <w:spacing w:after="300" w:line="240" w:lineRule="auto"/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</w:pP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Изменения в образовательной сфере необходимы и неизбежны. И стоит заметить, что в большинстве своем </w:t>
      </w:r>
      <w:r w:rsidRPr="001E75F5">
        <w:rPr>
          <w:rFonts w:ascii="helveticaneuecyrbold" w:eastAsia="Times New Roman" w:hAnsi="helveticaneuecyrbold" w:cs="Times New Roman"/>
          <w:color w:val="393939"/>
          <w:sz w:val="27"/>
          <w:szCs w:val="27"/>
          <w:lang w:eastAsia="ru-RU"/>
        </w:rPr>
        <w:t>ученики с радостью принимают что-то новое, интересное, необыденное. Они готовы и способны к восприятию</w:t>
      </w:r>
      <w:r w:rsidRPr="001E75F5">
        <w:rPr>
          <w:rFonts w:ascii="helveticaneuecyrlight" w:eastAsia="Times New Roman" w:hAnsi="helveticaneuecyrlight" w:cs="Times New Roman"/>
          <w:color w:val="393939"/>
          <w:sz w:val="27"/>
          <w:szCs w:val="27"/>
          <w:lang w:eastAsia="ru-RU"/>
        </w:rPr>
        <w:t>. Последнее слово — за педагогами.</w:t>
      </w:r>
      <w:bookmarkStart w:id="0" w:name="_GoBack"/>
      <w:bookmarkEnd w:id="0"/>
    </w:p>
    <w:sectPr w:rsidR="00DA660F" w:rsidRPr="001E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neuecyrlight">
    <w:altName w:val="Times New Roman"/>
    <w:panose1 w:val="00000000000000000000"/>
    <w:charset w:val="00"/>
    <w:family w:val="roman"/>
    <w:notTrueType/>
    <w:pitch w:val="default"/>
  </w:font>
  <w:font w:name="helveticaneuecyr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C61"/>
    <w:multiLevelType w:val="multilevel"/>
    <w:tmpl w:val="5256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F5"/>
    <w:rsid w:val="001E75F5"/>
    <w:rsid w:val="00DA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7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5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cp:lastPrinted>2019-11-11T06:43:00Z</cp:lastPrinted>
  <dcterms:created xsi:type="dcterms:W3CDTF">2019-11-11T06:42:00Z</dcterms:created>
  <dcterms:modified xsi:type="dcterms:W3CDTF">2019-11-11T06:45:00Z</dcterms:modified>
</cp:coreProperties>
</file>