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40" w:rsidRDefault="00735C40" w:rsidP="005546F2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Cs w:val="28"/>
        </w:rPr>
      </w:pPr>
    </w:p>
    <w:p w:rsidR="00735C40" w:rsidRDefault="005546F2" w:rsidP="005546F2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5A5ABF">
        <w:rPr>
          <w:rFonts w:ascii="Times New Roman" w:hAnsi="Times New Roman" w:cs="Times New Roman"/>
          <w:color w:val="auto"/>
          <w:szCs w:val="28"/>
        </w:rPr>
        <w:t>Муниципальное бюджетное образовательное</w:t>
      </w:r>
    </w:p>
    <w:p w:rsidR="005546F2" w:rsidRPr="005A5ABF" w:rsidRDefault="005546F2" w:rsidP="00735C40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5A5ABF">
        <w:rPr>
          <w:rFonts w:ascii="Times New Roman" w:hAnsi="Times New Roman" w:cs="Times New Roman"/>
          <w:color w:val="auto"/>
          <w:szCs w:val="28"/>
        </w:rPr>
        <w:t xml:space="preserve"> учреждение дополнительного образования </w:t>
      </w:r>
    </w:p>
    <w:p w:rsidR="00735C40" w:rsidRDefault="005546F2" w:rsidP="005546F2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 w:rsidRPr="005A5ABF">
        <w:rPr>
          <w:rFonts w:ascii="Times New Roman" w:hAnsi="Times New Roman" w:cs="Times New Roman"/>
          <w:color w:val="auto"/>
          <w:szCs w:val="28"/>
        </w:rPr>
        <w:t>«</w:t>
      </w:r>
      <w:proofErr w:type="gramStart"/>
      <w:r w:rsidRPr="005A5ABF">
        <w:rPr>
          <w:rFonts w:ascii="Times New Roman" w:hAnsi="Times New Roman" w:cs="Times New Roman"/>
          <w:color w:val="auto"/>
          <w:szCs w:val="28"/>
        </w:rPr>
        <w:t xml:space="preserve">Центр </w:t>
      </w:r>
      <w:r w:rsidR="002B60E2">
        <w:rPr>
          <w:rFonts w:ascii="Times New Roman" w:hAnsi="Times New Roman" w:cs="Times New Roman"/>
          <w:color w:val="auto"/>
          <w:szCs w:val="28"/>
        </w:rPr>
        <w:t xml:space="preserve"> творчества</w:t>
      </w:r>
      <w:proofErr w:type="gramEnd"/>
      <w:r w:rsidRPr="005A5ABF">
        <w:rPr>
          <w:rFonts w:ascii="Times New Roman" w:hAnsi="Times New Roman" w:cs="Times New Roman"/>
          <w:color w:val="auto"/>
          <w:szCs w:val="28"/>
        </w:rPr>
        <w:t xml:space="preserve">  «</w:t>
      </w:r>
      <w:r w:rsidR="002B60E2">
        <w:rPr>
          <w:rFonts w:ascii="Times New Roman" w:hAnsi="Times New Roman" w:cs="Times New Roman"/>
          <w:color w:val="auto"/>
          <w:szCs w:val="28"/>
        </w:rPr>
        <w:t>Свежий</w:t>
      </w:r>
      <w:r w:rsidRPr="005A5ABF">
        <w:rPr>
          <w:rFonts w:ascii="Times New Roman" w:hAnsi="Times New Roman" w:cs="Times New Roman"/>
          <w:color w:val="auto"/>
          <w:szCs w:val="28"/>
        </w:rPr>
        <w:t xml:space="preserve"> ветер»</w:t>
      </w:r>
      <w:r w:rsidR="002B60E2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5546F2" w:rsidRPr="005A5ABF" w:rsidRDefault="002B60E2" w:rsidP="005546F2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городского </w:t>
      </w:r>
      <w:r w:rsidR="005546F2" w:rsidRPr="005A5ABF">
        <w:rPr>
          <w:rFonts w:ascii="Times New Roman" w:hAnsi="Times New Roman" w:cs="Times New Roman"/>
          <w:color w:val="auto"/>
          <w:szCs w:val="28"/>
        </w:rPr>
        <w:t>округа Тольятти</w:t>
      </w:r>
    </w:p>
    <w:p w:rsidR="005546F2" w:rsidRPr="00C74B15" w:rsidRDefault="005546F2" w:rsidP="005546F2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Cs w:val="28"/>
        </w:rPr>
      </w:pPr>
    </w:p>
    <w:p w:rsidR="005546F2" w:rsidRDefault="005546F2" w:rsidP="005546F2">
      <w:pPr>
        <w:pStyle w:val="a3"/>
        <w:spacing w:line="240" w:lineRule="auto"/>
        <w:ind w:left="6372" w:right="141"/>
        <w:rPr>
          <w:rFonts w:ascii="Times New Roman" w:hAnsi="Times New Roman" w:cs="Times New Roman"/>
          <w:color w:val="auto"/>
        </w:rPr>
      </w:pPr>
    </w:p>
    <w:p w:rsidR="005546F2" w:rsidRPr="00C74B15" w:rsidRDefault="005546F2" w:rsidP="005546F2">
      <w:pPr>
        <w:pStyle w:val="a3"/>
        <w:spacing w:line="240" w:lineRule="auto"/>
        <w:rPr>
          <w:rFonts w:ascii="Times New Roman" w:hAnsi="Times New Roman" w:cs="Times New Roman"/>
          <w:color w:val="auto"/>
        </w:rPr>
      </w:pPr>
    </w:p>
    <w:p w:rsidR="005546F2" w:rsidRPr="00C74B15" w:rsidRDefault="005546F2" w:rsidP="005546F2">
      <w:pPr>
        <w:pStyle w:val="a3"/>
        <w:spacing w:line="240" w:lineRule="auto"/>
        <w:rPr>
          <w:rFonts w:ascii="Times New Roman" w:hAnsi="Times New Roman" w:cs="Times New Roman"/>
          <w:color w:val="auto"/>
        </w:rPr>
      </w:pPr>
    </w:p>
    <w:p w:rsidR="005546F2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Pr="00E82731" w:rsidRDefault="00735C40" w:rsidP="005546F2">
      <w:pPr>
        <w:pStyle w:val="a3"/>
        <w:tabs>
          <w:tab w:val="left" w:pos="6570"/>
        </w:tabs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Методическая разработка</w:t>
      </w:r>
    </w:p>
    <w:p w:rsidR="00735C40" w:rsidRDefault="005546F2" w:rsidP="005546F2">
      <w:pPr>
        <w:pStyle w:val="a3"/>
        <w:tabs>
          <w:tab w:val="left" w:pos="6570"/>
        </w:tabs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D17219">
        <w:rPr>
          <w:rFonts w:ascii="Times New Roman" w:hAnsi="Times New Roman" w:cs="Times New Roman"/>
          <w:b/>
          <w:color w:val="auto"/>
          <w:szCs w:val="28"/>
        </w:rPr>
        <w:t>«</w:t>
      </w:r>
      <w:r w:rsidR="007233A2">
        <w:rPr>
          <w:rFonts w:ascii="Times New Roman" w:hAnsi="Times New Roman" w:cs="Times New Roman"/>
          <w:b/>
          <w:color w:val="auto"/>
          <w:szCs w:val="28"/>
        </w:rPr>
        <w:t>Основные позиции ног в классическом танце</w:t>
      </w:r>
      <w:r w:rsidR="00735C40">
        <w:rPr>
          <w:rFonts w:ascii="Times New Roman" w:hAnsi="Times New Roman" w:cs="Times New Roman"/>
          <w:b/>
          <w:color w:val="auto"/>
          <w:szCs w:val="28"/>
        </w:rPr>
        <w:t>.</w:t>
      </w:r>
    </w:p>
    <w:p w:rsidR="005546F2" w:rsidRDefault="00735C40" w:rsidP="005546F2">
      <w:pPr>
        <w:pStyle w:val="a3"/>
        <w:tabs>
          <w:tab w:val="left" w:pos="6570"/>
        </w:tabs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7233A2">
        <w:rPr>
          <w:rFonts w:ascii="Times New Roman" w:hAnsi="Times New Roman" w:cs="Times New Roman"/>
          <w:b/>
          <w:bCs/>
          <w:color w:val="000000"/>
        </w:rPr>
        <w:t>Работа над прыжка</w:t>
      </w:r>
      <w:r>
        <w:rPr>
          <w:rFonts w:ascii="Times New Roman" w:hAnsi="Times New Roman" w:cs="Times New Roman"/>
          <w:b/>
          <w:bCs/>
          <w:color w:val="000000"/>
        </w:rPr>
        <w:t>ми</w:t>
      </w:r>
      <w:r w:rsidR="005546F2" w:rsidRPr="00D17219">
        <w:rPr>
          <w:rFonts w:ascii="Times New Roman" w:hAnsi="Times New Roman" w:cs="Times New Roman"/>
          <w:b/>
          <w:color w:val="auto"/>
          <w:szCs w:val="28"/>
        </w:rPr>
        <w:t>»</w:t>
      </w:r>
    </w:p>
    <w:p w:rsidR="00735C40" w:rsidRPr="00735C40" w:rsidRDefault="00735C40" w:rsidP="005546F2">
      <w:pPr>
        <w:pStyle w:val="a3"/>
        <w:tabs>
          <w:tab w:val="left" w:pos="6570"/>
        </w:tabs>
        <w:jc w:val="center"/>
        <w:rPr>
          <w:rFonts w:ascii="Times New Roman" w:hAnsi="Times New Roman" w:cs="Times New Roman"/>
          <w:color w:val="auto"/>
          <w:sz w:val="24"/>
        </w:rPr>
      </w:pPr>
      <w:r w:rsidRPr="00735C40">
        <w:rPr>
          <w:rFonts w:ascii="Times New Roman" w:hAnsi="Times New Roman" w:cs="Times New Roman"/>
          <w:color w:val="auto"/>
          <w:sz w:val="24"/>
        </w:rPr>
        <w:t>(к дополнительной общеобразовательной общеразвивающей программе</w:t>
      </w:r>
    </w:p>
    <w:p w:rsidR="00735C40" w:rsidRPr="00735C40" w:rsidRDefault="00735C40" w:rsidP="005546F2">
      <w:pPr>
        <w:pStyle w:val="a3"/>
        <w:tabs>
          <w:tab w:val="left" w:pos="6570"/>
        </w:tabs>
        <w:jc w:val="center"/>
        <w:rPr>
          <w:rFonts w:ascii="Times New Roman" w:hAnsi="Times New Roman" w:cs="Times New Roman"/>
          <w:color w:val="auto"/>
          <w:sz w:val="24"/>
        </w:rPr>
      </w:pPr>
      <w:r w:rsidRPr="00735C40">
        <w:rPr>
          <w:rFonts w:ascii="Times New Roman" w:hAnsi="Times New Roman" w:cs="Times New Roman"/>
          <w:color w:val="auto"/>
          <w:sz w:val="24"/>
        </w:rPr>
        <w:t>«Студия танцевального искусства «Стиль»</w:t>
      </w:r>
      <w:r>
        <w:rPr>
          <w:rFonts w:ascii="Times New Roman" w:hAnsi="Times New Roman" w:cs="Times New Roman"/>
          <w:color w:val="auto"/>
          <w:sz w:val="24"/>
        </w:rPr>
        <w:t>)</w:t>
      </w:r>
    </w:p>
    <w:p w:rsidR="005546F2" w:rsidRPr="00735C40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  <w:sz w:val="24"/>
        </w:rPr>
      </w:pPr>
      <w:r w:rsidRPr="00735C40">
        <w:rPr>
          <w:rFonts w:ascii="Times New Roman" w:hAnsi="Times New Roman" w:cs="Times New Roman"/>
          <w:sz w:val="24"/>
        </w:rPr>
        <w:br/>
      </w:r>
    </w:p>
    <w:p w:rsidR="005546F2" w:rsidRPr="00735C40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  <w:sz w:val="24"/>
        </w:rPr>
      </w:pPr>
    </w:p>
    <w:p w:rsidR="005546F2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Pr="00C74B15" w:rsidRDefault="005546F2" w:rsidP="005546F2">
      <w:pPr>
        <w:pStyle w:val="a3"/>
        <w:tabs>
          <w:tab w:val="left" w:pos="6570"/>
        </w:tabs>
        <w:spacing w:line="240" w:lineRule="auto"/>
        <w:rPr>
          <w:rFonts w:ascii="Times New Roman" w:hAnsi="Times New Roman" w:cs="Times New Roman"/>
          <w:color w:val="auto"/>
        </w:rPr>
      </w:pPr>
    </w:p>
    <w:p w:rsidR="005546F2" w:rsidRPr="00205656" w:rsidRDefault="005546F2" w:rsidP="005546F2">
      <w:pPr>
        <w:pStyle w:val="a3"/>
        <w:spacing w:line="240" w:lineRule="auto"/>
        <w:ind w:left="5040" w:right="425"/>
        <w:jc w:val="right"/>
        <w:rPr>
          <w:rFonts w:ascii="Times New Roman" w:hAnsi="Times New Roman" w:cs="Times New Roman"/>
          <w:color w:val="auto"/>
          <w:sz w:val="24"/>
        </w:rPr>
      </w:pPr>
      <w:r w:rsidRPr="00205656">
        <w:rPr>
          <w:rFonts w:ascii="Times New Roman" w:hAnsi="Times New Roman" w:cs="Times New Roman"/>
          <w:color w:val="auto"/>
          <w:sz w:val="24"/>
        </w:rPr>
        <w:t>Составител</w:t>
      </w:r>
      <w:r w:rsidR="00735C40">
        <w:rPr>
          <w:rFonts w:ascii="Times New Roman" w:hAnsi="Times New Roman" w:cs="Times New Roman"/>
          <w:color w:val="auto"/>
          <w:sz w:val="24"/>
        </w:rPr>
        <w:t>ь</w:t>
      </w:r>
      <w:r w:rsidRPr="00205656">
        <w:rPr>
          <w:rFonts w:ascii="Times New Roman" w:hAnsi="Times New Roman" w:cs="Times New Roman"/>
          <w:color w:val="auto"/>
          <w:sz w:val="24"/>
        </w:rPr>
        <w:t>:</w:t>
      </w:r>
    </w:p>
    <w:p w:rsidR="005546F2" w:rsidRPr="00205656" w:rsidRDefault="005546F2" w:rsidP="005546F2">
      <w:pPr>
        <w:pStyle w:val="a3"/>
        <w:spacing w:line="240" w:lineRule="auto"/>
        <w:ind w:left="5040" w:right="425"/>
        <w:jc w:val="right"/>
        <w:rPr>
          <w:rFonts w:ascii="Times New Roman" w:hAnsi="Times New Roman" w:cs="Times New Roman"/>
          <w:color w:val="auto"/>
          <w:sz w:val="24"/>
        </w:rPr>
      </w:pPr>
    </w:p>
    <w:p w:rsidR="005546F2" w:rsidRPr="00205656" w:rsidRDefault="007233A2" w:rsidP="005546F2">
      <w:pPr>
        <w:pStyle w:val="a3"/>
        <w:spacing w:line="240" w:lineRule="auto"/>
        <w:ind w:left="5040" w:right="425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Бочкова А</w:t>
      </w:r>
      <w:r w:rsidR="00735C40">
        <w:rPr>
          <w:rFonts w:ascii="Times New Roman" w:hAnsi="Times New Roman" w:cs="Times New Roman"/>
          <w:color w:val="auto"/>
          <w:sz w:val="24"/>
        </w:rPr>
        <w:t xml:space="preserve">лена Андреевна </w:t>
      </w:r>
      <w:r w:rsidR="005546F2" w:rsidRPr="00205656">
        <w:rPr>
          <w:rFonts w:ascii="Times New Roman" w:hAnsi="Times New Roman" w:cs="Times New Roman"/>
          <w:color w:val="auto"/>
          <w:sz w:val="24"/>
        </w:rPr>
        <w:t xml:space="preserve">- педагог </w:t>
      </w:r>
    </w:p>
    <w:p w:rsidR="005546F2" w:rsidRPr="00205656" w:rsidRDefault="005546F2" w:rsidP="005546F2">
      <w:pPr>
        <w:pStyle w:val="a3"/>
        <w:spacing w:line="240" w:lineRule="auto"/>
        <w:ind w:left="5040" w:right="425"/>
        <w:jc w:val="right"/>
        <w:rPr>
          <w:rFonts w:ascii="Times New Roman" w:hAnsi="Times New Roman" w:cs="Times New Roman"/>
          <w:color w:val="auto"/>
          <w:sz w:val="24"/>
        </w:rPr>
      </w:pPr>
      <w:r w:rsidRPr="00205656">
        <w:rPr>
          <w:rFonts w:ascii="Times New Roman" w:hAnsi="Times New Roman" w:cs="Times New Roman"/>
          <w:color w:val="auto"/>
          <w:sz w:val="24"/>
        </w:rPr>
        <w:t>дополнительного образования</w:t>
      </w:r>
    </w:p>
    <w:p w:rsidR="005546F2" w:rsidRPr="00205656" w:rsidRDefault="005546F2" w:rsidP="005546F2">
      <w:pPr>
        <w:pStyle w:val="a3"/>
        <w:spacing w:line="240" w:lineRule="auto"/>
        <w:ind w:left="5040" w:right="425"/>
        <w:jc w:val="right"/>
        <w:rPr>
          <w:rFonts w:ascii="Times New Roman" w:hAnsi="Times New Roman" w:cs="Times New Roman"/>
          <w:color w:val="auto"/>
          <w:sz w:val="24"/>
        </w:rPr>
      </w:pPr>
    </w:p>
    <w:p w:rsidR="005546F2" w:rsidRDefault="005546F2" w:rsidP="005546F2">
      <w:pPr>
        <w:pStyle w:val="a3"/>
        <w:spacing w:line="240" w:lineRule="auto"/>
        <w:ind w:left="5040" w:right="425"/>
        <w:jc w:val="right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Методическое сопровождение</w:t>
      </w:r>
    </w:p>
    <w:p w:rsidR="005546F2" w:rsidRPr="00205656" w:rsidRDefault="005546F2" w:rsidP="005546F2">
      <w:pPr>
        <w:pStyle w:val="a3"/>
        <w:spacing w:line="240" w:lineRule="auto"/>
        <w:ind w:left="5040" w:right="425"/>
        <w:jc w:val="right"/>
        <w:rPr>
          <w:rFonts w:ascii="Times New Roman" w:hAnsi="Times New Roman" w:cs="Times New Roman"/>
          <w:color w:val="auto"/>
          <w:sz w:val="24"/>
        </w:rPr>
      </w:pPr>
      <w:proofErr w:type="spellStart"/>
      <w:r w:rsidRPr="00205656">
        <w:rPr>
          <w:rFonts w:ascii="Times New Roman" w:hAnsi="Times New Roman" w:cs="Times New Roman"/>
          <w:color w:val="auto"/>
          <w:sz w:val="24"/>
        </w:rPr>
        <w:t>Стегалина</w:t>
      </w:r>
      <w:proofErr w:type="spellEnd"/>
      <w:r w:rsidRPr="00205656">
        <w:rPr>
          <w:rFonts w:ascii="Times New Roman" w:hAnsi="Times New Roman" w:cs="Times New Roman"/>
          <w:color w:val="auto"/>
          <w:sz w:val="24"/>
        </w:rPr>
        <w:t xml:space="preserve"> Л</w:t>
      </w:r>
      <w:r w:rsidR="00735C40">
        <w:rPr>
          <w:rFonts w:ascii="Times New Roman" w:hAnsi="Times New Roman" w:cs="Times New Roman"/>
          <w:color w:val="auto"/>
          <w:sz w:val="24"/>
        </w:rPr>
        <w:t>юдмила Анатольевна</w:t>
      </w:r>
      <w:r w:rsidRPr="00205656">
        <w:rPr>
          <w:rFonts w:ascii="Times New Roman" w:hAnsi="Times New Roman" w:cs="Times New Roman"/>
          <w:color w:val="auto"/>
          <w:sz w:val="24"/>
        </w:rPr>
        <w:t xml:space="preserve"> -  методист</w:t>
      </w:r>
    </w:p>
    <w:p w:rsidR="005546F2" w:rsidRPr="00205656" w:rsidRDefault="005546F2" w:rsidP="005546F2">
      <w:pPr>
        <w:pStyle w:val="a3"/>
        <w:spacing w:line="240" w:lineRule="auto"/>
        <w:jc w:val="right"/>
        <w:rPr>
          <w:rFonts w:ascii="Times New Roman" w:hAnsi="Times New Roman" w:cs="Times New Roman"/>
          <w:color w:val="auto"/>
          <w:sz w:val="24"/>
        </w:rPr>
      </w:pPr>
    </w:p>
    <w:p w:rsidR="005546F2" w:rsidRPr="00205656" w:rsidRDefault="005546F2" w:rsidP="005546F2">
      <w:pPr>
        <w:pStyle w:val="a3"/>
        <w:spacing w:line="240" w:lineRule="auto"/>
        <w:jc w:val="right"/>
        <w:rPr>
          <w:rFonts w:ascii="Times New Roman" w:hAnsi="Times New Roman" w:cs="Times New Roman"/>
          <w:b/>
          <w:color w:val="auto"/>
          <w:sz w:val="24"/>
        </w:rPr>
      </w:pPr>
    </w:p>
    <w:p w:rsidR="005546F2" w:rsidRPr="00205656" w:rsidRDefault="005546F2" w:rsidP="005546F2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5546F2" w:rsidRPr="00205656" w:rsidRDefault="005546F2" w:rsidP="005546F2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5546F2" w:rsidRDefault="005546F2" w:rsidP="005546F2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5546F2" w:rsidRDefault="005546F2" w:rsidP="005546F2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5546F2" w:rsidRPr="00205656" w:rsidRDefault="005546F2" w:rsidP="005546F2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5546F2" w:rsidRDefault="005546F2" w:rsidP="00735C40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Тольятти, 20</w:t>
      </w:r>
      <w:r w:rsidR="00735C40">
        <w:rPr>
          <w:rFonts w:ascii="Times New Roman" w:hAnsi="Times New Roman" w:cs="Times New Roman"/>
          <w:color w:val="auto"/>
          <w:sz w:val="24"/>
        </w:rPr>
        <w:t xml:space="preserve">20 </w:t>
      </w:r>
      <w:r>
        <w:rPr>
          <w:rFonts w:ascii="Times New Roman" w:hAnsi="Times New Roman" w:cs="Times New Roman"/>
          <w:color w:val="auto"/>
          <w:sz w:val="24"/>
        </w:rPr>
        <w:t>г.</w:t>
      </w:r>
    </w:p>
    <w:p w:rsidR="007233A2" w:rsidRDefault="007233A2" w:rsidP="005546F2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:rsidR="007233A2" w:rsidRDefault="007233A2" w:rsidP="005546F2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:rsidR="002B60E2" w:rsidRDefault="002B60E2" w:rsidP="00723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7996" w:rsidRDefault="00DC7996" w:rsidP="007233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АННОТАЦИЯ</w:t>
      </w:r>
    </w:p>
    <w:p w:rsidR="00E467E3" w:rsidRDefault="00E467E3" w:rsidP="00E46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E3">
        <w:rPr>
          <w:rFonts w:ascii="Times New Roman" w:hAnsi="Times New Roman" w:cs="Times New Roman"/>
          <w:sz w:val="24"/>
          <w:szCs w:val="24"/>
        </w:rPr>
        <w:t>Предлагаем</w:t>
      </w:r>
      <w:r>
        <w:rPr>
          <w:rFonts w:ascii="Times New Roman" w:hAnsi="Times New Roman" w:cs="Times New Roman"/>
          <w:sz w:val="24"/>
          <w:szCs w:val="24"/>
        </w:rPr>
        <w:t xml:space="preserve">ая методическая разработка </w:t>
      </w:r>
      <w:r w:rsidRPr="00E467E3">
        <w:rPr>
          <w:rFonts w:ascii="Times New Roman" w:hAnsi="Times New Roman" w:cs="Times New Roman"/>
          <w:sz w:val="24"/>
          <w:szCs w:val="24"/>
        </w:rPr>
        <w:t xml:space="preserve">содержит методические рекомендации к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467E3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«Студия танцевального искусства «Стиль», созданная для обучения классическому</w:t>
      </w:r>
      <w:r w:rsidRPr="00E467E3">
        <w:rPr>
          <w:rFonts w:ascii="Times New Roman" w:hAnsi="Times New Roman" w:cs="Times New Roman"/>
          <w:sz w:val="24"/>
          <w:szCs w:val="24"/>
        </w:rPr>
        <w:t xml:space="preserve"> танц</w:t>
      </w:r>
      <w:r>
        <w:rPr>
          <w:rFonts w:ascii="Times New Roman" w:hAnsi="Times New Roman" w:cs="Times New Roman"/>
          <w:sz w:val="24"/>
          <w:szCs w:val="24"/>
        </w:rPr>
        <w:t>у детей младшего и среднего школьного возраста.</w:t>
      </w:r>
    </w:p>
    <w:p w:rsidR="00E467E3" w:rsidRDefault="00E467E3" w:rsidP="00E46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методической разработке</w:t>
      </w:r>
      <w:r w:rsidRPr="00E467E3">
        <w:rPr>
          <w:rFonts w:ascii="Times New Roman" w:hAnsi="Times New Roman" w:cs="Times New Roman"/>
          <w:sz w:val="24"/>
          <w:szCs w:val="24"/>
        </w:rPr>
        <w:t xml:space="preserve"> особенное внимание обращается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467E3">
        <w:rPr>
          <w:rFonts w:ascii="Times New Roman" w:hAnsi="Times New Roman" w:cs="Times New Roman"/>
          <w:sz w:val="24"/>
          <w:szCs w:val="24"/>
        </w:rPr>
        <w:t xml:space="preserve">изучаемые темы от простейших приемов разучивания движений до сложных форм исполнения данной группы движений. </w:t>
      </w:r>
    </w:p>
    <w:p w:rsidR="00E467E3" w:rsidRDefault="00E467E3" w:rsidP="00E46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E3">
        <w:rPr>
          <w:rFonts w:ascii="Times New Roman" w:hAnsi="Times New Roman" w:cs="Times New Roman"/>
          <w:sz w:val="24"/>
          <w:szCs w:val="24"/>
        </w:rPr>
        <w:t xml:space="preserve">Автор считает особенно важным с самых первых шагов обучения приучить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467E3">
        <w:rPr>
          <w:rFonts w:ascii="Times New Roman" w:hAnsi="Times New Roman" w:cs="Times New Roman"/>
          <w:sz w:val="24"/>
          <w:szCs w:val="24"/>
        </w:rPr>
        <w:t xml:space="preserve"> сознательно исполнять каждое движение классического танца на основе детального и последовательного разучивания каждого элемента движения рекомендуемыми приемами.</w:t>
      </w:r>
    </w:p>
    <w:p w:rsidR="00E467E3" w:rsidRDefault="00E467E3" w:rsidP="00E46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E3">
        <w:rPr>
          <w:rFonts w:ascii="Times New Roman" w:hAnsi="Times New Roman" w:cs="Times New Roman"/>
          <w:sz w:val="24"/>
          <w:szCs w:val="24"/>
        </w:rPr>
        <w:t xml:space="preserve"> «Прием» — как понятие,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67E3">
        <w:rPr>
          <w:rFonts w:ascii="Times New Roman" w:hAnsi="Times New Roman" w:cs="Times New Roman"/>
          <w:sz w:val="24"/>
          <w:szCs w:val="24"/>
        </w:rPr>
        <w:t xml:space="preserve"> это способ и характер исполнения движения: в одном случае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67E3">
        <w:rPr>
          <w:rFonts w:ascii="Times New Roman" w:hAnsi="Times New Roman" w:cs="Times New Roman"/>
          <w:sz w:val="24"/>
          <w:szCs w:val="24"/>
        </w:rPr>
        <w:t xml:space="preserve"> это подготовка к исполнению, в другом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67E3">
        <w:rPr>
          <w:rFonts w:ascii="Times New Roman" w:hAnsi="Times New Roman" w:cs="Times New Roman"/>
          <w:sz w:val="24"/>
          <w:szCs w:val="24"/>
        </w:rPr>
        <w:t xml:space="preserve"> прием может служить дополнительным элементом усложнения какого-либо движения. </w:t>
      </w:r>
    </w:p>
    <w:p w:rsidR="00E467E3" w:rsidRDefault="00E467E3" w:rsidP="00E467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67E3">
        <w:rPr>
          <w:rFonts w:ascii="Times New Roman" w:hAnsi="Times New Roman" w:cs="Times New Roman"/>
          <w:sz w:val="24"/>
          <w:szCs w:val="24"/>
        </w:rPr>
        <w:t>рирода классического танца и его техника познаются через исполнительство, профессиональный опыт и талант педагога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7E3">
        <w:rPr>
          <w:rFonts w:ascii="Times New Roman" w:hAnsi="Times New Roman" w:cs="Times New Roman"/>
          <w:sz w:val="24"/>
          <w:szCs w:val="24"/>
        </w:rPr>
        <w:t xml:space="preserve"> исключительно важны в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5C40" w:rsidRPr="00E467E3" w:rsidRDefault="00E467E3" w:rsidP="00E467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7E3">
        <w:rPr>
          <w:rFonts w:ascii="Times New Roman" w:hAnsi="Times New Roman" w:cs="Times New Roman"/>
          <w:sz w:val="24"/>
          <w:szCs w:val="24"/>
        </w:rPr>
        <w:t xml:space="preserve">Содержание учебной и воспитательной работы, методика преподавания, личность, знания педагога, передающего не только мастерство, но и свою культуру и мировоззрение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E467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67E3">
        <w:rPr>
          <w:rFonts w:ascii="Times New Roman" w:hAnsi="Times New Roman" w:cs="Times New Roman"/>
          <w:sz w:val="24"/>
          <w:szCs w:val="24"/>
        </w:rPr>
        <w:t xml:space="preserve"> все это составляет ту систему воздействия, которая предопределяет весь уровень профессиональной работы педагога классического танца.</w:t>
      </w:r>
    </w:p>
    <w:p w:rsidR="00DC7996" w:rsidRPr="005B283D" w:rsidRDefault="007233A2" w:rsidP="005B28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«Основные позиции ног в классическом танце. </w:t>
      </w:r>
      <w:r w:rsidRPr="005B2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прыжками»</w:t>
      </w:r>
    </w:p>
    <w:p w:rsidR="007233A2" w:rsidRPr="005B283D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Вв</w:t>
      </w:r>
      <w:r w:rsidR="00DC7996" w:rsidRPr="005B28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едение</w:t>
      </w:r>
      <w:r w:rsidRPr="005B28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DC7996" w:rsidRPr="005B283D" w:rsidRDefault="00DC7996" w:rsidP="00DC799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педагогике с давних пор известно, какие огромные возможности для воспитания души и тела заложены в синтезе музыки и пластики, интеграции различных видов художественной деятельности. Об этом знали ещё в Древней Греции, где сформировалось представление о том, что основой прекрасного является Гармония. Там музыка для воспитания и образования имела более глубокое значение и соединяла не только гармонию звуков, но и поэзию, танец, философию, творчество. Именно эти идеи важны для воспитания и в современном мире. Естественное стремление педагогов к воспитанию детей по законам «красоты», к воплощению в реальность прекрасной формулы Платона: «От красивых образов мы перейдём к красивым мыслям, от красивых мыслей - к красивой жизни и от красивой жизни - к абсолютной красоте». </w:t>
      </w:r>
    </w:p>
    <w:p w:rsidR="00DC7996" w:rsidRPr="005B283D" w:rsidRDefault="00DC7996" w:rsidP="00DC799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«Классический» танец - это основа любой танцевальной деятельности, фундамент для любых современных направлений, основная система выразительных средств хореографического искусства. Классическая хореография – это образец красоты и гармонии в движении, она помогает изучить любой танец более объемно, глубже понять само искусство танца. </w:t>
      </w:r>
    </w:p>
    <w:p w:rsidR="00DC7996" w:rsidRPr="005B283D" w:rsidRDefault="00DC7996" w:rsidP="00DC79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занятиям по классическому танцу дети приобретают уверенность, красивую осанку, окрепшие мышцы, научатся чувствовать музыку, передавать эмоции грамотными и отточенными движениями. Весомые плюсы от занятий классической хореографией – это легкая, воздушная походка, подтянутые мышцы, формирование красивой фигуры, укрепление кровеносной системы, развитие координации, исправление осанки, раскроет ваш творческий потенциал и подарит свободу движения. </w:t>
      </w:r>
    </w:p>
    <w:p w:rsidR="00E460E0" w:rsidRPr="005B283D" w:rsidRDefault="00E460E0" w:rsidP="00E460E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Классический танец и координация движений</w:t>
      </w:r>
    </w:p>
    <w:p w:rsidR="00E460E0" w:rsidRPr="005B283D" w:rsidRDefault="00DC7996" w:rsidP="00DC79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 или «балетный» танец — это название появилось в России в конце XIX века. До этого его называли «серьезным», «благородным», «академическим». Система </w:t>
      </w: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классического танца формировалась на протяжении нескольких столетий, из множества движений народных плясок и бытовых танцев </w:t>
      </w:r>
      <w:r w:rsidR="00E460E0"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взяты самые выразительные.</w:t>
      </w:r>
    </w:p>
    <w:p w:rsidR="00DC7996" w:rsidRPr="005B283D" w:rsidRDefault="00DC7996" w:rsidP="00DC799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 разрабатывались позиции ног и рук, положения корпуса и головы, а все танцевальные движения получили названия. </w:t>
      </w:r>
    </w:p>
    <w:p w:rsidR="00E460E0" w:rsidRPr="005B283D" w:rsidRDefault="00DC7996" w:rsidP="00DC7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– это, прежде всего огромный труд. Если же говорить о физических данных, главное – это не шаг, не прыжок, не </w:t>
      </w:r>
      <w:proofErr w:type="spellStart"/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высокий подъем, не внешние данные, а координация. Слово «координация» означает «согласование». </w:t>
      </w:r>
    </w:p>
    <w:p w:rsidR="00E460E0" w:rsidRPr="005B283D" w:rsidRDefault="00DC7996" w:rsidP="00E46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 </w:t>
      </w:r>
    </w:p>
    <w:p w:rsidR="00DC7996" w:rsidRPr="005B283D" w:rsidRDefault="00DC7996" w:rsidP="00E46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является именно тем качеством, которое можно развить только тренировками. Если ученик одарен природной координацией движений, это компенсирует любой иной изъян, ему будет подвластна любая пластика. </w:t>
      </w:r>
    </w:p>
    <w:p w:rsidR="00E460E0" w:rsidRPr="005B283D" w:rsidRDefault="00DC7996" w:rsidP="00E46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Прыжковая техника является наиболее сложной в искусстве балета, и в то же время это именно тот раздел классического танца, который делает его «душой исполненным полётом». Разнообразие движений </w:t>
      </w:r>
      <w:proofErr w:type="spellStart"/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накопленных за столетия существования балетного искусства, настолько велико, что может помочь исполнителю или балетмейстеру решить абсолютно любые художественные задачи – был бы талант, призвание и любовь к своему делу. Это и вопросы стиля, тонкостей воспроизведения той или иной эпохи, поскольку классический танец существует уже достаточно давно, не является искусственным образованием, а уходит корнями в народный и историко-бытовой танец и, с другой стороны, на протяжении XX столетия и вплоть до наших дней использует достижения спорта и современного танца. </w:t>
      </w:r>
    </w:p>
    <w:p w:rsidR="00DC7996" w:rsidRPr="00E460E0" w:rsidRDefault="00DC7996" w:rsidP="00E460E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2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обучения балету, когда движения передаются из поколения в поколение, из рук в руки, из «ног в ноги», изменяясь, но не теряя при этом своей сути, способствуют тому, что в распоряжении постановщика или артиста имеется огромная палитра красок, позволяющая «написать картину» любой эпохи. Это и проблемы создания художественного образа, характера персон</w:t>
      </w: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ажа – поскольку великое разнообразие больших, малых, высоких и стелющихся прыжков могут придать танцу широту и героизм, нежность, изысканность или грацию – все оттенки эмоций, в зависимости от поставленной художественной задачи. Это и вопросы взаимодействия с музыкой, проблемы отражения её сути, когда на службе у хореографа снова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оказываeтся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богатство классического наследия в разделе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прыжки, изучаемые на </w:t>
      </w:r>
      <w:r w:rsid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</w:t>
      </w:r>
      <w:r w:rsid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</w:t>
      </w:r>
      <w:r w:rsid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ем. Прыжки</w:t>
      </w: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разнообразны по амплитуде и характеру, скомбинировать их между собой можно такими разными способами, позволяющими «уложить» танцевальный отрывок в любой музыкальный размер, что, наверное, не осталось уже музыки, под которую нельзя станцевать, которую нельзя было бы выразить средствами классического танца.</w:t>
      </w:r>
    </w:p>
    <w:p w:rsidR="007233A2" w:rsidRPr="00E460E0" w:rsidRDefault="00DC7996" w:rsidP="002D067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как известно, ни одну художественную задачу нельзя решить без школы и выучки. Поэтому огромна ответственность педагога, берущегося за обучение такому сложному разделу классического танца как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33A2" w:rsidRPr="00E460E0" w:rsidRDefault="007233A2" w:rsidP="007233A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Вырабатывание качественного прыжка на </w:t>
      </w:r>
      <w:r w:rsidR="00E460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занятиях</w:t>
      </w:r>
      <w:r w:rsidRPr="00E460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классическ</w:t>
      </w:r>
      <w:r w:rsidR="00E460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им</w:t>
      </w:r>
      <w:r w:rsidRPr="00E460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танц</w:t>
      </w:r>
      <w:r w:rsidR="00E460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ем. </w:t>
      </w:r>
      <w:r w:rsidRPr="00E460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Роль экзерсиса у станка и на середине в подготовке к движениям </w:t>
      </w:r>
      <w:proofErr w:type="spellStart"/>
      <w:r w:rsidRPr="00E460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allegro</w:t>
      </w:r>
      <w:proofErr w:type="spellEnd"/>
    </w:p>
    <w:p w:rsidR="005470EA" w:rsidRDefault="007233A2" w:rsidP="00E46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Успешное освоение прыжковой части классического </w:t>
      </w:r>
      <w:r w:rsid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занятия</w:t>
      </w: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напрямую зависит от правильности постановки корпуса, хорошо выработанного </w:t>
      </w:r>
      <w:proofErr w:type="spell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plié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грамотной работы стоп – это та база, которая закладывается буквально с первых дней обучения. </w:t>
      </w:r>
    </w:p>
    <w:p w:rsidR="005470EA" w:rsidRDefault="007233A2" w:rsidP="00E46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постановке корпуса особое внимание следует уделить вертикальному положению тазовых костей, чтобы избежать так называемого «прогиба», из-за которого прыжки становятся разболтанными, а приземление грузным и невыворотным.</w:t>
      </w:r>
    </w:p>
    <w:p w:rsidR="005470EA" w:rsidRDefault="007233A2" w:rsidP="00E46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Мягкость и «незаметность» приземления во многом зависит от разработанности ахиллова сухожилия, которая достигается при помощи </w:t>
      </w:r>
      <w:proofErr w:type="spellStart"/>
      <w:proofErr w:type="gram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plié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Частой ошибкой начинающих </w:t>
      </w:r>
      <w:r w:rsidR="005470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является то, что они путают </w:t>
      </w:r>
      <w:proofErr w:type="spell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plié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наклоном корпуса, забывая о работе </w:t>
      </w:r>
      <w:proofErr w:type="spell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ахилла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и эту распространённую ошибку следует предупреждать с самых первых занятий у станка и на середине – следить за абсолютно «плоским» и вертикальным корпусом при максимальном приседании в </w:t>
      </w:r>
      <w:proofErr w:type="spell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demi-plié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5470EA" w:rsidRDefault="007233A2" w:rsidP="00E46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Дальнейшее развитие ахиллова сухожилия происходит при изучении </w:t>
      </w:r>
      <w:proofErr w:type="spell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grand-plié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здесь необходимо следить за тем, чтобы пятки как можно позже отрывались от пола при приседании, и чтобы они не в коем случае не поднимались на высокие </w:t>
      </w:r>
      <w:proofErr w:type="spell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полупальцы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5470EA" w:rsidRDefault="007233A2" w:rsidP="00E46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вырастании из </w:t>
      </w:r>
      <w:proofErr w:type="spell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grand-plié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нужно следить, чтобы пятки ставились как можно раньше. У детей с</w:t>
      </w:r>
      <w:r w:rsidR="005470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хорошей природной нижней </w:t>
      </w:r>
      <w:proofErr w:type="spellStart"/>
      <w:proofErr w:type="gram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выворотностью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470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встречается</w:t>
      </w:r>
      <w:proofErr w:type="gramEnd"/>
      <w:r w:rsidR="005470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такая ошибка:</w:t>
      </w:r>
    </w:p>
    <w:p w:rsidR="005470EA" w:rsidRDefault="007233A2" w:rsidP="00547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при отделении пяток от пола в </w:t>
      </w:r>
      <w:proofErr w:type="spell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grand-plié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они начинают выдвигать их вперёд, что ведёт к завалу на большие пальцы, и также препятствует работе ахиллова сухожилия. </w:t>
      </w:r>
    </w:p>
    <w:p w:rsidR="007233A2" w:rsidRPr="00E460E0" w:rsidRDefault="007233A2" w:rsidP="005470E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Кроме того, это опасно для мениска. В таких позиции ног должны быть строго «по линеечке». </w:t>
      </w:r>
      <w:proofErr w:type="spellStart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Demi-plié</w:t>
      </w:r>
      <w:proofErr w:type="spellEnd"/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станка следует делать в разных темпах – по 2/4 каждое и по 4/4 каждое, либо по 2 и 4 такта каждое, если музыка имеет трехчетвертной размер. Жёсткое «быстрое» плие чаще необходимо при</w:t>
      </w:r>
      <w:r w:rsidR="005470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отталкивании от пола, а мягкое, «истаивающее» -- после прыжка или серии прыжков.</w:t>
      </w:r>
    </w:p>
    <w:p w:rsidR="005470EA" w:rsidRPr="005470EA" w:rsidRDefault="007233A2" w:rsidP="005470E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54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Разминка </w:t>
      </w:r>
    </w:p>
    <w:p w:rsidR="007233A2" w:rsidRPr="005470EA" w:rsidRDefault="005470EA" w:rsidP="005470E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Разминка </w:t>
      </w:r>
      <w:r w:rsidR="007233A2" w:rsidRPr="00547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мышц тела, приведению их в тонус, а также развитию музыкальности, под которой понимается умение двигаться под музыку, умение различать и выражать в движении основные средства музыкальной выразительности".</w:t>
      </w:r>
    </w:p>
    <w:p w:rsidR="007233A2" w:rsidRPr="00E460E0" w:rsidRDefault="00AD028B" w:rsidP="005470EA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7233A2"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по линиям в шахматном порядке и исполняют подготовительные упражнения для разогрева мышц. Музыкальное сопровождение марш, муз. р-р 4/4.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VI позиция ног, руки на поясе: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Комбинация –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demi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plie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releve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VI,I</w:t>
      </w:r>
      <w:proofErr w:type="gram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II позициям;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Наклоны корпуса вправо по 1, 3, 5, 7 точкам класса;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Наклоны корпуса влево по 7, 5, 3, 1 точкам класса;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Круговые движения корпуса вправо и влево;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Приставные шаги вправо и влево;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Releve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плечи, голова;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Приставные шаги вправо и влево с прогибом корпуса;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Прыжковая комбинация;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«Винт»;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Восстановление дыхания. </w:t>
      </w:r>
    </w:p>
    <w:p w:rsidR="007233A2" w:rsidRPr="00E460E0" w:rsidRDefault="00AD028B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7233A2"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часть</w:t>
      </w:r>
      <w:r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занятия</w:t>
      </w:r>
      <w:r w:rsidR="007233A2" w:rsidRPr="00E460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Экзерсис у станка: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Постановка корпуса в 1, 2и V позициях.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Позиции ног - 1, 2, 3, 5 и 4.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Позиции рук - подготовительное положение, 1, 2, 3.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Demi-plie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 </w:t>
      </w:r>
      <w:proofErr w:type="gram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2 .</w:t>
      </w:r>
      <w:proofErr w:type="gram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позициях.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Battement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tendu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направления: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 позиции;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passé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par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terre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Понятие направлений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dehors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dedans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Demi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rond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jambe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dehors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 dedans.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Battement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tendu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jete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направления: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 позиции;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Releve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 2 позициях, с вытянутых ног и с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demi-plies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Battement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releve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lent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450 с 1 позиции - все направления.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Экзерсис на середине зала: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Позиции рук: подготовительное положение, 1, 2, 3.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Основное положение корпуса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face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Demi-plie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1, 2 позициям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en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face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Battement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tendu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стороу</w:t>
      </w:r>
      <w:proofErr w:type="spellEnd"/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 позиции;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passé par </w:t>
      </w: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terre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I port de bras.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муз. р-р 2/4. </w:t>
      </w:r>
    </w:p>
    <w:p w:rsidR="007233A2" w:rsidRPr="00E460E0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И.П. I позиция ног, подготовительная позиция </w:t>
      </w:r>
      <w:proofErr w:type="gramStart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рук.,</w:t>
      </w:r>
      <w:proofErr w:type="gramEnd"/>
      <w:r w:rsidRPr="00E4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0EA" w:rsidRDefault="005470EA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Temps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sauté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3A2" w:rsidRPr="007233A2" w:rsidRDefault="007233A2" w:rsidP="007233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7233A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53100" cy="3667125"/>
            <wp:effectExtent l="0" t="0" r="0" b="9525"/>
            <wp:docPr id="5" name="Рисунок 5" descr="hello_html_19cfb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cfb4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A2" w:rsidRPr="007233A2" w:rsidRDefault="007233A2" w:rsidP="005470E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7233A2">
        <w:rPr>
          <w:rFonts w:ascii="Tahoma" w:eastAsia="Times New Roman" w:hAnsi="Tahoma" w:cs="Tahoma"/>
          <w:noProof/>
          <w:lang w:eastAsia="ru-RU"/>
        </w:rPr>
        <w:drawing>
          <wp:inline distT="0" distB="0" distL="0" distR="0">
            <wp:extent cx="1276350" cy="1543050"/>
            <wp:effectExtent l="0" t="0" r="0" b="0"/>
            <wp:docPr id="4" name="Рисунок 4" descr="hello_html_713320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13320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3A2">
        <w:rPr>
          <w:rFonts w:ascii="Tahoma" w:eastAsia="Times New Roman" w:hAnsi="Tahoma" w:cs="Tahoma"/>
          <w:noProof/>
          <w:lang w:eastAsia="ru-RU"/>
        </w:rPr>
        <w:drawing>
          <wp:inline distT="0" distB="0" distL="0" distR="0">
            <wp:extent cx="3292533" cy="1866900"/>
            <wp:effectExtent l="0" t="0" r="3175" b="0"/>
            <wp:docPr id="3" name="Рисунок 3" descr="hello_html_70b92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0b925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71" cy="18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EA" w:rsidRDefault="005470EA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70EA" w:rsidRDefault="005470EA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70EA" w:rsidRPr="00D61EBE" w:rsidRDefault="005470EA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И.П. V позиция, правая нога впереди, подготовительная позиция </w:t>
      </w:r>
      <w:r w:rsidR="005470EA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Changement</w:t>
      </w:r>
      <w:proofErr w:type="spellEnd"/>
      <w:r w:rsidRPr="00D61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61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</w:t>
      </w:r>
      <w:proofErr w:type="spellEnd"/>
      <w:r w:rsidRPr="00D61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61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pieds</w:t>
      </w:r>
      <w:proofErr w:type="spellEnd"/>
      <w:r w:rsidRPr="00D61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</w:t>
      </w: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Changement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pieds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прыжок из пятой позиции в пятую со сменой ног.</w:t>
      </w:r>
      <w:r w:rsidRPr="00D61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Changement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pieds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 у</w:t>
      </w:r>
      <w:proofErr w:type="gram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палочки лицом к станку двумя руками из пятой позиции. На первом этапе каждый прыжок разучивается отдельно. После каждого отдельного прыжка вытягиваем к</w:t>
      </w:r>
      <w:hyperlink r:id="rId8" w:history="1">
        <w:r w:rsidRPr="00D61EB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 w:type="textWrapping" w:clear="left"/>
        </w:r>
      </w:hyperlink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олени, возвращаясь в исходное положение.</w:t>
      </w: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поставить как правую, так и левую ногу спереди.</w:t>
      </w:r>
    </w:p>
    <w:p w:rsidR="007233A2" w:rsidRPr="00D61EBE" w:rsidRDefault="007233A2" w:rsidP="00547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Разберём прыжок из пятой позиции с левой ногой впереди.</w:t>
      </w:r>
    </w:p>
    <w:p w:rsidR="005470EA" w:rsidRPr="00D61EBE" w:rsidRDefault="007233A2" w:rsidP="005470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такта выполняем 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demi-plié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2F2" w:rsidRPr="00D61EBE" w:rsidRDefault="007233A2" w:rsidP="005470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Прыжок вверх с вытянутыми коленями. ноги втянуты в пятую позицию. Левая нога сохраняет своё положение спереди.</w:t>
      </w:r>
    </w:p>
    <w:p w:rsidR="004272F2" w:rsidRPr="00D61EBE" w:rsidRDefault="007233A2" w:rsidP="005470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коснуться пола, ноги меняют своё положение …</w:t>
      </w:r>
    </w:p>
    <w:p w:rsidR="007233A2" w:rsidRPr="00D61EBE" w:rsidRDefault="007233A2" w:rsidP="005470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приземляясь оказываются в положении правая нога впереди.</w:t>
      </w:r>
    </w:p>
    <w:p w:rsidR="007233A2" w:rsidRPr="00D61EBE" w:rsidRDefault="007233A2" w:rsidP="00427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прыжка вытянуть колени, прежде чем приступить к следующему прыжку.</w:t>
      </w:r>
      <w:r w:rsidR="004272F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выполняется аналогично и с другой ноги.</w:t>
      </w:r>
      <w:r w:rsidR="004272F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подолгу задерживаться у палочки. Как только усвоили траекторию движения ног, переносим прыжок на середину.</w:t>
      </w: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середине, так же как у палочки, отрабатываем на первых порах каждый прыжок в отдельности.</w:t>
      </w: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отдельный прыжок начинаем с 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préparation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2F2" w:rsidRPr="00D61EBE" w:rsidRDefault="007233A2" w:rsidP="004272F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пятая позиция, голова в сторону впереди стоящей ноги, руки в подготовительной позиции.</w:t>
      </w:r>
    </w:p>
    <w:p w:rsidR="004272F2" w:rsidRPr="00D61EBE" w:rsidRDefault="004272F2" w:rsidP="004272F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риоткрыть руки в сторону пониженной второй позиции.</w:t>
      </w:r>
    </w:p>
    <w:p w:rsidR="007233A2" w:rsidRPr="00D61EBE" w:rsidRDefault="007233A2" w:rsidP="004272F2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demi-</w:t>
      </w:r>
      <w:proofErr w:type="gram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plié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возвращаются в подготовительную позицию.</w:t>
      </w:r>
    </w:p>
    <w:p w:rsidR="007233A2" w:rsidRPr="00D61EBE" w:rsidRDefault="007233A2" w:rsidP="00427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приземлении после последнего прыжка, голова переводится в сторону впереди стоящей ноги.</w:t>
      </w:r>
      <w:r w:rsidR="004272F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при разучивании мы выполняем каждый прыжок в отдельности, то уже при приземлении голову мы должны повернуть в сторону пришедшей спереди ноги.</w:t>
      </w:r>
      <w:r w:rsidR="004272F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при этом приоткрываются в сторону второй пониженной позиции.</w:t>
      </w:r>
    </w:p>
    <w:p w:rsidR="007233A2" w:rsidRPr="00D61EBE" w:rsidRDefault="007233A2" w:rsidP="00427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вытягивании ног руки возвращаются в подготовительную позицию.</w:t>
      </w:r>
    </w:p>
    <w:p w:rsidR="007233A2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случае, одновременно с разучиванием каждого прыжка, мы разучиваем 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préparation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завершение.</w:t>
      </w:r>
      <w:r w:rsidR="004272F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максимальной точке прыжка ноги втянуты в первоначальную пятую позицию.</w:t>
      </w:r>
      <w:r w:rsidR="00C1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ног происходит при приземлении.</w:t>
      </w:r>
    </w:p>
    <w:p w:rsidR="00C1628A" w:rsidRPr="00C1628A" w:rsidRDefault="00C1628A" w:rsidP="00C1628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 xml:space="preserve">Значительную роль в художественном воспитании учащихся играет этюдная работа, которая осуществляется на основе пройденного материала. Небольшие танцевальные комбинации, простейшие классические образцы развивают выразительность и </w:t>
      </w:r>
      <w:proofErr w:type="spellStart"/>
      <w:r w:rsidRPr="00C1628A">
        <w:rPr>
          <w:color w:val="000000"/>
        </w:rPr>
        <w:t>танцевальность</w:t>
      </w:r>
      <w:proofErr w:type="spellEnd"/>
      <w:r w:rsidRPr="00C1628A">
        <w:rPr>
          <w:color w:val="000000"/>
        </w:rPr>
        <w:t>.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 xml:space="preserve">При проведении </w:t>
      </w:r>
      <w:r>
        <w:rPr>
          <w:color w:val="000000"/>
        </w:rPr>
        <w:t>занятия</w:t>
      </w:r>
      <w:r w:rsidRPr="00C1628A">
        <w:rPr>
          <w:color w:val="000000"/>
        </w:rPr>
        <w:t xml:space="preserve"> необходимо руководствоваться следующими принципами: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>- постепенно увеличивать нагрузку: от простых упражнений к более сложным;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>- чередовать упражнения быстрые и медленные;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>- темп исполнения упражнений должен быть сначала медленным с последующим ускорением;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>- следить за свободным дыханием и самочувствием учащихся.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>Основные методы работы педагога-хореографа на уроке - показ движений и словесное объяснение. Они являются главными проводниками требований преподавателя к учащимся. В разных классах </w:t>
      </w:r>
      <w:r w:rsidRPr="00C1628A">
        <w:rPr>
          <w:i/>
          <w:iCs/>
          <w:color w:val="000000"/>
        </w:rPr>
        <w:t>показу и объяснению </w:t>
      </w:r>
      <w:r w:rsidRPr="00C1628A">
        <w:rPr>
          <w:color w:val="000000"/>
        </w:rPr>
        <w:t>отводится различная роль. Изменяются функции </w:t>
      </w:r>
      <w:r w:rsidRPr="00C1628A">
        <w:rPr>
          <w:i/>
          <w:iCs/>
          <w:color w:val="000000"/>
        </w:rPr>
        <w:t>показа и объяснения </w:t>
      </w:r>
      <w:r w:rsidRPr="00C1628A">
        <w:rPr>
          <w:color w:val="000000"/>
        </w:rPr>
        <w:t>на разных этапах обучения.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>На начальном этапе обучения показу придаётся исключительно большое значение, т.к. он даёт первоначальное представление о движении. Поэтому показ должен быть предельно точным, конкретным и технически совершенным.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>Словесное объяснение комментирует показ, выделяя наиболее важные моменты, а также служит для формирования основных понятий, необходимых на начальном этапе обучения (французская терминология, правила исполнения).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>На следующем этапе обучения показ приобретает иной характер. Он становится более обобщённым, акцентирующим наиболее важные моменты обучения, особенно мышечную работу тела.</w:t>
      </w:r>
      <w:r>
        <w:rPr>
          <w:rFonts w:ascii="Arial" w:hAnsi="Arial" w:cs="Arial"/>
          <w:color w:val="000000"/>
        </w:rPr>
        <w:t xml:space="preserve"> </w:t>
      </w:r>
      <w:r w:rsidRPr="00C1628A">
        <w:rPr>
          <w:color w:val="000000"/>
        </w:rPr>
        <w:t>Словесный метод приобретает очень большое значение в связи с происходящим процессом осмысления исполнения. На этом этапе слово несёт самую большую нагрузку.</w:t>
      </w:r>
    </w:p>
    <w:p w:rsidR="00C1628A" w:rsidRPr="00C1628A" w:rsidRDefault="00C1628A" w:rsidP="00C1628A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lastRenderedPageBreak/>
        <w:t xml:space="preserve">На конечном этапе обучения </w:t>
      </w:r>
      <w:r>
        <w:rPr>
          <w:color w:val="000000"/>
        </w:rPr>
        <w:t>п</w:t>
      </w:r>
      <w:r w:rsidRPr="00C1628A">
        <w:rPr>
          <w:color w:val="000000"/>
        </w:rPr>
        <w:t>оказ и объяснение занимают меньше времени по сравнению с предыдущими этапами. Методы показа и объяснения варьируются в самых широких пределах</w:t>
      </w:r>
      <w:r>
        <w:rPr>
          <w:color w:val="000000"/>
        </w:rPr>
        <w:t>.</w:t>
      </w:r>
    </w:p>
    <w:p w:rsidR="00C1628A" w:rsidRPr="00757B70" w:rsidRDefault="00C1628A" w:rsidP="00757B70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</w:rPr>
      </w:pPr>
      <w:r w:rsidRPr="00C1628A">
        <w:rPr>
          <w:color w:val="000000"/>
        </w:rPr>
        <w:t>Таким образом, два важнейших метода - показ и</w:t>
      </w:r>
      <w:r w:rsidRPr="00C1628A">
        <w:rPr>
          <w:i/>
          <w:iCs/>
          <w:color w:val="000000"/>
        </w:rPr>
        <w:t> </w:t>
      </w:r>
      <w:r w:rsidRPr="00C1628A">
        <w:rPr>
          <w:color w:val="000000"/>
        </w:rPr>
        <w:t>объяснение </w:t>
      </w:r>
      <w:r w:rsidRPr="00C1628A">
        <w:rPr>
          <w:i/>
          <w:iCs/>
          <w:color w:val="000000"/>
        </w:rPr>
        <w:t>- </w:t>
      </w:r>
      <w:r w:rsidRPr="00C1628A">
        <w:rPr>
          <w:color w:val="000000"/>
        </w:rPr>
        <w:t>связаны с одним из центральных моментов обучения: </w:t>
      </w:r>
      <w:r w:rsidRPr="00C1628A">
        <w:rPr>
          <w:i/>
          <w:iCs/>
          <w:color w:val="000000"/>
        </w:rPr>
        <w:t>активизацией мышления и развитие творческого начала </w:t>
      </w:r>
      <w:r w:rsidRPr="00C1628A">
        <w:rPr>
          <w:color w:val="000000"/>
        </w:rPr>
        <w:t>в процессе напряженной физической работы по овладению танцевальными навыками.</w:t>
      </w:r>
    </w:p>
    <w:p w:rsidR="004272F2" w:rsidRPr="00757B70" w:rsidRDefault="004272F2" w:rsidP="004272F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757B70" w:rsidRPr="00757B70" w:rsidRDefault="00757B70" w:rsidP="00757B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B70">
        <w:rPr>
          <w:color w:val="000000"/>
        </w:rPr>
        <w:t>Итак, </w:t>
      </w:r>
      <w:r w:rsidRPr="00757B70">
        <w:rPr>
          <w:rStyle w:val="a8"/>
          <w:color w:val="000000"/>
        </w:rPr>
        <w:t xml:space="preserve">в </w:t>
      </w:r>
      <w:proofErr w:type="gramStart"/>
      <w:r w:rsidRPr="00757B70">
        <w:rPr>
          <w:rStyle w:val="a8"/>
          <w:color w:val="000000"/>
        </w:rPr>
        <w:t>заключении  отметим</w:t>
      </w:r>
      <w:proofErr w:type="gramEnd"/>
      <w:r w:rsidRPr="00757B70">
        <w:rPr>
          <w:rStyle w:val="a8"/>
          <w:color w:val="000000"/>
        </w:rPr>
        <w:t>, что тщательная, ежедневная работа может дать очень хорошие результаты по наработке устойчивости.</w:t>
      </w:r>
    </w:p>
    <w:p w:rsidR="00757B70" w:rsidRDefault="00757B70" w:rsidP="00757B7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7B70">
        <w:rPr>
          <w:color w:val="000000"/>
        </w:rPr>
        <w:t xml:space="preserve">        Опираясь на вышесказанное, можно сделать вывод. Многие </w:t>
      </w:r>
      <w:r>
        <w:rPr>
          <w:color w:val="000000"/>
        </w:rPr>
        <w:t>обучающиеся</w:t>
      </w:r>
      <w:r w:rsidRPr="00757B70">
        <w:rPr>
          <w:color w:val="000000"/>
        </w:rPr>
        <w:t>, не имея уникальных данных, под чутким руководством педагога смогут достичь великолепных результатов.</w:t>
      </w:r>
    </w:p>
    <w:p w:rsidR="00757B70" w:rsidRPr="00757B70" w:rsidRDefault="00757B70" w:rsidP="00757B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7B70">
        <w:rPr>
          <w:color w:val="000000"/>
        </w:rPr>
        <w:t>Мастерство преподавателя и заключается в точности замечаний и требований.</w:t>
      </w:r>
      <w:r>
        <w:rPr>
          <w:color w:val="000000"/>
        </w:rPr>
        <w:t xml:space="preserve"> </w:t>
      </w:r>
      <w:r w:rsidRPr="00757B70">
        <w:rPr>
          <w:color w:val="000000"/>
        </w:rPr>
        <w:t>В начале пути дети не должны знать, что они плохо одарены или имеют</w:t>
      </w:r>
      <w:r>
        <w:rPr>
          <w:color w:val="000000"/>
        </w:rPr>
        <w:t xml:space="preserve"> </w:t>
      </w:r>
      <w:r w:rsidRPr="00757B70">
        <w:rPr>
          <w:color w:val="000000"/>
        </w:rPr>
        <w:t>недостаточные    данные.      Ведь через эмоциональное   состояние   нужно</w:t>
      </w:r>
      <w:r>
        <w:rPr>
          <w:color w:val="000000"/>
        </w:rPr>
        <w:t xml:space="preserve"> </w:t>
      </w:r>
      <w:r w:rsidRPr="00757B70">
        <w:rPr>
          <w:color w:val="000000"/>
        </w:rPr>
        <w:t xml:space="preserve">воздействовать на желание ребёнка работать. «Не думай о том, что ты упадёшь, и ты не упадешь», - советовал детям и взрослым </w:t>
      </w:r>
      <w:proofErr w:type="spellStart"/>
      <w:r w:rsidRPr="00757B70">
        <w:rPr>
          <w:color w:val="000000"/>
        </w:rPr>
        <w:t>Г.Х.Андерсон</w:t>
      </w:r>
      <w:proofErr w:type="spellEnd"/>
      <w:r w:rsidRPr="00757B70">
        <w:rPr>
          <w:color w:val="000000"/>
        </w:rPr>
        <w:t>.</w:t>
      </w:r>
    </w:p>
    <w:p w:rsidR="00757B70" w:rsidRDefault="00757B70" w:rsidP="00757B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7B70">
        <w:rPr>
          <w:color w:val="000000"/>
        </w:rPr>
        <w:t>Классический танец очень сложен, поэтому, чтобы успешно справля</w:t>
      </w:r>
      <w:r>
        <w:rPr>
          <w:color w:val="000000"/>
        </w:rPr>
        <w:t>ться с поставленными задачами, занятия</w:t>
      </w:r>
      <w:r w:rsidRPr="00757B70">
        <w:rPr>
          <w:color w:val="000000"/>
        </w:rPr>
        <w:t xml:space="preserve"> должны быть очень насыщенными. </w:t>
      </w:r>
    </w:p>
    <w:p w:rsidR="00757B70" w:rsidRPr="00757B70" w:rsidRDefault="00757B70" w:rsidP="00757B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7B70">
        <w:rPr>
          <w:color w:val="000000"/>
        </w:rPr>
        <w:t>Выносливость - это то качество, которое должен воспитывать на</w:t>
      </w:r>
      <w:r>
        <w:rPr>
          <w:color w:val="000000"/>
        </w:rPr>
        <w:t xml:space="preserve"> занятиях у </w:t>
      </w:r>
      <w:proofErr w:type="gramStart"/>
      <w:r>
        <w:rPr>
          <w:color w:val="000000"/>
        </w:rPr>
        <w:t xml:space="preserve">обучающихся </w:t>
      </w:r>
      <w:r w:rsidRPr="00757B70">
        <w:rPr>
          <w:color w:val="000000"/>
        </w:rPr>
        <w:t xml:space="preserve"> педагог</w:t>
      </w:r>
      <w:proofErr w:type="gramEnd"/>
      <w:r w:rsidRPr="00757B70">
        <w:rPr>
          <w:color w:val="000000"/>
        </w:rPr>
        <w:t xml:space="preserve">. Ведь не имея запаса упорных тренировок, </w:t>
      </w:r>
      <w:r>
        <w:rPr>
          <w:color w:val="000000"/>
        </w:rPr>
        <w:t>ребенок</w:t>
      </w:r>
      <w:r w:rsidRPr="00757B70">
        <w:rPr>
          <w:color w:val="000000"/>
        </w:rPr>
        <w:t xml:space="preserve"> в определённый момент просто не справится, или будет исполнять упражнения не в полную силу.</w:t>
      </w:r>
    </w:p>
    <w:p w:rsidR="00757B70" w:rsidRPr="00757B70" w:rsidRDefault="00757B70" w:rsidP="00757B7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7B70">
        <w:rPr>
          <w:color w:val="000000"/>
        </w:rPr>
        <w:t xml:space="preserve">Ситуации могут быть различными. Необходим натренированный запас энергии на непредвиденные жизненные случаи. Занятия каждый день, по возможности 2 раза в день, даже если это не артисты балета, а просто </w:t>
      </w:r>
      <w:r>
        <w:rPr>
          <w:color w:val="000000"/>
        </w:rPr>
        <w:t>обучающиеся.</w:t>
      </w:r>
      <w:r w:rsidRPr="00757B70">
        <w:rPr>
          <w:color w:val="000000"/>
        </w:rPr>
        <w:t xml:space="preserve"> Такой режим работы даст незамедлительный результат.</w:t>
      </w:r>
    </w:p>
    <w:p w:rsidR="00757B70" w:rsidRPr="00757B70" w:rsidRDefault="00757B70" w:rsidP="00757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F2" w:rsidRPr="00D61EBE" w:rsidRDefault="004272F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2F2" w:rsidRPr="00D61EBE" w:rsidRDefault="004272F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3A2" w:rsidRPr="00D61EBE" w:rsidRDefault="007233A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2F2" w:rsidRPr="00D61EBE" w:rsidRDefault="004272F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Базарова И.П., В.П. Мей. «Азбука классического танца», Л. «Искусство», 1983</w:t>
      </w:r>
    </w:p>
    <w:p w:rsidR="004272F2" w:rsidRPr="00D61EBE" w:rsidRDefault="004272F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Базарова И.П. «Классический танец», изд. «Лань», 2009</w:t>
      </w:r>
    </w:p>
    <w:p w:rsidR="007233A2" w:rsidRPr="00D61EBE" w:rsidRDefault="004272F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Ваганова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классического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танца», Л., «Искусство», 1980</w:t>
      </w:r>
    </w:p>
    <w:p w:rsidR="004272F2" w:rsidRPr="00D61EBE" w:rsidRDefault="004272F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4.Звёздочкин В.А. Классический </w:t>
      </w:r>
      <w:proofErr w:type="gram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танец.-</w:t>
      </w:r>
      <w:proofErr w:type="gram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н/Д: «Феникс», 2003. – 416 с.</w:t>
      </w:r>
    </w:p>
    <w:p w:rsidR="007233A2" w:rsidRPr="00D61EBE" w:rsidRDefault="004272F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Костровицкая </w:t>
      </w:r>
      <w:proofErr w:type="gram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100 уроков классического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танца». Л., «Искусство», 1981</w:t>
      </w:r>
    </w:p>
    <w:p w:rsidR="007233A2" w:rsidRPr="00D61EBE" w:rsidRDefault="004272F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Костровицкая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А.Ф. Писарев. «Школа классическог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танца», Л. «Искусство», 1976</w:t>
      </w:r>
    </w:p>
    <w:p w:rsidR="007233A2" w:rsidRPr="00D61EBE" w:rsidRDefault="004272F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Мессерер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«Уроки классичес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танца», изд. «Лань», 2004</w:t>
      </w:r>
    </w:p>
    <w:p w:rsidR="004272F2" w:rsidRPr="00D61EBE" w:rsidRDefault="004272F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Нарская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 Классический </w:t>
      </w:r>
      <w:proofErr w:type="gram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танец.-</w:t>
      </w:r>
      <w:proofErr w:type="gram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Челябинск, 2004. – 156 с.</w:t>
      </w:r>
    </w:p>
    <w:p w:rsidR="007233A2" w:rsidRPr="00D61EBE" w:rsidRDefault="00FA0F71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72F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</w:t>
      </w:r>
      <w:r w:rsidR="004272F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классического танца», изд. «</w:t>
      </w:r>
      <w:r w:rsidR="004272F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Артист. Режиссёр. Театр», 1996</w:t>
      </w:r>
    </w:p>
    <w:p w:rsidR="007233A2" w:rsidRPr="00D61EBE" w:rsidRDefault="004272F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Пасютинская</w:t>
      </w:r>
      <w:proofErr w:type="spellEnd"/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Волшебный мир </w:t>
      </w:r>
      <w:proofErr w:type="gramStart"/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танца.-</w:t>
      </w:r>
      <w:proofErr w:type="gramEnd"/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«Просвещение», 1985.- 184 с.</w:t>
      </w:r>
    </w:p>
    <w:p w:rsidR="007233A2" w:rsidRPr="00D61EBE" w:rsidRDefault="004272F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Меднис</w:t>
      </w:r>
      <w:proofErr w:type="spellEnd"/>
      <w:r w:rsidR="007233A2"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Ткаченко С.Г. Классический танец. – Изда</w:t>
      </w: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 «Лань», </w:t>
      </w:r>
      <w:proofErr w:type="gram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2011.-</w:t>
      </w:r>
      <w:proofErr w:type="gram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348 с.</w:t>
      </w: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Прибылов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Методическое пособие по классическому танцу для педагогов </w:t>
      </w:r>
      <w:proofErr w:type="gram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хореографов .</w:t>
      </w:r>
      <w:proofErr w:type="gram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–Издательство «Галерея», </w:t>
      </w:r>
      <w:proofErr w:type="gram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1999.-</w:t>
      </w:r>
      <w:proofErr w:type="gram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387с.</w:t>
      </w:r>
    </w:p>
    <w:p w:rsidR="004272F2" w:rsidRPr="00D61EBE" w:rsidRDefault="004272F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3.Тарасов Н.И. «Классический танец. Школа мужского исполнительства», изд. «Лань, Планета музыки», 2005</w:t>
      </w:r>
    </w:p>
    <w:p w:rsidR="004272F2" w:rsidRPr="00D61EBE" w:rsidRDefault="004272F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Ярмолович</w:t>
      </w:r>
      <w:proofErr w:type="spellEnd"/>
      <w:r w:rsidRPr="00D6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Л., Принципы музыкального оформления урока классического танца. М.: Искусство, 1986</w:t>
      </w:r>
    </w:p>
    <w:p w:rsidR="004272F2" w:rsidRPr="00D61EBE" w:rsidRDefault="004272F2" w:rsidP="00427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3A2" w:rsidRPr="00D61EBE" w:rsidRDefault="007233A2" w:rsidP="007233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233A2" w:rsidRPr="00D6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728A"/>
    <w:multiLevelType w:val="hybridMultilevel"/>
    <w:tmpl w:val="FCFC0FC8"/>
    <w:lvl w:ilvl="0" w:tplc="E61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9D7"/>
    <w:multiLevelType w:val="multilevel"/>
    <w:tmpl w:val="475E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C5C95"/>
    <w:multiLevelType w:val="hybridMultilevel"/>
    <w:tmpl w:val="BF4C70A4"/>
    <w:lvl w:ilvl="0" w:tplc="6D942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2F9E"/>
    <w:multiLevelType w:val="hybridMultilevel"/>
    <w:tmpl w:val="D09EEF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F2"/>
    <w:rsid w:val="000969E7"/>
    <w:rsid w:val="002B60E2"/>
    <w:rsid w:val="002D067A"/>
    <w:rsid w:val="004272F2"/>
    <w:rsid w:val="005470EA"/>
    <w:rsid w:val="005546F2"/>
    <w:rsid w:val="005B283D"/>
    <w:rsid w:val="007233A2"/>
    <w:rsid w:val="00735C40"/>
    <w:rsid w:val="00757B70"/>
    <w:rsid w:val="007B7E76"/>
    <w:rsid w:val="00A26DE1"/>
    <w:rsid w:val="00AD028B"/>
    <w:rsid w:val="00C1628A"/>
    <w:rsid w:val="00D61A77"/>
    <w:rsid w:val="00D61EBE"/>
    <w:rsid w:val="00DC7996"/>
    <w:rsid w:val="00E43E05"/>
    <w:rsid w:val="00E460E0"/>
    <w:rsid w:val="00E467E3"/>
    <w:rsid w:val="00F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1FB2-E47B-460E-9743-FEC06DA2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6F2"/>
    <w:pPr>
      <w:tabs>
        <w:tab w:val="left" w:pos="900"/>
      </w:tabs>
      <w:spacing w:after="0" w:line="360" w:lineRule="auto"/>
      <w:jc w:val="both"/>
    </w:pPr>
    <w:rPr>
      <w:rFonts w:ascii="Courier New" w:eastAsia="Times New Roman" w:hAnsi="Courier New" w:cs="Courier New"/>
      <w:color w:val="0000FF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546F2"/>
    <w:rPr>
      <w:rFonts w:ascii="Courier New" w:eastAsia="Times New Roman" w:hAnsi="Courier New" w:cs="Courier New"/>
      <w:color w:val="0000FF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233A2"/>
    <w:rPr>
      <w:b/>
      <w:bCs/>
    </w:rPr>
  </w:style>
  <w:style w:type="paragraph" w:styleId="a6">
    <w:name w:val="List Paragraph"/>
    <w:basedOn w:val="a"/>
    <w:uiPriority w:val="34"/>
    <w:qFormat/>
    <w:rsid w:val="00E460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57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488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41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9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0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9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4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2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4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9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4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2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73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987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0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alfiakhabirova.ru.xsph.ru%2Fwp-content%2Fuploads%2F2014%2F08%2FCattura-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Овечкина Татьяна</cp:lastModifiedBy>
  <cp:revision>11</cp:revision>
  <dcterms:created xsi:type="dcterms:W3CDTF">2020-12-15T07:23:00Z</dcterms:created>
  <dcterms:modified xsi:type="dcterms:W3CDTF">2020-12-15T08:28:00Z</dcterms:modified>
</cp:coreProperties>
</file>