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6F60" w:rsidRPr="00933AD2" w:rsidRDefault="007B6F60" w:rsidP="00933AD2">
      <w:pPr>
        <w:pStyle w:val="2"/>
        <w:spacing w:after="0" w:line="360" w:lineRule="auto"/>
        <w:jc w:val="center"/>
        <w:rPr>
          <w:b/>
          <w:sz w:val="28"/>
          <w:szCs w:val="28"/>
        </w:rPr>
      </w:pPr>
      <w:r w:rsidRPr="00933AD2">
        <w:rPr>
          <w:b/>
          <w:sz w:val="28"/>
          <w:szCs w:val="28"/>
        </w:rPr>
        <w:t xml:space="preserve">«САРАТОВСКИЙ КОЛЛЕДЖ СТРОИТЕЛЬСТВА МОСТОВ </w:t>
      </w:r>
    </w:p>
    <w:p w:rsidR="007B6F60" w:rsidRPr="00933AD2" w:rsidRDefault="007B6F60" w:rsidP="00933AD2">
      <w:pPr>
        <w:pStyle w:val="2"/>
        <w:spacing w:after="0" w:line="360" w:lineRule="auto"/>
        <w:jc w:val="center"/>
        <w:rPr>
          <w:b/>
          <w:sz w:val="28"/>
          <w:szCs w:val="28"/>
        </w:rPr>
      </w:pPr>
      <w:r w:rsidRPr="00933AD2">
        <w:rPr>
          <w:b/>
          <w:sz w:val="28"/>
          <w:szCs w:val="28"/>
        </w:rPr>
        <w:t>И ГИДРОТЕХНИЧЕСКИХ СООРУЖЕНИЙ»</w:t>
      </w:r>
    </w:p>
    <w:p w:rsidR="000A62FB" w:rsidRPr="00933AD2" w:rsidRDefault="000A62FB" w:rsidP="00933AD2">
      <w:pPr>
        <w:pStyle w:val="2"/>
        <w:spacing w:after="0" w:line="360" w:lineRule="auto"/>
        <w:jc w:val="center"/>
        <w:rPr>
          <w:b/>
          <w:sz w:val="28"/>
          <w:szCs w:val="28"/>
        </w:rPr>
      </w:pPr>
    </w:p>
    <w:p w:rsidR="000A62FB" w:rsidRPr="00933AD2" w:rsidRDefault="000A62FB" w:rsidP="00933AD2">
      <w:pPr>
        <w:pStyle w:val="2"/>
        <w:spacing w:after="0" w:line="360" w:lineRule="auto"/>
        <w:jc w:val="center"/>
        <w:rPr>
          <w:b/>
          <w:sz w:val="28"/>
          <w:szCs w:val="28"/>
        </w:rPr>
      </w:pPr>
    </w:p>
    <w:p w:rsidR="000A62FB" w:rsidRPr="00E912E6" w:rsidRDefault="000A62FB" w:rsidP="00933AD2">
      <w:pPr>
        <w:pStyle w:val="2"/>
        <w:spacing w:after="0" w:line="360" w:lineRule="auto"/>
        <w:jc w:val="center"/>
        <w:rPr>
          <w:b/>
          <w:sz w:val="28"/>
          <w:szCs w:val="28"/>
        </w:rPr>
      </w:pPr>
    </w:p>
    <w:p w:rsidR="00DB45FC" w:rsidRPr="00E912E6" w:rsidRDefault="00DB45FC" w:rsidP="00933AD2">
      <w:pPr>
        <w:pStyle w:val="2"/>
        <w:spacing w:after="0" w:line="360" w:lineRule="auto"/>
        <w:jc w:val="center"/>
        <w:rPr>
          <w:b/>
          <w:sz w:val="28"/>
          <w:szCs w:val="28"/>
        </w:rPr>
      </w:pPr>
    </w:p>
    <w:p w:rsidR="000A62FB" w:rsidRDefault="000A62FB" w:rsidP="00933AD2">
      <w:pPr>
        <w:pStyle w:val="2"/>
        <w:spacing w:after="0" w:line="360" w:lineRule="auto"/>
        <w:jc w:val="center"/>
        <w:rPr>
          <w:b/>
          <w:sz w:val="28"/>
          <w:szCs w:val="28"/>
        </w:rPr>
      </w:pPr>
    </w:p>
    <w:p w:rsidR="006934E7" w:rsidRPr="00933AD2" w:rsidRDefault="006934E7" w:rsidP="00933AD2">
      <w:pPr>
        <w:pStyle w:val="2"/>
        <w:spacing w:after="0" w:line="360" w:lineRule="auto"/>
        <w:jc w:val="center"/>
        <w:rPr>
          <w:b/>
          <w:sz w:val="28"/>
          <w:szCs w:val="28"/>
        </w:rPr>
      </w:pPr>
    </w:p>
    <w:p w:rsidR="000A62FB" w:rsidRPr="00933AD2" w:rsidRDefault="000A62FB" w:rsidP="00933AD2">
      <w:pPr>
        <w:pStyle w:val="2"/>
        <w:spacing w:after="0" w:line="360" w:lineRule="auto"/>
        <w:jc w:val="center"/>
        <w:rPr>
          <w:b/>
          <w:sz w:val="28"/>
          <w:szCs w:val="28"/>
        </w:rPr>
      </w:pPr>
    </w:p>
    <w:p w:rsidR="000A62FB" w:rsidRPr="00933AD2" w:rsidRDefault="000A62FB" w:rsidP="00933AD2">
      <w:pPr>
        <w:pStyle w:val="2"/>
        <w:spacing w:after="0" w:line="360" w:lineRule="auto"/>
        <w:jc w:val="center"/>
        <w:rPr>
          <w:b/>
          <w:sz w:val="28"/>
          <w:szCs w:val="28"/>
        </w:rPr>
      </w:pPr>
    </w:p>
    <w:p w:rsidR="000A62FB" w:rsidRPr="00933AD2" w:rsidRDefault="000A62FB" w:rsidP="00933AD2">
      <w:pPr>
        <w:pStyle w:val="2"/>
        <w:spacing w:after="0" w:line="360" w:lineRule="auto"/>
        <w:jc w:val="center"/>
        <w:rPr>
          <w:b/>
          <w:sz w:val="28"/>
          <w:szCs w:val="28"/>
        </w:rPr>
      </w:pPr>
    </w:p>
    <w:p w:rsidR="000A62FB" w:rsidRPr="00933AD2" w:rsidRDefault="000A62FB" w:rsidP="00933AD2">
      <w:pPr>
        <w:pStyle w:val="2"/>
        <w:spacing w:after="0" w:line="360" w:lineRule="auto"/>
        <w:jc w:val="center"/>
        <w:rPr>
          <w:b/>
          <w:sz w:val="52"/>
          <w:szCs w:val="52"/>
        </w:rPr>
      </w:pPr>
      <w:r w:rsidRPr="00933AD2">
        <w:rPr>
          <w:b/>
          <w:sz w:val="52"/>
          <w:szCs w:val="52"/>
        </w:rPr>
        <w:t>«РАЗВИТИЕ БЛАГОУСТРОЙСТВА И СПОРТИВНОЙ ИНФРАСТРУКТУРЫ Г. САРАТОВА»</w:t>
      </w:r>
    </w:p>
    <w:p w:rsidR="007B6F60" w:rsidRPr="00933AD2" w:rsidRDefault="007B6F60" w:rsidP="00933AD2">
      <w:pPr>
        <w:shd w:val="clear" w:color="auto" w:fill="FFFFFF"/>
        <w:spacing w:line="360" w:lineRule="auto"/>
        <w:ind w:right="331"/>
        <w:rPr>
          <w:rFonts w:ascii="Times New Roman" w:hAnsi="Times New Roman" w:cs="Times New Roman"/>
        </w:rPr>
      </w:pPr>
    </w:p>
    <w:p w:rsidR="00400BD4" w:rsidRPr="00933AD2" w:rsidRDefault="00400BD4" w:rsidP="00933A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62FB" w:rsidRPr="00933AD2" w:rsidRDefault="000A62FB" w:rsidP="00933A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62FB" w:rsidRPr="00933AD2" w:rsidRDefault="000A62FB" w:rsidP="00933A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3AD2">
        <w:rPr>
          <w:rFonts w:ascii="Times New Roman" w:hAnsi="Times New Roman" w:cs="Times New Roman"/>
          <w:b/>
          <w:sz w:val="28"/>
          <w:szCs w:val="28"/>
        </w:rPr>
        <w:t>Выполнили</w:t>
      </w:r>
      <w:r w:rsidR="00351694" w:rsidRPr="00E912E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351694" w:rsidRPr="00933AD2">
        <w:rPr>
          <w:rFonts w:ascii="Times New Roman" w:hAnsi="Times New Roman" w:cs="Times New Roman"/>
          <w:b/>
          <w:sz w:val="28"/>
          <w:szCs w:val="28"/>
        </w:rPr>
        <w:t>участники</w:t>
      </w:r>
      <w:r w:rsidRPr="00933AD2">
        <w:rPr>
          <w:rFonts w:ascii="Times New Roman" w:hAnsi="Times New Roman" w:cs="Times New Roman"/>
          <w:b/>
          <w:sz w:val="28"/>
          <w:szCs w:val="28"/>
        </w:rPr>
        <w:t xml:space="preserve">:   </w:t>
      </w:r>
      <w:proofErr w:type="gramEnd"/>
      <w:r w:rsidRPr="00933AD2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Руководители:</w:t>
      </w:r>
    </w:p>
    <w:p w:rsidR="000A62FB" w:rsidRPr="00933AD2" w:rsidRDefault="000A62FB" w:rsidP="00933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33AD2">
        <w:rPr>
          <w:rFonts w:ascii="Times New Roman" w:hAnsi="Times New Roman" w:cs="Times New Roman"/>
          <w:sz w:val="28"/>
          <w:szCs w:val="28"/>
        </w:rPr>
        <w:t>Мирзоян</w:t>
      </w:r>
      <w:proofErr w:type="spellEnd"/>
      <w:r w:rsidRPr="00933AD2">
        <w:rPr>
          <w:rFonts w:ascii="Times New Roman" w:hAnsi="Times New Roman" w:cs="Times New Roman"/>
          <w:sz w:val="28"/>
          <w:szCs w:val="28"/>
        </w:rPr>
        <w:t xml:space="preserve"> Э. </w:t>
      </w:r>
      <w:r w:rsidR="00933AD2">
        <w:rPr>
          <w:rFonts w:ascii="Times New Roman" w:hAnsi="Times New Roman" w:cs="Times New Roman"/>
          <w:sz w:val="28"/>
          <w:szCs w:val="28"/>
        </w:rPr>
        <w:t>Г.</w:t>
      </w:r>
      <w:r w:rsidRPr="00933AD2"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r w:rsidR="00FB78F6" w:rsidRPr="00933AD2"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933AD2">
        <w:rPr>
          <w:rFonts w:ascii="Times New Roman" w:hAnsi="Times New Roman" w:cs="Times New Roman"/>
          <w:sz w:val="28"/>
          <w:szCs w:val="28"/>
        </w:rPr>
        <w:t xml:space="preserve">   </w:t>
      </w:r>
      <w:r w:rsidR="00FB78F6" w:rsidRPr="00933AD2">
        <w:rPr>
          <w:rFonts w:ascii="Times New Roman" w:hAnsi="Times New Roman" w:cs="Times New Roman"/>
          <w:sz w:val="28"/>
          <w:szCs w:val="28"/>
        </w:rPr>
        <w:t>преподаватель</w:t>
      </w:r>
      <w:r w:rsidRPr="00933AD2">
        <w:rPr>
          <w:rFonts w:ascii="Times New Roman" w:hAnsi="Times New Roman" w:cs="Times New Roman"/>
          <w:sz w:val="28"/>
          <w:szCs w:val="28"/>
        </w:rPr>
        <w:t xml:space="preserve">    </w:t>
      </w:r>
      <w:proofErr w:type="spellStart"/>
      <w:r w:rsidRPr="00933AD2">
        <w:rPr>
          <w:rFonts w:ascii="Times New Roman" w:hAnsi="Times New Roman" w:cs="Times New Roman"/>
          <w:sz w:val="28"/>
          <w:szCs w:val="28"/>
        </w:rPr>
        <w:t>Звонцова</w:t>
      </w:r>
      <w:proofErr w:type="spellEnd"/>
      <w:r w:rsidRPr="00933AD2">
        <w:rPr>
          <w:rFonts w:ascii="Times New Roman" w:hAnsi="Times New Roman" w:cs="Times New Roman"/>
          <w:sz w:val="28"/>
          <w:szCs w:val="28"/>
        </w:rPr>
        <w:t xml:space="preserve"> М.В.</w:t>
      </w:r>
    </w:p>
    <w:p w:rsidR="000A62FB" w:rsidRPr="00933AD2" w:rsidRDefault="000A62FB" w:rsidP="00933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33AD2">
        <w:rPr>
          <w:rFonts w:ascii="Times New Roman" w:hAnsi="Times New Roman" w:cs="Times New Roman"/>
          <w:sz w:val="28"/>
          <w:szCs w:val="28"/>
        </w:rPr>
        <w:t>Ольхов</w:t>
      </w:r>
      <w:proofErr w:type="spellEnd"/>
      <w:r w:rsidRPr="00933AD2">
        <w:rPr>
          <w:rFonts w:ascii="Times New Roman" w:hAnsi="Times New Roman" w:cs="Times New Roman"/>
          <w:sz w:val="28"/>
          <w:szCs w:val="28"/>
        </w:rPr>
        <w:t xml:space="preserve"> Е.</w:t>
      </w:r>
      <w:r w:rsidR="00933AD2">
        <w:rPr>
          <w:rFonts w:ascii="Times New Roman" w:hAnsi="Times New Roman" w:cs="Times New Roman"/>
          <w:sz w:val="28"/>
          <w:szCs w:val="28"/>
        </w:rPr>
        <w:t xml:space="preserve"> Н.</w:t>
      </w:r>
      <w:r w:rsidRPr="00933AD2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B78F6" w:rsidRPr="00933AD2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933AD2">
        <w:rPr>
          <w:rFonts w:ascii="Times New Roman" w:hAnsi="Times New Roman" w:cs="Times New Roman"/>
          <w:sz w:val="28"/>
          <w:szCs w:val="28"/>
        </w:rPr>
        <w:t xml:space="preserve">      </w:t>
      </w:r>
      <w:r w:rsidR="00FB78F6" w:rsidRPr="00933AD2">
        <w:rPr>
          <w:rFonts w:ascii="Times New Roman" w:hAnsi="Times New Roman" w:cs="Times New Roman"/>
          <w:sz w:val="28"/>
          <w:szCs w:val="28"/>
        </w:rPr>
        <w:t>преподаватель</w:t>
      </w:r>
      <w:r w:rsidRPr="00933AD2">
        <w:rPr>
          <w:rFonts w:ascii="Times New Roman" w:hAnsi="Times New Roman" w:cs="Times New Roman"/>
          <w:sz w:val="28"/>
          <w:szCs w:val="28"/>
        </w:rPr>
        <w:t xml:space="preserve">    Яковлева А.И.</w:t>
      </w:r>
    </w:p>
    <w:p w:rsidR="000A62FB" w:rsidRPr="00933AD2" w:rsidRDefault="000A62FB" w:rsidP="00933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933AD2">
        <w:rPr>
          <w:rFonts w:ascii="Times New Roman" w:hAnsi="Times New Roman" w:cs="Times New Roman"/>
          <w:sz w:val="28"/>
          <w:szCs w:val="28"/>
        </w:rPr>
        <w:t>Пироженко М.</w:t>
      </w:r>
      <w:r w:rsidR="00933AD2">
        <w:rPr>
          <w:rFonts w:ascii="Times New Roman" w:hAnsi="Times New Roman" w:cs="Times New Roman"/>
          <w:sz w:val="28"/>
          <w:szCs w:val="28"/>
        </w:rPr>
        <w:t xml:space="preserve"> А.</w:t>
      </w:r>
    </w:p>
    <w:p w:rsidR="000A62FB" w:rsidRPr="00933AD2" w:rsidRDefault="000A62FB" w:rsidP="00933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33AD2">
        <w:rPr>
          <w:rFonts w:ascii="Times New Roman" w:hAnsi="Times New Roman" w:cs="Times New Roman"/>
          <w:sz w:val="28"/>
          <w:szCs w:val="28"/>
        </w:rPr>
        <w:t>Калугов</w:t>
      </w:r>
      <w:proofErr w:type="spellEnd"/>
      <w:r w:rsidRPr="00933AD2">
        <w:rPr>
          <w:rFonts w:ascii="Times New Roman" w:hAnsi="Times New Roman" w:cs="Times New Roman"/>
          <w:sz w:val="28"/>
          <w:szCs w:val="28"/>
        </w:rPr>
        <w:t xml:space="preserve"> И.</w:t>
      </w:r>
      <w:r w:rsidR="00933AD2">
        <w:rPr>
          <w:rFonts w:ascii="Times New Roman" w:hAnsi="Times New Roman" w:cs="Times New Roman"/>
          <w:sz w:val="28"/>
          <w:szCs w:val="28"/>
        </w:rPr>
        <w:t xml:space="preserve"> П.</w:t>
      </w:r>
    </w:p>
    <w:p w:rsidR="000A62FB" w:rsidRPr="00933AD2" w:rsidRDefault="000A62FB" w:rsidP="00933AD2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0A62FB" w:rsidRDefault="000A62FB" w:rsidP="00933A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6934E7" w:rsidRDefault="006934E7" w:rsidP="00933A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92FB2" w:rsidRPr="00933AD2" w:rsidRDefault="00392FB2" w:rsidP="00933AD2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A62FB" w:rsidRPr="00933AD2" w:rsidRDefault="000A62FB" w:rsidP="00933AD2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33AD2">
        <w:rPr>
          <w:rFonts w:ascii="Times New Roman" w:hAnsi="Times New Roman" w:cs="Times New Roman"/>
          <w:sz w:val="28"/>
          <w:szCs w:val="28"/>
        </w:rPr>
        <w:t>Саратов, 2019 г.</w:t>
      </w:r>
    </w:p>
    <w:p w:rsidR="00351694" w:rsidRPr="00933AD2" w:rsidRDefault="00351694" w:rsidP="00933AD2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AD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DD3605" w:rsidRPr="00933AD2" w:rsidRDefault="00DD3605" w:rsidP="00933AD2">
      <w:pPr>
        <w:pStyle w:val="a8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3AD2"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DD3605" w:rsidRPr="00933AD2" w:rsidRDefault="00DD3605" w:rsidP="00933AD2">
      <w:pPr>
        <w:pStyle w:val="a8"/>
        <w:numPr>
          <w:ilvl w:val="1"/>
          <w:numId w:val="1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3AD2">
        <w:rPr>
          <w:rFonts w:ascii="Times New Roman" w:hAnsi="Times New Roman" w:cs="Times New Roman"/>
          <w:b/>
          <w:sz w:val="24"/>
          <w:szCs w:val="24"/>
        </w:rPr>
        <w:t>Цель и актуальность строительства Мультипарка</w:t>
      </w:r>
    </w:p>
    <w:p w:rsidR="00DD3605" w:rsidRPr="00933AD2" w:rsidRDefault="00DD3605" w:rsidP="00933AD2">
      <w:pPr>
        <w:pStyle w:val="a5"/>
        <w:numPr>
          <w:ilvl w:val="0"/>
          <w:numId w:val="13"/>
        </w:numPr>
        <w:spacing w:before="0" w:beforeAutospacing="0" w:after="0" w:afterAutospacing="0" w:line="360" w:lineRule="auto"/>
        <w:rPr>
          <w:b/>
        </w:rPr>
      </w:pPr>
      <w:r w:rsidRPr="00933AD2">
        <w:rPr>
          <w:b/>
        </w:rPr>
        <w:t xml:space="preserve">      Мультипарк</w:t>
      </w:r>
    </w:p>
    <w:p w:rsidR="00DD3605" w:rsidRPr="00933AD2" w:rsidRDefault="00DD3605" w:rsidP="00933AD2">
      <w:pPr>
        <w:pStyle w:val="a5"/>
        <w:numPr>
          <w:ilvl w:val="1"/>
          <w:numId w:val="13"/>
        </w:numPr>
        <w:spacing w:before="0" w:beforeAutospacing="0" w:after="0" w:afterAutospacing="0" w:line="360" w:lineRule="auto"/>
        <w:rPr>
          <w:b/>
        </w:rPr>
      </w:pPr>
      <w:r w:rsidRPr="00933AD2">
        <w:rPr>
          <w:b/>
        </w:rPr>
        <w:t>Проект Мультипарка</w:t>
      </w:r>
    </w:p>
    <w:p w:rsidR="00DD3605" w:rsidRPr="00933AD2" w:rsidRDefault="00DD3605" w:rsidP="00933AD2">
      <w:pPr>
        <w:pStyle w:val="a8"/>
        <w:numPr>
          <w:ilvl w:val="1"/>
          <w:numId w:val="13"/>
        </w:num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33A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Площадки Мультипарка</w:t>
      </w:r>
    </w:p>
    <w:p w:rsidR="00DD3605" w:rsidRPr="00933AD2" w:rsidRDefault="00DD3605" w:rsidP="00933AD2">
      <w:pPr>
        <w:pStyle w:val="a5"/>
        <w:numPr>
          <w:ilvl w:val="1"/>
          <w:numId w:val="13"/>
        </w:numPr>
        <w:shd w:val="clear" w:color="auto" w:fill="FFFFFF"/>
        <w:spacing w:before="0" w:beforeAutospacing="0" w:after="0" w:afterAutospacing="0" w:line="360" w:lineRule="auto"/>
        <w:textAlignment w:val="baseline"/>
        <w:rPr>
          <w:b/>
        </w:rPr>
      </w:pPr>
      <w:r w:rsidRPr="00933AD2">
        <w:rPr>
          <w:b/>
        </w:rPr>
        <w:t xml:space="preserve">Озеленение и </w:t>
      </w:r>
      <w:proofErr w:type="spellStart"/>
      <w:r w:rsidRPr="00933AD2">
        <w:rPr>
          <w:b/>
        </w:rPr>
        <w:t>благоу</w:t>
      </w:r>
      <w:r w:rsidR="008270E0">
        <w:rPr>
          <w:b/>
        </w:rPr>
        <w:t>с</w:t>
      </w:r>
      <w:r w:rsidRPr="00933AD2">
        <w:rPr>
          <w:b/>
        </w:rPr>
        <w:t>тройтсво</w:t>
      </w:r>
      <w:proofErr w:type="spellEnd"/>
      <w:r w:rsidRPr="00933AD2">
        <w:rPr>
          <w:b/>
        </w:rPr>
        <w:t xml:space="preserve"> Мультипарка</w:t>
      </w:r>
    </w:p>
    <w:p w:rsidR="00DD3605" w:rsidRPr="00933AD2" w:rsidRDefault="00DD3605" w:rsidP="00933AD2">
      <w:pPr>
        <w:pStyle w:val="a8"/>
        <w:numPr>
          <w:ilvl w:val="0"/>
          <w:numId w:val="13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933AD2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52352A" w:rsidRPr="0052352A" w:rsidRDefault="0052352A" w:rsidP="0052352A">
      <w:pPr>
        <w:spacing w:after="0" w:line="36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2352A">
        <w:rPr>
          <w:rFonts w:ascii="Times New Roman" w:hAnsi="Times New Roman" w:cs="Times New Roman"/>
          <w:b/>
          <w:sz w:val="28"/>
          <w:szCs w:val="28"/>
        </w:rPr>
        <w:t>СПИСОК ИСПОЛЬЗОВАННЫХ ИСТОЧНИКОВ</w:t>
      </w:r>
    </w:p>
    <w:p w:rsidR="00DD3605" w:rsidRPr="00933AD2" w:rsidRDefault="00DD3605" w:rsidP="00933AD2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3605" w:rsidRPr="00933AD2" w:rsidRDefault="00DD3605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3605" w:rsidRPr="00933AD2" w:rsidRDefault="00DD3605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3605" w:rsidRPr="00933AD2" w:rsidRDefault="00DD3605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3605" w:rsidRPr="00933AD2" w:rsidRDefault="00DD3605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3605" w:rsidRPr="00933AD2" w:rsidRDefault="00DD3605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3605" w:rsidRPr="00933AD2" w:rsidRDefault="00DD3605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3605" w:rsidRPr="00933AD2" w:rsidRDefault="00DD3605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3605" w:rsidRPr="00933AD2" w:rsidRDefault="00DD3605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3605" w:rsidRPr="00933AD2" w:rsidRDefault="00DD3605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3605" w:rsidRPr="00933AD2" w:rsidRDefault="00DD3605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3605" w:rsidRPr="00933AD2" w:rsidRDefault="00DD3605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DD3605" w:rsidRDefault="00DD3605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33AD2" w:rsidRDefault="00933AD2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33AD2" w:rsidRDefault="00933AD2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34E7" w:rsidRDefault="006934E7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6934E7" w:rsidRDefault="006934E7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933AD2" w:rsidRDefault="00933AD2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933AD2" w:rsidRPr="00933AD2" w:rsidRDefault="00933AD2" w:rsidP="00933AD2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F94D78" w:rsidRPr="00933AD2" w:rsidRDefault="00DD3605" w:rsidP="00933AD2">
      <w:pPr>
        <w:pStyle w:val="a8"/>
        <w:numPr>
          <w:ilvl w:val="0"/>
          <w:numId w:val="1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AD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F94D78" w:rsidRPr="00392FB2" w:rsidRDefault="00F94D78" w:rsidP="00933AD2">
      <w:pPr>
        <w:pStyle w:val="a8"/>
        <w:numPr>
          <w:ilvl w:val="1"/>
          <w:numId w:val="14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2FB2">
        <w:rPr>
          <w:rFonts w:ascii="Times New Roman" w:hAnsi="Times New Roman" w:cs="Times New Roman"/>
          <w:b/>
          <w:sz w:val="28"/>
          <w:szCs w:val="28"/>
        </w:rPr>
        <w:t xml:space="preserve">Цель и актуальность строительства </w:t>
      </w:r>
      <w:r w:rsidR="00E912E6">
        <w:rPr>
          <w:rFonts w:ascii="Times New Roman" w:hAnsi="Times New Roman" w:cs="Times New Roman"/>
          <w:b/>
          <w:sz w:val="28"/>
          <w:szCs w:val="28"/>
        </w:rPr>
        <w:t>М</w:t>
      </w:r>
      <w:r w:rsidR="00DD3605" w:rsidRPr="00392FB2">
        <w:rPr>
          <w:rFonts w:ascii="Times New Roman" w:hAnsi="Times New Roman" w:cs="Times New Roman"/>
          <w:b/>
          <w:sz w:val="28"/>
          <w:szCs w:val="28"/>
        </w:rPr>
        <w:t>ультипарка</w:t>
      </w:r>
    </w:p>
    <w:p w:rsidR="00F94D78" w:rsidRPr="00933AD2" w:rsidRDefault="00F94D78" w:rsidP="00E912E6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rPr>
          <w:sz w:val="28"/>
          <w:szCs w:val="28"/>
        </w:rPr>
      </w:pPr>
      <w:r w:rsidRPr="00933AD2">
        <w:rPr>
          <w:sz w:val="28"/>
          <w:szCs w:val="28"/>
        </w:rPr>
        <w:t xml:space="preserve">Строительство спортивных сооружений – это отдельное направление в работе строительных компаний, которому сегодня оказывается особое внимание. Ведь каждое новое сооружение – это не просто стены и площадки, это отлично спроектированные здания, стадионы, лыжные и горнолыжные трассы, велодорожки, </w:t>
      </w:r>
      <w:r w:rsidR="00E912E6" w:rsidRPr="00933AD2">
        <w:rPr>
          <w:sz w:val="28"/>
          <w:szCs w:val="28"/>
        </w:rPr>
        <w:t>водоемы,</w:t>
      </w:r>
      <w:r w:rsidRPr="00933AD2">
        <w:rPr>
          <w:sz w:val="28"/>
          <w:szCs w:val="28"/>
        </w:rPr>
        <w:t xml:space="preserve"> катки, </w:t>
      </w:r>
      <w:proofErr w:type="spellStart"/>
      <w:r w:rsidRPr="00933AD2">
        <w:rPr>
          <w:sz w:val="28"/>
          <w:szCs w:val="28"/>
        </w:rPr>
        <w:t>лыжероллерные</w:t>
      </w:r>
      <w:proofErr w:type="spellEnd"/>
      <w:r w:rsidRPr="00933AD2">
        <w:rPr>
          <w:sz w:val="28"/>
          <w:szCs w:val="28"/>
        </w:rPr>
        <w:t xml:space="preserve"> трассы, </w:t>
      </w:r>
      <w:proofErr w:type="spellStart"/>
      <w:r w:rsidRPr="00933AD2">
        <w:rPr>
          <w:sz w:val="28"/>
          <w:szCs w:val="28"/>
        </w:rPr>
        <w:t>скалодромы</w:t>
      </w:r>
      <w:proofErr w:type="spellEnd"/>
      <w:r w:rsidRPr="00933AD2">
        <w:rPr>
          <w:sz w:val="28"/>
          <w:szCs w:val="28"/>
        </w:rPr>
        <w:t>, комплексы здоровья для пляжных видов спорта и т.п., оснащенные всей самой современной техникой для массового спорта. Вот почему так важно сегодня проектирование спортивных сооружений.</w:t>
      </w:r>
    </w:p>
    <w:p w:rsidR="00234E34" w:rsidRPr="00933AD2" w:rsidRDefault="00234E34" w:rsidP="00E912E6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3AD2">
        <w:rPr>
          <w:rFonts w:ascii="Times New Roman" w:hAnsi="Times New Roman" w:cs="Times New Roman"/>
          <w:sz w:val="28"/>
          <w:szCs w:val="28"/>
        </w:rPr>
        <w:t>Сегодня в городах выросла потребность в активном и здоровом образе жизни. Несмотря на массовое строительство спортивных сооружений в России, потребность в создании единого комплекса, обеспечивающего наиболее благоприятные условия для занятий различными видами спорта, внедрении перспективных разработок и технологий, по–прежнему огромна</w:t>
      </w:r>
    </w:p>
    <w:p w:rsidR="00234E34" w:rsidRPr="00933AD2" w:rsidRDefault="00234E34" w:rsidP="00E912E6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33AD2">
        <w:rPr>
          <w:sz w:val="28"/>
          <w:szCs w:val="28"/>
        </w:rPr>
        <w:t>Все больше людей в России делает выбор в пользу спорта и отказа от вредных привычек. По данным Росстата увеличилось количество лиц в возрасте 15 лет и старше, не употребляющих алкогольные напитки, эта тенденция, которую долго не удавалось переломить. Выросло и количество людей, регулярно занимающихся спортом.</w:t>
      </w:r>
    </w:p>
    <w:p w:rsidR="00351694" w:rsidRPr="00933AD2" w:rsidRDefault="00351694" w:rsidP="00E912E6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  <w:bdr w:val="none" w:sz="0" w:space="0" w:color="auto" w:frame="1"/>
          <w:shd w:val="clear" w:color="auto" w:fill="FFFFFF"/>
        </w:rPr>
      </w:pPr>
      <w:r w:rsidRPr="00392FB2">
        <w:rPr>
          <w:sz w:val="28"/>
          <w:szCs w:val="28"/>
          <w:shd w:val="clear" w:color="auto" w:fill="FFFFFF"/>
        </w:rPr>
        <w:t xml:space="preserve">Главной целью является создание условий для проведения физкультурно-оздоровительной и досуговой жизни населения. При формировании многофункциональной среды, следует учитывать последние наработки в сфере физической культуры и спорта, а также изменения в образе жизни. Вдобавок, решить проблему привлечения детей и молодежи к активным занятиям физической культурой, обращая особое внимание на проведение досуга совместно с родителями. Практика показывает, что спорт – это эффективное средство предотвращения асоциального поведения в молодежной среде. Занимаясь физической культурой младшее поколение не только улучшит свое здоровье и физическую подготовку, но и будет обеспечено более увлекательным и обширным досугом. В той же мере, МСК привлечет внимание к здоровому образу жизни и </w:t>
      </w:r>
      <w:r w:rsidRPr="00392FB2">
        <w:rPr>
          <w:sz w:val="28"/>
          <w:szCs w:val="28"/>
          <w:shd w:val="clear" w:color="auto" w:fill="FFFFFF"/>
        </w:rPr>
        <w:lastRenderedPageBreak/>
        <w:t>удовлетворит разнообразные потребности населения. При проектировании объекта следует предусмотреть экономичность и мобильность всех элементов и их доступность для людей с ограниченными возможностями.</w:t>
      </w:r>
      <w:r w:rsidRPr="00933AD2">
        <w:rPr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351694" w:rsidRPr="00392FB2" w:rsidRDefault="00DD3605" w:rsidP="00392FB2">
      <w:pPr>
        <w:pStyle w:val="a5"/>
        <w:numPr>
          <w:ilvl w:val="0"/>
          <w:numId w:val="15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392FB2">
        <w:rPr>
          <w:b/>
          <w:sz w:val="28"/>
          <w:szCs w:val="28"/>
        </w:rPr>
        <w:t>Мультипарк</w:t>
      </w:r>
    </w:p>
    <w:p w:rsidR="00DD3605" w:rsidRPr="00392FB2" w:rsidRDefault="00DD3605" w:rsidP="00933AD2">
      <w:pPr>
        <w:pStyle w:val="a5"/>
        <w:numPr>
          <w:ilvl w:val="1"/>
          <w:numId w:val="15"/>
        </w:numPr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392FB2">
        <w:rPr>
          <w:b/>
          <w:sz w:val="28"/>
          <w:szCs w:val="28"/>
        </w:rPr>
        <w:t xml:space="preserve">Проект </w:t>
      </w:r>
      <w:r w:rsidR="00933AD2" w:rsidRPr="00392FB2">
        <w:rPr>
          <w:b/>
          <w:sz w:val="28"/>
          <w:szCs w:val="28"/>
        </w:rPr>
        <w:t>Мультипарка</w:t>
      </w:r>
    </w:p>
    <w:p w:rsidR="00234E34" w:rsidRPr="00933AD2" w:rsidRDefault="00234E34" w:rsidP="00933AD2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33AD2">
        <w:rPr>
          <w:sz w:val="28"/>
          <w:szCs w:val="28"/>
        </w:rPr>
        <w:t>Сохранение и укрепление здоровья населения является приоритетным направлением в деятельности государства и общества.</w:t>
      </w:r>
      <w:r w:rsidR="00351694" w:rsidRPr="00933AD2">
        <w:rPr>
          <w:sz w:val="28"/>
          <w:szCs w:val="28"/>
        </w:rPr>
        <w:t xml:space="preserve"> </w:t>
      </w:r>
      <w:r w:rsidRPr="00933AD2">
        <w:rPr>
          <w:sz w:val="28"/>
          <w:szCs w:val="28"/>
        </w:rPr>
        <w:t>На сегодняшний день актуальные проблемы в Саратове являются отсутствие места отдыха и занятия спортом для жителей разных возрастов.</w:t>
      </w:r>
    </w:p>
    <w:p w:rsidR="00234E34" w:rsidRPr="00933AD2" w:rsidRDefault="00234E34" w:rsidP="00933AD2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  <w:r w:rsidRPr="00933AD2">
        <w:rPr>
          <w:sz w:val="28"/>
          <w:szCs w:val="28"/>
        </w:rPr>
        <w:t xml:space="preserve">Для решения данной проблемы предлагаем создать современный благоустроенный многофункциональный спортивный парк, который предлагаем разместить в </w:t>
      </w:r>
      <w:r w:rsidR="00900F02" w:rsidRPr="00933AD2">
        <w:rPr>
          <w:sz w:val="28"/>
          <w:szCs w:val="28"/>
        </w:rPr>
        <w:t xml:space="preserve">Волжском районе, микрорайон </w:t>
      </w:r>
      <w:proofErr w:type="spellStart"/>
      <w:r w:rsidR="00900F02" w:rsidRPr="00933AD2">
        <w:rPr>
          <w:sz w:val="28"/>
          <w:szCs w:val="28"/>
        </w:rPr>
        <w:t>Иволгино</w:t>
      </w:r>
      <w:proofErr w:type="spellEnd"/>
      <w:r w:rsidR="00900F02" w:rsidRPr="00933AD2">
        <w:rPr>
          <w:sz w:val="28"/>
          <w:szCs w:val="28"/>
        </w:rPr>
        <w:t>.</w:t>
      </w:r>
    </w:p>
    <w:p w:rsidR="00351694" w:rsidRPr="00933AD2" w:rsidRDefault="00351694" w:rsidP="00933AD2">
      <w:pPr>
        <w:pStyle w:val="a5"/>
        <w:spacing w:before="0" w:beforeAutospacing="0" w:after="0" w:afterAutospacing="0" w:line="360" w:lineRule="auto"/>
        <w:ind w:firstLine="708"/>
        <w:jc w:val="both"/>
        <w:rPr>
          <w:sz w:val="28"/>
          <w:szCs w:val="28"/>
        </w:rPr>
      </w:pPr>
    </w:p>
    <w:p w:rsidR="002F13CD" w:rsidRPr="00933AD2" w:rsidRDefault="002F13CD" w:rsidP="00933AD2">
      <w:pPr>
        <w:pStyle w:val="a5"/>
        <w:spacing w:before="0" w:beforeAutospacing="0" w:after="0" w:afterAutospacing="0" w:line="360" w:lineRule="auto"/>
        <w:ind w:firstLine="708"/>
        <w:rPr>
          <w:sz w:val="28"/>
          <w:szCs w:val="28"/>
        </w:rPr>
      </w:pPr>
      <w:r w:rsidRPr="00933AD2">
        <w:rPr>
          <w:noProof/>
          <w:sz w:val="28"/>
          <w:szCs w:val="28"/>
        </w:rPr>
        <w:drawing>
          <wp:inline distT="0" distB="0" distL="0" distR="0">
            <wp:extent cx="4743450" cy="2457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94" w:rsidRPr="00933AD2" w:rsidRDefault="00351694" w:rsidP="00E912E6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933AD2">
        <w:rPr>
          <w:sz w:val="28"/>
          <w:szCs w:val="28"/>
          <w:shd w:val="clear" w:color="auto" w:fill="FFFFFF"/>
        </w:rPr>
        <w:t>Хотя под парк была выбрана территория с практически плоским неинтересным рельефом, широкое использование приемов искусственного рельефа позволило не только функционально разделить различные по назначению зоны, но и создать современный живописный парк с хорошими природными условиями для отдыха и интересной пространственной композицией.</w:t>
      </w:r>
    </w:p>
    <w:p w:rsidR="00091D53" w:rsidRPr="00933AD2" w:rsidRDefault="00091D53" w:rsidP="00E912E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парки различны по своим размерам и месту расположения — от совсем небольших среди сложившейся городской застройки до ог</w:t>
      </w:r>
      <w:r w:rsidR="00351694"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ромных территорий в сотни гекта</w:t>
      </w:r>
      <w:r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 на окраинах. Они могут быть как самостоятельными, так и примыкающими к парку как его продолжение.</w:t>
      </w:r>
    </w:p>
    <w:p w:rsidR="00091D53" w:rsidRPr="00933AD2" w:rsidRDefault="00091D53" w:rsidP="00E912E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 Архитектурно-планировочные решения спортивных парков зависят от их назначения, природно-климатических условий, номенклатуры сооружений и т. д.</w:t>
      </w:r>
    </w:p>
    <w:p w:rsidR="00091D53" w:rsidRDefault="00091D53" w:rsidP="00E912E6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t>Номенклатура сооружений спортивного парка должна удовлетворять разнообразные потребности различных категорий посетителей в соответствии с их возрастом, стремлением к занятиям по определенным видам спорта, физической подготовкой.</w:t>
      </w:r>
    </w:p>
    <w:p w:rsidR="00351694" w:rsidRPr="00392FB2" w:rsidRDefault="00351694" w:rsidP="00392FB2">
      <w:pPr>
        <w:pStyle w:val="a8"/>
        <w:numPr>
          <w:ilvl w:val="1"/>
          <w:numId w:val="15"/>
        </w:numPr>
        <w:shd w:val="clear" w:color="auto" w:fill="FFFFFF"/>
        <w:spacing w:after="0" w:line="36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92FB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Площадки Мультипарка</w:t>
      </w:r>
    </w:p>
    <w:p w:rsidR="007C1F05" w:rsidRPr="00933AD2" w:rsidRDefault="00091D53" w:rsidP="00933AD2">
      <w:pPr>
        <w:pStyle w:val="a5"/>
        <w:spacing w:before="0" w:beforeAutospacing="0" w:after="0" w:afterAutospacing="0" w:line="360" w:lineRule="auto"/>
        <w:ind w:firstLine="708"/>
        <w:jc w:val="center"/>
        <w:rPr>
          <w:sz w:val="28"/>
          <w:szCs w:val="28"/>
        </w:rPr>
      </w:pPr>
      <w:r w:rsidRPr="00933AD2">
        <w:rPr>
          <w:noProof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5457825" cy="38385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25" cy="383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333AA" w:rsidRPr="00933AD2">
        <w:rPr>
          <w:sz w:val="28"/>
          <w:szCs w:val="28"/>
          <w:bdr w:val="none" w:sz="0" w:space="0" w:color="auto" w:frame="1"/>
          <w:shd w:val="clear" w:color="auto" w:fill="FFFFFF"/>
        </w:rPr>
        <w:br/>
      </w:r>
    </w:p>
    <w:p w:rsidR="00234E34" w:rsidRDefault="00091D53" w:rsidP="006934E7">
      <w:pPr>
        <w:pStyle w:val="a5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shd w:val="clear" w:color="auto" w:fill="FFFFFF"/>
        </w:rPr>
      </w:pPr>
      <w:r w:rsidRPr="00933AD2">
        <w:rPr>
          <w:sz w:val="28"/>
          <w:szCs w:val="28"/>
          <w:shd w:val="clear" w:color="auto" w:fill="FFFFFF"/>
        </w:rPr>
        <w:t>Зона отдыха (парковая зона) объединяет все зоны и, в свою очередь, делится на несколько участков: активного отдыха с игровыми полями, площадками, полянами для занятий физкультурой и спортом и тихого отдыха с организацией сети прогулочных аллей и площадок для отдыха. Здесь же рекомендуется создание детской зоны, для нее большое значение имеет умелое использование рельефа местности, ландшафта, насаждений. Зона отдыха представляет собой пейзажный парк с системой живописных аллей. Вдоль них на полянах— площадки и устройства для настольных игр и тихого отдыха.</w:t>
      </w:r>
    </w:p>
    <w:p w:rsidR="00933AD2" w:rsidRPr="00933AD2" w:rsidRDefault="00933AD2" w:rsidP="00933AD2">
      <w:pPr>
        <w:pStyle w:val="a5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sz w:val="28"/>
          <w:szCs w:val="28"/>
          <w:shd w:val="clear" w:color="auto" w:fill="FFFFFF"/>
        </w:rPr>
      </w:pPr>
    </w:p>
    <w:p w:rsidR="00F03585" w:rsidRPr="00392FB2" w:rsidRDefault="00351694" w:rsidP="00392FB2">
      <w:pPr>
        <w:pStyle w:val="a5"/>
        <w:numPr>
          <w:ilvl w:val="1"/>
          <w:numId w:val="15"/>
        </w:numPr>
        <w:shd w:val="clear" w:color="auto" w:fill="FFFFFF"/>
        <w:spacing w:before="0" w:beforeAutospacing="0" w:after="0" w:afterAutospacing="0" w:line="360" w:lineRule="auto"/>
        <w:jc w:val="center"/>
        <w:textAlignment w:val="baseline"/>
        <w:rPr>
          <w:b/>
          <w:sz w:val="28"/>
          <w:szCs w:val="28"/>
        </w:rPr>
      </w:pPr>
      <w:r w:rsidRPr="00392FB2">
        <w:rPr>
          <w:b/>
          <w:sz w:val="28"/>
          <w:szCs w:val="28"/>
        </w:rPr>
        <w:t xml:space="preserve">Озеленение и </w:t>
      </w:r>
      <w:r w:rsidR="00E912E6" w:rsidRPr="00392FB2">
        <w:rPr>
          <w:b/>
          <w:sz w:val="28"/>
          <w:szCs w:val="28"/>
        </w:rPr>
        <w:t>благоустройство</w:t>
      </w:r>
      <w:r w:rsidRPr="00392FB2">
        <w:rPr>
          <w:b/>
          <w:sz w:val="28"/>
          <w:szCs w:val="28"/>
        </w:rPr>
        <w:t xml:space="preserve"> Мультипарка</w:t>
      </w:r>
    </w:p>
    <w:p w:rsidR="00F03585" w:rsidRPr="00933AD2" w:rsidRDefault="00F03585" w:rsidP="0062210C">
      <w:pPr>
        <w:pStyle w:val="a5"/>
        <w:shd w:val="clear" w:color="auto" w:fill="FFFFFF"/>
        <w:spacing w:before="0" w:beforeAutospacing="0" w:after="0" w:afterAutospacing="0" w:line="360" w:lineRule="auto"/>
        <w:ind w:firstLine="360"/>
        <w:jc w:val="both"/>
        <w:textAlignment w:val="baseline"/>
        <w:rPr>
          <w:sz w:val="28"/>
          <w:szCs w:val="28"/>
          <w:shd w:val="clear" w:color="auto" w:fill="FFFFFF"/>
        </w:rPr>
      </w:pPr>
      <w:r w:rsidRPr="00933AD2">
        <w:rPr>
          <w:sz w:val="28"/>
          <w:szCs w:val="28"/>
          <w:shd w:val="clear" w:color="auto" w:fill="FFFFFF"/>
        </w:rPr>
        <w:lastRenderedPageBreak/>
        <w:t>При проведении озеленения использовались разнообразные приемы: в зонах с регулярной планировкой у основных сооружений — рядовые посадки, в парковой зоне отдыха — свободно, живописно расположенные.</w:t>
      </w:r>
    </w:p>
    <w:p w:rsidR="00F03585" w:rsidRPr="00933AD2" w:rsidRDefault="00F03585" w:rsidP="0062210C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33AD2">
        <w:rPr>
          <w:rFonts w:ascii="Times New Roman" w:hAnsi="Times New Roman" w:cs="Times New Roman"/>
          <w:sz w:val="28"/>
          <w:szCs w:val="28"/>
        </w:rPr>
        <w:t xml:space="preserve">С целью улучшения декоративного значения и микроклиматических </w:t>
      </w:r>
      <w:proofErr w:type="gramStart"/>
      <w:r w:rsidRPr="00933AD2">
        <w:rPr>
          <w:rFonts w:ascii="Times New Roman" w:hAnsi="Times New Roman" w:cs="Times New Roman"/>
          <w:sz w:val="28"/>
          <w:szCs w:val="28"/>
        </w:rPr>
        <w:t>условий  в</w:t>
      </w:r>
      <w:proofErr w:type="gramEnd"/>
      <w:r w:rsidRPr="00933AD2">
        <w:rPr>
          <w:rFonts w:ascii="Times New Roman" w:hAnsi="Times New Roman" w:cs="Times New Roman"/>
          <w:sz w:val="28"/>
          <w:szCs w:val="28"/>
        </w:rPr>
        <w:t xml:space="preserve"> центре парка располагается </w:t>
      </w:r>
      <w:r w:rsidRPr="00933AD2">
        <w:rPr>
          <w:rFonts w:ascii="Times New Roman" w:hAnsi="Times New Roman" w:cs="Times New Roman"/>
          <w:b/>
          <w:sz w:val="28"/>
          <w:szCs w:val="28"/>
        </w:rPr>
        <w:t>фонтан.</w:t>
      </w:r>
    </w:p>
    <w:p w:rsidR="00F03585" w:rsidRPr="00933AD2" w:rsidRDefault="00F03585" w:rsidP="0062210C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AD2">
        <w:rPr>
          <w:rFonts w:ascii="Times New Roman" w:hAnsi="Times New Roman" w:cs="Times New Roman"/>
          <w:b/>
          <w:sz w:val="28"/>
          <w:szCs w:val="28"/>
        </w:rPr>
        <w:t xml:space="preserve">Дрожки парка асфальтовые, покрытие детской </w:t>
      </w:r>
      <w:r w:rsidR="00E912E6" w:rsidRPr="00933AD2">
        <w:rPr>
          <w:rFonts w:ascii="Times New Roman" w:hAnsi="Times New Roman" w:cs="Times New Roman"/>
          <w:b/>
          <w:sz w:val="28"/>
          <w:szCs w:val="28"/>
        </w:rPr>
        <w:t>площадки выполнено</w:t>
      </w:r>
      <w:r w:rsidRPr="00933AD2">
        <w:rPr>
          <w:rFonts w:ascii="Times New Roman" w:hAnsi="Times New Roman" w:cs="Times New Roman"/>
          <w:b/>
          <w:sz w:val="28"/>
          <w:szCs w:val="28"/>
        </w:rPr>
        <w:t xml:space="preserve"> из резиновой плитки.</w:t>
      </w:r>
    </w:p>
    <w:p w:rsidR="00F03585" w:rsidRPr="00933AD2" w:rsidRDefault="00F03585" w:rsidP="0062210C">
      <w:pPr>
        <w:spacing w:after="0" w:line="360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AD2">
        <w:rPr>
          <w:rFonts w:ascii="Times New Roman" w:hAnsi="Times New Roman" w:cs="Times New Roman"/>
          <w:b/>
          <w:sz w:val="28"/>
          <w:szCs w:val="28"/>
        </w:rPr>
        <w:t>Малые архитектурные формы:</w:t>
      </w:r>
      <w:r w:rsidR="0062210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3AD2">
        <w:rPr>
          <w:rFonts w:ascii="Times New Roman" w:hAnsi="Times New Roman" w:cs="Times New Roman"/>
          <w:sz w:val="28"/>
          <w:szCs w:val="28"/>
        </w:rPr>
        <w:t>вдоль дорожек предусматриваются</w:t>
      </w:r>
      <w:r w:rsidRPr="00933AD2">
        <w:rPr>
          <w:rFonts w:ascii="Times New Roman" w:hAnsi="Times New Roman" w:cs="Times New Roman"/>
          <w:b/>
          <w:sz w:val="28"/>
          <w:szCs w:val="28"/>
        </w:rPr>
        <w:t xml:space="preserve"> деревянные лавочки и металлические урны. </w:t>
      </w:r>
      <w:r w:rsidRPr="00933AD2">
        <w:rPr>
          <w:rFonts w:ascii="Times New Roman" w:hAnsi="Times New Roman" w:cs="Times New Roman"/>
          <w:sz w:val="28"/>
          <w:szCs w:val="28"/>
        </w:rPr>
        <w:t>С целью безопасного и комфортного времяпрепровождения в темное время суток</w:t>
      </w:r>
      <w:r w:rsidRPr="00933AD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33AD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proofErr w:type="spellStart"/>
      <w:r w:rsidRPr="00933AD2">
        <w:rPr>
          <w:rFonts w:ascii="Times New Roman" w:hAnsi="Times New Roman" w:cs="Times New Roman"/>
          <w:sz w:val="28"/>
          <w:szCs w:val="28"/>
        </w:rPr>
        <w:t>спортпарка</w:t>
      </w:r>
      <w:proofErr w:type="spellEnd"/>
      <w:r w:rsidRPr="00933AD2">
        <w:rPr>
          <w:rFonts w:ascii="Times New Roman" w:hAnsi="Times New Roman" w:cs="Times New Roman"/>
          <w:sz w:val="28"/>
          <w:szCs w:val="28"/>
        </w:rPr>
        <w:t xml:space="preserve"> рекомендуется установка</w:t>
      </w:r>
      <w:r w:rsidRPr="00933AD2">
        <w:rPr>
          <w:rFonts w:ascii="Times New Roman" w:hAnsi="Times New Roman" w:cs="Times New Roman"/>
          <w:b/>
          <w:sz w:val="28"/>
          <w:szCs w:val="28"/>
        </w:rPr>
        <w:t xml:space="preserve"> фонарей, видеонаблюдения. </w:t>
      </w:r>
    </w:p>
    <w:p w:rsidR="0062210C" w:rsidRDefault="0062210C" w:rsidP="00392FB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3585" w:rsidRPr="0062210C" w:rsidRDefault="00F03585" w:rsidP="00392FB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2210C">
        <w:rPr>
          <w:rFonts w:ascii="Times New Roman" w:hAnsi="Times New Roman" w:cs="Times New Roman"/>
          <w:b/>
          <w:sz w:val="28"/>
          <w:szCs w:val="28"/>
        </w:rPr>
        <w:t>Озеленение</w:t>
      </w:r>
    </w:p>
    <w:p w:rsidR="00F03585" w:rsidRPr="00933AD2" w:rsidRDefault="00E912E6" w:rsidP="00933AD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2511841</wp:posOffset>
            </wp:positionH>
            <wp:positionV relativeFrom="paragraph">
              <wp:posOffset>1412240</wp:posOffset>
            </wp:positionV>
            <wp:extent cx="3855720" cy="2553970"/>
            <wp:effectExtent l="0" t="0" r="0" b="0"/>
            <wp:wrapTight wrapText="bothSides">
              <wp:wrapPolygon edited="0">
                <wp:start x="0" y="0"/>
                <wp:lineTo x="0" y="21428"/>
                <wp:lineTo x="21451" y="21428"/>
                <wp:lineTo x="21451" y="0"/>
                <wp:lineTo x="0" y="0"/>
              </wp:wrapPolygon>
            </wp:wrapTight>
            <wp:docPr id="28" name="Рисунок 28" descr="https://avatars.mds.yandex.net/get-pdb/231404/405fdff7-9376-49b0-9ca0-9cd33ae477d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avatars.mds.yandex.net/get-pdb/231404/405fdff7-9376-49b0-9ca0-9cd33ae477d0/s1200?webp=fals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5720" cy="2553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585" w:rsidRPr="00933AD2">
        <w:rPr>
          <w:rFonts w:ascii="Times New Roman" w:hAnsi="Times New Roman" w:cs="Times New Roman"/>
          <w:sz w:val="28"/>
          <w:szCs w:val="28"/>
        </w:rPr>
        <w:t xml:space="preserve"> Зеленые насаждения играют важную архитектурную и композиционную роль в ландшафте парка, смягчают суровость архитектуры; снижая скорость ветра, уровень шума, увлажняя и очищая воздух, регулируя температуру воздуха, стерилизуя воздух фитонцидами, создают комфортные условия для отдыха и занятий спортом.</w:t>
      </w:r>
      <w:r w:rsidR="0062210C" w:rsidRPr="0062210C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E912E6" w:rsidRDefault="00E912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40750</wp:posOffset>
            </wp:positionH>
            <wp:positionV relativeFrom="paragraph">
              <wp:posOffset>83185</wp:posOffset>
            </wp:positionV>
            <wp:extent cx="2117090" cy="3294380"/>
            <wp:effectExtent l="0" t="0" r="0" b="0"/>
            <wp:wrapTight wrapText="bothSides">
              <wp:wrapPolygon edited="0">
                <wp:start x="0" y="0"/>
                <wp:lineTo x="0" y="21483"/>
                <wp:lineTo x="21380" y="21483"/>
                <wp:lineTo x="21380" y="0"/>
                <wp:lineTo x="0" y="0"/>
              </wp:wrapPolygon>
            </wp:wrapTight>
            <wp:docPr id="1" name="Рисунок 4" descr="Ð¡Ð°Ð¶ÐµÐ½ÑÑ Ð»Ð¸Ð¿Ñ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Ð¡Ð°Ð¶ÐµÐ½ÑÑ Ð»Ð¸Ð¿Ñ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090" cy="3294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 w:type="page"/>
      </w:r>
    </w:p>
    <w:p w:rsidR="006934E7" w:rsidRDefault="00E912E6" w:rsidP="00E912E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4565650</wp:posOffset>
            </wp:positionH>
            <wp:positionV relativeFrom="paragraph">
              <wp:posOffset>1299210</wp:posOffset>
            </wp:positionV>
            <wp:extent cx="1764665" cy="1639570"/>
            <wp:effectExtent l="0" t="0" r="0" b="0"/>
            <wp:wrapTight wrapText="bothSides">
              <wp:wrapPolygon edited="0">
                <wp:start x="0" y="0"/>
                <wp:lineTo x="0" y="21332"/>
                <wp:lineTo x="21452" y="21332"/>
                <wp:lineTo x="21452" y="0"/>
                <wp:lineTo x="0" y="0"/>
              </wp:wrapPolygon>
            </wp:wrapTight>
            <wp:docPr id="40" name="Рисунок 40" descr="https://sadrium.ru/wp-content/uploads/2017/06/perennial-garde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adrium.ru/wp-content/uploads/2017/06/perennial-garden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665" cy="163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2980690</wp:posOffset>
            </wp:positionH>
            <wp:positionV relativeFrom="paragraph">
              <wp:posOffset>3863340</wp:posOffset>
            </wp:positionV>
            <wp:extent cx="2950845" cy="1968500"/>
            <wp:effectExtent l="0" t="0" r="0" b="0"/>
            <wp:wrapTight wrapText="bothSides">
              <wp:wrapPolygon edited="0">
                <wp:start x="0" y="0"/>
                <wp:lineTo x="0" y="21321"/>
                <wp:lineTo x="21474" y="21321"/>
                <wp:lineTo x="21474" y="0"/>
                <wp:lineTo x="0" y="0"/>
              </wp:wrapPolygon>
            </wp:wrapTight>
            <wp:docPr id="37" name="Рисунок 37" descr="https://luxoboi.com.ua/image/cache/400/607950-400x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luxoboi.com.ua/image/cache/400/607950-400x4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96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3585"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границам спортивных площадок из деревьев и кустарников создаются защитные полосы. При этом вокруг игровых площадок необходимо предусмотреть формирование спокойного фона, растения не должны затенять игровое пространство. </w:t>
      </w:r>
      <w:r w:rsidR="0062210C" w:rsidRPr="00933AD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20292</wp:posOffset>
            </wp:positionH>
            <wp:positionV relativeFrom="paragraph">
              <wp:posOffset>305628</wp:posOffset>
            </wp:positionV>
            <wp:extent cx="2046716" cy="2051437"/>
            <wp:effectExtent l="19050" t="0" r="0" b="0"/>
            <wp:wrapTight wrapText="bothSides">
              <wp:wrapPolygon edited="0">
                <wp:start x="-201" y="0"/>
                <wp:lineTo x="-201" y="21462"/>
                <wp:lineTo x="21512" y="21462"/>
                <wp:lineTo x="21512" y="0"/>
                <wp:lineTo x="-201" y="0"/>
              </wp:wrapPolygon>
            </wp:wrapTight>
            <wp:docPr id="6" name="Рисунок 19" descr="https://landstudio58.ru/upload/shop_3/6/2/8/item_628/shop_items_catalog_image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landstudio58.ru/upload/shop_3/6/2/8/item_628/shop_items_catalog_image6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716" cy="2051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585"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Поэтому не рекомендуется высаживать растения со светлой рыхлой листвой, а также цветущие. Также исключаются растения, засоряющие спортплощадки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03585" w:rsidRPr="00933AD2" w:rsidRDefault="00F03585" w:rsidP="00E912E6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AD2">
        <w:rPr>
          <w:rStyle w:val="HTML"/>
          <w:rFonts w:ascii="Times New Roman" w:eastAsiaTheme="minorHAnsi" w:hAnsi="Times New Roman" w:cs="Times New Roman"/>
          <w:b/>
          <w:bCs/>
          <w:sz w:val="28"/>
          <w:szCs w:val="28"/>
        </w:rPr>
        <w:t xml:space="preserve">Основной ассортимент </w:t>
      </w:r>
      <w:r w:rsidRPr="00933AD2">
        <w:rPr>
          <w:rFonts w:ascii="Times New Roman" w:hAnsi="Times New Roman" w:cs="Times New Roman"/>
          <w:sz w:val="28"/>
          <w:szCs w:val="28"/>
        </w:rPr>
        <w:t xml:space="preserve">составляют виды </w:t>
      </w:r>
      <w:r w:rsidRPr="00933AD2">
        <w:rPr>
          <w:rStyle w:val="a6"/>
          <w:rFonts w:ascii="Times New Roman" w:hAnsi="Times New Roman" w:cs="Times New Roman"/>
          <w:sz w:val="28"/>
          <w:szCs w:val="28"/>
        </w:rPr>
        <w:t>деревьев и кустарников</w:t>
      </w:r>
      <w:r w:rsidRPr="00933AD2">
        <w:rPr>
          <w:rFonts w:ascii="Times New Roman" w:hAnsi="Times New Roman" w:cs="Times New Roman"/>
          <w:sz w:val="28"/>
          <w:szCs w:val="28"/>
        </w:rPr>
        <w:t>, которые длительное время произрастают в городских насаждениях и не теряют своих декоративных качеств.</w:t>
      </w:r>
    </w:p>
    <w:p w:rsidR="00F03585" w:rsidRPr="00933AD2" w:rsidRDefault="00E912E6" w:rsidP="00933AD2">
      <w:pPr>
        <w:spacing w:after="0" w:line="36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494271</wp:posOffset>
            </wp:positionH>
            <wp:positionV relativeFrom="paragraph">
              <wp:posOffset>1686</wp:posOffset>
            </wp:positionV>
            <wp:extent cx="2008505" cy="1256030"/>
            <wp:effectExtent l="19050" t="0" r="0" b="0"/>
            <wp:wrapTight wrapText="bothSides">
              <wp:wrapPolygon edited="0">
                <wp:start x="-205" y="0"/>
                <wp:lineTo x="-205" y="21294"/>
                <wp:lineTo x="21511" y="21294"/>
                <wp:lineTo x="21511" y="0"/>
                <wp:lineTo x="-205" y="0"/>
              </wp:wrapPolygon>
            </wp:wrapTight>
            <wp:docPr id="9" name="Рисунок 34" descr="https://images.wallpaperscraft.com/image/daffodils_muscari_road_shrubs_herbs_park_33775_1680x1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images.wallpaperscraft.com/image/daffodils_muscari_road_shrubs_herbs_park_33775_1680x1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8505" cy="1256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7075" w:rsidRPr="00933AD2">
        <w:rPr>
          <w:rFonts w:ascii="Times New Roman" w:hAnsi="Times New Roman" w:cs="Times New Roman"/>
        </w:rPr>
        <w:t xml:space="preserve"> </w:t>
      </w:r>
      <w:r w:rsidR="0062210C">
        <w:rPr>
          <w:rFonts w:ascii="Times New Roman" w:hAnsi="Times New Roman" w:cs="Times New Roman"/>
        </w:rPr>
        <w:t xml:space="preserve">                                   </w:t>
      </w:r>
    </w:p>
    <w:p w:rsidR="00727075" w:rsidRPr="00933AD2" w:rsidRDefault="00727075" w:rsidP="00933A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3AD2">
        <w:rPr>
          <w:rFonts w:ascii="Times New Roman" w:hAnsi="Times New Roman" w:cs="Times New Roman"/>
        </w:rPr>
        <w:t xml:space="preserve"> </w:t>
      </w:r>
      <w:r w:rsidR="0062210C">
        <w:rPr>
          <w:rFonts w:ascii="Times New Roman" w:hAnsi="Times New Roman" w:cs="Times New Roman"/>
        </w:rPr>
        <w:t xml:space="preserve">           </w:t>
      </w:r>
      <w:r w:rsidRPr="00933AD2">
        <w:rPr>
          <w:rFonts w:ascii="Times New Roman" w:hAnsi="Times New Roman" w:cs="Times New Roman"/>
        </w:rPr>
        <w:t xml:space="preserve"> </w:t>
      </w:r>
    </w:p>
    <w:p w:rsidR="00F03585" w:rsidRPr="00933AD2" w:rsidRDefault="00727075" w:rsidP="00933AD2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933AD2">
        <w:rPr>
          <w:rFonts w:ascii="Times New Roman" w:hAnsi="Times New Roman" w:cs="Times New Roman"/>
        </w:rPr>
        <w:t xml:space="preserve">  </w:t>
      </w:r>
    </w:p>
    <w:p w:rsidR="00351694" w:rsidRDefault="00E912E6" w:rsidP="00933AD2">
      <w:pPr>
        <w:spacing w:line="360" w:lineRule="auto"/>
        <w:rPr>
          <w:rFonts w:ascii="Times New Roman" w:hAnsi="Times New Roman" w:cs="Times New Roman"/>
        </w:rPr>
      </w:pPr>
      <w:r w:rsidRPr="00933AD2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12700</wp:posOffset>
            </wp:positionH>
            <wp:positionV relativeFrom="paragraph">
              <wp:posOffset>368300</wp:posOffset>
            </wp:positionV>
            <wp:extent cx="2135505" cy="2615565"/>
            <wp:effectExtent l="19050" t="0" r="0" b="0"/>
            <wp:wrapTight wrapText="bothSides">
              <wp:wrapPolygon edited="0">
                <wp:start x="-193" y="0"/>
                <wp:lineTo x="-193" y="21392"/>
                <wp:lineTo x="21578" y="21392"/>
                <wp:lineTo x="21578" y="0"/>
                <wp:lineTo x="-193" y="0"/>
              </wp:wrapPolygon>
            </wp:wrapTight>
            <wp:docPr id="11" name="Рисунок 10" descr="https://im0-tub-ru.yandex.net/i?id=4d7ccf283bd4dc3e84bcde73261f9fd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m0-tub-ru.yandex.net/i?id=4d7ccf283bd4dc3e84bcde73261f9fda-l&amp;n=1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61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7075" w:rsidRPr="00933AD2">
        <w:rPr>
          <w:rFonts w:ascii="Times New Roman" w:hAnsi="Times New Roman" w:cs="Times New Roman"/>
        </w:rPr>
        <w:t xml:space="preserve"> </w:t>
      </w:r>
      <w:r w:rsidR="00C34588" w:rsidRPr="00933AD2">
        <w:rPr>
          <w:rFonts w:ascii="Times New Roman" w:hAnsi="Times New Roman" w:cs="Times New Roman"/>
        </w:rPr>
        <w:t xml:space="preserve"> </w:t>
      </w:r>
    </w:p>
    <w:p w:rsidR="00E912E6" w:rsidRDefault="00E912E6" w:rsidP="00933AD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E912E6" w:rsidRPr="00933AD2" w:rsidRDefault="00E912E6" w:rsidP="00933AD2">
      <w:pPr>
        <w:spacing w:line="360" w:lineRule="auto"/>
        <w:rPr>
          <w:rFonts w:ascii="Times New Roman" w:hAnsi="Times New Roman" w:cs="Times New Roman"/>
        </w:rPr>
      </w:pPr>
    </w:p>
    <w:p w:rsidR="00351694" w:rsidRPr="00933AD2" w:rsidRDefault="00E912E6" w:rsidP="00933AD2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Pr="00933AD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B36023" wp14:editId="7A7BEA2A">
            <wp:extent cx="2850078" cy="1781299"/>
            <wp:effectExtent l="0" t="0" r="0" b="0"/>
            <wp:docPr id="43" name="Рисунок 43" descr="https://images.wallpaperscraft.ru/image/cvety_klumba_zelen_fontan_alleya_29503_1920x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ages.wallpaperscraft.ru/image/cvety_klumba_zelen_fontan_alleya_29503_1920x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168" cy="1782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1694" w:rsidRPr="0052352A" w:rsidRDefault="00933AD2" w:rsidP="0052352A">
      <w:pPr>
        <w:pStyle w:val="a8"/>
        <w:numPr>
          <w:ilvl w:val="0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352A">
        <w:rPr>
          <w:rFonts w:ascii="Times New Roman" w:hAnsi="Times New Roman" w:cs="Times New Roman"/>
          <w:b/>
          <w:sz w:val="28"/>
          <w:szCs w:val="28"/>
        </w:rPr>
        <w:br w:type="page"/>
      </w:r>
      <w:r w:rsidR="00351694" w:rsidRPr="0052352A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</w:p>
    <w:p w:rsidR="00727075" w:rsidRPr="00933AD2" w:rsidRDefault="00351694" w:rsidP="0062210C">
      <w:pPr>
        <w:spacing w:line="360" w:lineRule="auto"/>
        <w:ind w:firstLine="79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современных условиях все большую популярность завоевывают новые виды спорта, требующие создания определенных условий. Все большую актуальность, особенно в крупных городах, приобретают вопросы экологии городского пространства, создания комфортной для проживания человека среды, охраны здоровья населения. Поэтому такой тип парка является одним из наиболее востребованных в современном социуме. </w:t>
      </w:r>
      <w:r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Спортивный парк рассчитан на все категории населения. Территория парка представляет собой рекреационную зону, что позволяет увеличивать объем «зеленых зон» города. Парк может сочетать в себе территории с разными ландшафтами, приспособленными для разных видов спорта и отдыха, и одновременно создающими неповторимый облик участка городской среды. </w:t>
      </w:r>
      <w:r w:rsidR="00727075" w:rsidRPr="00933AD2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A62FB" w:rsidRDefault="00234E34" w:rsidP="00933A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33AD2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933AD2" w:rsidRPr="00933AD2" w:rsidRDefault="00933AD2" w:rsidP="00933AD2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94D78" w:rsidRPr="00933AD2" w:rsidRDefault="00F94D78" w:rsidP="00933AD2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33AD2">
        <w:rPr>
          <w:sz w:val="28"/>
          <w:szCs w:val="28"/>
        </w:rPr>
        <w:t>«Физкультурные спортивные сооружения» / Под ред. Л.В. Аристовой, М.,1999.</w:t>
      </w:r>
    </w:p>
    <w:p w:rsidR="00F94D78" w:rsidRPr="00933AD2" w:rsidRDefault="00F94D78" w:rsidP="00933AD2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33AD2">
        <w:rPr>
          <w:sz w:val="28"/>
          <w:szCs w:val="28"/>
        </w:rPr>
        <w:t xml:space="preserve">«Спортивные сооружения»: учебник / О.Р. Каратаев, Е.С. Каратаева, А.С. Кузнецов. – Казань: Поволжская </w:t>
      </w:r>
      <w:proofErr w:type="spellStart"/>
      <w:r w:rsidRPr="00933AD2">
        <w:rPr>
          <w:sz w:val="28"/>
          <w:szCs w:val="28"/>
        </w:rPr>
        <w:t>ГАФКСиТ</w:t>
      </w:r>
      <w:proofErr w:type="spellEnd"/>
      <w:r w:rsidRPr="00933AD2">
        <w:rPr>
          <w:sz w:val="28"/>
          <w:szCs w:val="28"/>
        </w:rPr>
        <w:t>, 2011.</w:t>
      </w:r>
    </w:p>
    <w:p w:rsidR="00F94D78" w:rsidRPr="00933AD2" w:rsidRDefault="00F94D78" w:rsidP="00933AD2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proofErr w:type="spellStart"/>
      <w:r w:rsidRPr="00933AD2">
        <w:rPr>
          <w:sz w:val="28"/>
          <w:szCs w:val="28"/>
        </w:rPr>
        <w:t>Маклакова</w:t>
      </w:r>
      <w:proofErr w:type="spellEnd"/>
      <w:r w:rsidRPr="00933AD2">
        <w:rPr>
          <w:sz w:val="28"/>
          <w:szCs w:val="28"/>
        </w:rPr>
        <w:t xml:space="preserve"> Т.Г. Архитектура ХХ века: учебное пособие для ВУЗа. 2001.</w:t>
      </w:r>
    </w:p>
    <w:p w:rsidR="00F94D78" w:rsidRPr="00933AD2" w:rsidRDefault="00F94D78" w:rsidP="00933AD2">
      <w:pPr>
        <w:pStyle w:val="a5"/>
        <w:numPr>
          <w:ilvl w:val="0"/>
          <w:numId w:val="16"/>
        </w:numPr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 w:rsidRPr="00933AD2">
        <w:rPr>
          <w:sz w:val="28"/>
          <w:szCs w:val="28"/>
        </w:rPr>
        <w:t>ГОСТ Р 56199-2014 Объекты спорта. Требования безопасности на спортивных сооружениях образовательных организаций</w:t>
      </w:r>
    </w:p>
    <w:p w:rsidR="00234E34" w:rsidRPr="00933AD2" w:rsidRDefault="00234E34" w:rsidP="00933AD2">
      <w:pPr>
        <w:pStyle w:val="a8"/>
        <w:numPr>
          <w:ilvl w:val="0"/>
          <w:numId w:val="16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t>Министерство спорта Российской Федерации. URL: </w:t>
      </w:r>
      <w:hyperlink r:id="rId15" w:history="1">
        <w:r w:rsidRPr="00933AD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http://www.minsport.gov.ru/</w:t>
        </w:r>
      </w:hyperlink>
      <w:r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(дата обращения: 20.01.2017).</w:t>
      </w:r>
    </w:p>
    <w:p w:rsidR="00234E34" w:rsidRPr="00933AD2" w:rsidRDefault="00234E34" w:rsidP="00933AD2">
      <w:pPr>
        <w:pStyle w:val="a8"/>
        <w:numPr>
          <w:ilvl w:val="0"/>
          <w:numId w:val="16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Стратегия развития физической культуры и спорта в Российской Федерации на период до 2020 года. Утверждена распоряжением Правительства Российской Федерации от 7 августа 2009 г. N 1101-р. URL: </w:t>
      </w:r>
      <w:hyperlink r:id="rId16" w:history="1">
        <w:r w:rsidRPr="00933AD2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http://www.minsport.gov.ru/</w:t>
        </w:r>
      </w:hyperlink>
      <w:r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t> (дата обращения: 20.01.2017).</w:t>
      </w:r>
    </w:p>
    <w:p w:rsidR="00234E34" w:rsidRPr="00933AD2" w:rsidRDefault="00234E34" w:rsidP="00933AD2">
      <w:pPr>
        <w:pStyle w:val="a8"/>
        <w:numPr>
          <w:ilvl w:val="0"/>
          <w:numId w:val="16"/>
        </w:numPr>
        <w:spacing w:after="0" w:line="360" w:lineRule="auto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33AD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Постановление №30 о федеральной целевой программе "Развитие физической культуры и спорта в Российской федерации на 2016-2020 годы". Утверждена распоряжением Правительства Российской Федерации от 21 января 2015 г. N 1101-р. </w:t>
      </w:r>
    </w:p>
    <w:sectPr w:rsidR="00234E34" w:rsidRPr="00933AD2" w:rsidSect="00E912E6">
      <w:pgSz w:w="11906" w:h="16838"/>
      <w:pgMar w:top="709" w:right="566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0548B"/>
    <w:multiLevelType w:val="multilevel"/>
    <w:tmpl w:val="A7B092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 w15:restartNumberingAfterBreak="0">
    <w:nsid w:val="0B3D41A3"/>
    <w:multiLevelType w:val="multilevel"/>
    <w:tmpl w:val="A7A856A2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2" w15:restartNumberingAfterBreak="0">
    <w:nsid w:val="0DD313A8"/>
    <w:multiLevelType w:val="multilevel"/>
    <w:tmpl w:val="6FE65E0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177171E2"/>
    <w:multiLevelType w:val="multilevel"/>
    <w:tmpl w:val="74B0E4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14334C0"/>
    <w:multiLevelType w:val="multilevel"/>
    <w:tmpl w:val="C7546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3E706F5"/>
    <w:multiLevelType w:val="hybridMultilevel"/>
    <w:tmpl w:val="1568AB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4B907C2"/>
    <w:multiLevelType w:val="multilevel"/>
    <w:tmpl w:val="801AF9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2F27C24"/>
    <w:multiLevelType w:val="multilevel"/>
    <w:tmpl w:val="AC7A55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65B4440"/>
    <w:multiLevelType w:val="multilevel"/>
    <w:tmpl w:val="6944CBC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4CC43892"/>
    <w:multiLevelType w:val="multilevel"/>
    <w:tmpl w:val="E8968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7023552"/>
    <w:multiLevelType w:val="multilevel"/>
    <w:tmpl w:val="84F414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B854DD8"/>
    <w:multiLevelType w:val="multilevel"/>
    <w:tmpl w:val="4582E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0360AD"/>
    <w:multiLevelType w:val="multilevel"/>
    <w:tmpl w:val="16F4D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3E55B6"/>
    <w:multiLevelType w:val="multilevel"/>
    <w:tmpl w:val="81C4A9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4" w15:restartNumberingAfterBreak="0">
    <w:nsid w:val="71F4008A"/>
    <w:multiLevelType w:val="multilevel"/>
    <w:tmpl w:val="93A0FF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4"/>
  </w:num>
  <w:num w:numId="3">
    <w:abstractNumId w:val="11"/>
  </w:num>
  <w:num w:numId="4">
    <w:abstractNumId w:val="10"/>
  </w:num>
  <w:num w:numId="5">
    <w:abstractNumId w:val="12"/>
  </w:num>
  <w:num w:numId="6">
    <w:abstractNumId w:val="4"/>
  </w:num>
  <w:num w:numId="7">
    <w:abstractNumId w:val="9"/>
  </w:num>
  <w:num w:numId="8">
    <w:abstractNumId w:val="6"/>
  </w:num>
  <w:num w:numId="9">
    <w:abstractNumId w:val="3"/>
  </w:num>
  <w:num w:numId="10">
    <w:abstractNumId w:val="13"/>
  </w:num>
  <w:num w:numId="11">
    <w:abstractNumId w:val="2"/>
  </w:num>
  <w:num w:numId="12">
    <w:abstractNumId w:val="8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6F60"/>
    <w:rsid w:val="00091D53"/>
    <w:rsid w:val="000A62FB"/>
    <w:rsid w:val="00122CAC"/>
    <w:rsid w:val="00234E34"/>
    <w:rsid w:val="002F13CD"/>
    <w:rsid w:val="00351694"/>
    <w:rsid w:val="00392FB2"/>
    <w:rsid w:val="00400BD4"/>
    <w:rsid w:val="00455078"/>
    <w:rsid w:val="0052352A"/>
    <w:rsid w:val="005333AA"/>
    <w:rsid w:val="0062210C"/>
    <w:rsid w:val="006934E7"/>
    <w:rsid w:val="00727075"/>
    <w:rsid w:val="007B6F60"/>
    <w:rsid w:val="007C1F05"/>
    <w:rsid w:val="008270E0"/>
    <w:rsid w:val="00900F02"/>
    <w:rsid w:val="00933AD2"/>
    <w:rsid w:val="00B6716C"/>
    <w:rsid w:val="00C34588"/>
    <w:rsid w:val="00DB45FC"/>
    <w:rsid w:val="00DD3605"/>
    <w:rsid w:val="00E912E6"/>
    <w:rsid w:val="00F03585"/>
    <w:rsid w:val="00F94D78"/>
    <w:rsid w:val="00FB7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45C74F"/>
  <w15:docId w15:val="{C6125E2A-3F67-4A95-A200-90867B6928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B6F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2"/>
    <w:basedOn w:val="a"/>
    <w:link w:val="20"/>
    <w:rsid w:val="007B6F60"/>
    <w:pPr>
      <w:spacing w:after="120" w:line="48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0">
    <w:name w:val="Основной текст 2 Знак"/>
    <w:basedOn w:val="a0"/>
    <w:link w:val="2"/>
    <w:rsid w:val="007B6F6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FB78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B78F6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234E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234E34"/>
    <w:rPr>
      <w:b/>
      <w:bCs/>
    </w:rPr>
  </w:style>
  <w:style w:type="character" w:styleId="a7">
    <w:name w:val="Hyperlink"/>
    <w:basedOn w:val="a0"/>
    <w:uiPriority w:val="99"/>
    <w:semiHidden/>
    <w:unhideWhenUsed/>
    <w:rsid w:val="00234E34"/>
    <w:rPr>
      <w:color w:val="0000FF"/>
      <w:u w:val="single"/>
    </w:rPr>
  </w:style>
  <w:style w:type="paragraph" w:customStyle="1" w:styleId="rtejustify">
    <w:name w:val="rtejustify"/>
    <w:basedOn w:val="a"/>
    <w:rsid w:val="00091D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HTML">
    <w:name w:val="HTML Sample"/>
    <w:basedOn w:val="a0"/>
    <w:uiPriority w:val="99"/>
    <w:semiHidden/>
    <w:unhideWhenUsed/>
    <w:rsid w:val="00F03585"/>
    <w:rPr>
      <w:rFonts w:ascii="Courier New" w:eastAsia="Times New Roman" w:hAnsi="Courier New" w:cs="Courier New"/>
    </w:rPr>
  </w:style>
  <w:style w:type="paragraph" w:styleId="a8">
    <w:name w:val="List Paragraph"/>
    <w:basedOn w:val="a"/>
    <w:uiPriority w:val="34"/>
    <w:qFormat/>
    <w:rsid w:val="00351694"/>
    <w:pPr>
      <w:ind w:left="720"/>
      <w:contextualSpacing/>
    </w:pPr>
  </w:style>
  <w:style w:type="table" w:styleId="a9">
    <w:name w:val="Table Grid"/>
    <w:basedOn w:val="a1"/>
    <w:uiPriority w:val="59"/>
    <w:rsid w:val="00DD36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182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43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8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622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914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6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www.minsport.gov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hyperlink" Target="http://www.minsport.gov.ru/" TargetMode="Externa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9</Pages>
  <Words>1254</Words>
  <Characters>7153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8391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Яковлева Алеся</dc:creator>
  <cp:lastModifiedBy>Алеся</cp:lastModifiedBy>
  <cp:revision>15</cp:revision>
  <dcterms:created xsi:type="dcterms:W3CDTF">2019-03-21T17:05:00Z</dcterms:created>
  <dcterms:modified xsi:type="dcterms:W3CDTF">2020-12-05T18:51:00Z</dcterms:modified>
</cp:coreProperties>
</file>