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A3" w:rsidRDefault="006C1DA3" w:rsidP="0086462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 инклюзивной культуры в работе со слепыми</w:t>
      </w:r>
    </w:p>
    <w:p w:rsidR="006C1DA3" w:rsidRDefault="006C1DA3" w:rsidP="0086462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DA3" w:rsidRDefault="006C1DA3" w:rsidP="002160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статье рассмотрены проблемы инклюзивной культуры в работе со слепыми детьми. Проблемы интеграции слепых детей находящихся на домашнем обучении. Проблемы людей не знакомых с инклюзией, и наше виденье решения данных проблем.</w:t>
      </w:r>
    </w:p>
    <w:p w:rsidR="006C1DA3" w:rsidRDefault="006C1DA3" w:rsidP="002160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DA3" w:rsidRPr="002160D9" w:rsidRDefault="006C1DA3" w:rsidP="002160D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слова: </w:t>
      </w:r>
      <w:r w:rsidRPr="002160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 с ОВЗ; слепые дети;</w:t>
      </w:r>
      <w:r w:rsidRPr="002160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инклюзивная культура; инклюзивное образование; надомное обучение;</w:t>
      </w:r>
      <w:r w:rsidRPr="002160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инклюзивной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DA3" w:rsidRPr="0086462F" w:rsidRDefault="006C1DA3" w:rsidP="0086462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1DA3" w:rsidRDefault="006C1DA3" w:rsidP="00C747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Инклюзия (франц. inclusif – включающий в себя, от лат. include – заключаю, включаю) термин, используемый для описания процесса взаимодействия людей с различными  видами инвалидности и людей без инвалидности. Чаще этот термин использовался применительно к системе образования, совместного взаимодействия и обучения детей с инвалидностью и их физически здоровых сверстников.                                             </w:t>
      </w:r>
    </w:p>
    <w:p w:rsidR="006C1DA3" w:rsidRDefault="006C1DA3" w:rsidP="001037BA">
      <w:pPr>
        <w:shd w:val="clear" w:color="auto" w:fill="FFFFFF"/>
        <w:spacing w:before="100" w:beforeAutospacing="1" w:after="100" w:afterAutospacing="1" w:line="240" w:lineRule="auto"/>
        <w:ind w:firstLine="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имеет несколько значений, согласно одному из которых,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7B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10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37B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культурой</w:t>
      </w:r>
      <w:r w:rsidRPr="0010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37B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понимают</w:t>
      </w:r>
      <w:r w:rsidRPr="0010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человеческую деятельность в разных ее проявлениях, включая все формы и способы самовыражения и самопознания, накопление человеком определенных навыков и умений.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себя мы выводим понятие инклюзивной культуры, как  главный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совместного взаимодействия детей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людей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имеющих такого статуса, приобретение детьми с ОВЗ навыков взаимодействия в социуме, накопление собственного опыта.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</w:t>
      </w:r>
    </w:p>
    <w:p w:rsidR="006C1DA3" w:rsidRPr="00C7471A" w:rsidRDefault="006C1DA3" w:rsidP="00C747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Основой  инклюзивной культуры  является мышление, рассмотрим факторы способствующие развитию такого, инклюзивного мышления: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(воспитание, окружение)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Личный опыт, освоение бытовых и социальных навыков.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Фактическое место жительства.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родителей к ситуации инвалидности ребёнка: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рганизация посильной помощи, возможность выполнения домашней работы, адаптированное развитие бытовых навыков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иперопека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трицание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образования: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оррекционное (специальное) образование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ндивидуальное обучение на дому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бучение в массовой школе (интеграционная система – стихия инклюзия, без создания специальных условий)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нклюзивное образование.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Мотивирующие внешние факторы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людей с инвалидностью (примеры преодоления препятствий, людьми с похожими жизненными ситуациями)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физически здоровых людей, примеры сохранения оптимизма, развития силы духа.</w:t>
      </w:r>
    </w:p>
    <w:p w:rsidR="006C1DA3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Группы этих факторов  имеют разное влияние на  развитие инклюзивного мышления у людей с инвалидностью и у людей без инвалидности.                      </w:t>
      </w:r>
    </w:p>
    <w:p w:rsidR="006C1DA3" w:rsidRPr="00C7471A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Рассмотрим влияние факторов на человека с ограниченными возможностями здоровья,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мы возьмем за пример обучение слепых детей, так как это новая и не достаточно развитая  сфера деятельности.  М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ышление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даже при одном и том же диагнозе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6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быть разным.</w:t>
      </w:r>
    </w:p>
    <w:p w:rsidR="006C1DA3" w:rsidRDefault="006C1DA3" w:rsidP="00D36F7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Выбор образовательной системы для ребёнка, всегда остаётся за родителем,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законным представителем ребёнка. В нашей практике мы сразу столкнулись с двумя разными видами. В первом случае родители выбрали обучение на дому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9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Родителями,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всеми силами стараются помочь ему, оберегая от любой даже минимальной наг</w:t>
      </w:r>
      <w:r w:rsidRPr="001D49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рузки. ограждают ребенка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освоения элементарных навыков бытово</w:t>
      </w:r>
      <w:r w:rsidRPr="001D49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обслуживания, жалея ребенка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D49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создавая условия тормозящие развитие индивидуальности.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 не знаком с другими детьми, как обучающихся инклюзивно, так и детьми с так называемой «нормой». У него нет возможности для накопления социального опыта, развития навыков общения, так как он постоянно находится в одной и той же среде, за исключением того, что в эту среду внедряется учитель, но педагог не имеет возможности передать теоретически опыт общения и социализации.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такому ребёнку достаточно непросто адаптироваться в другой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для него действительности, ведь за порогом собственного дома</w:t>
      </w:r>
      <w:r w:rsidRPr="001D49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за дверями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мира, который создали родители для ребёнка, он также сталкивается с отсутствием тепличных условий, к которым он привык.  Также при таком подходе  к воспитанию и образованию, ребёнок часто считает себя не мощным и несчастным, возникает стереотипное мышление, о том, что все окружающие должны и обязаны оказывать ему всестороннюю помощь и поддержку, ведь у него есть ограниченные возможности здоровья.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втором случае, совершенно другое отношение к ребенку и к учебе. Выбор родителей – обучение в стенах школы, но индивидуально. Но даже при индивидуальном обучении, ребенок получает навыки необходимые в дальнейшей жизни. Мама уходит, и он остается сам на сам с учителем, он должен сам решить поставленные перед ним задачи, не прибегая к посторонней помощи. Так же в стенах школы он имеет возможность общаться с детьми, приобретая навыки жизни в социуме. При не соблюдении каких то определенных правил поведения, есть возможность такому ребенку на примере других детей показать как нужно себя вести, просто совершив экскурсию в класс. При обучении ребенка в школе, родители занимают выжидательную позицию, они не бегут сразу на зов о помощи, а выступают как союзники в процессе обучения, воспитания, социализации и интеграции. И слепой ребенок понимает, что есть мир вне дома, есть дети и люди с которыми ему вольно или невольно приходится контактировать. Также из школы проще интегрировать ребенка в развлекательный мир, посещая музеи, библиотеки, филармонию, театры, утренники в стенах школы. Специфичность слепых детей в том, что компенсация нерабочего зрительного анализатора идет за счет слухового анализатора, такие дети остро реагируют на шум, крик, но в процессе обучения в школе, такие дети адаптируются к шуму, и со временем перестают воспринимать его как раздражающий фактор, чего не происходит в стенах дома. Мир за порогом дома его не так пугает, как ребенка, обучающегося на дому. 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инклюзии лежит равенство и ценность личности  ребёнка, каждый может быть полезным и стать частью целого.</w:t>
      </w:r>
    </w:p>
    <w:p w:rsidR="006C1DA3" w:rsidRPr="00C7471A" w:rsidRDefault="006C1DA3" w:rsidP="00C7471A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Мы при работе со слепыми детьми выделяем для себя основные принципы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инклюзии: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ц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енность человека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зависит от его способностей, возможностей 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достижений;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каждый ребенок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способен думать и</w:t>
      </w:r>
      <w:r w:rsidRPr="000370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каждый ребенок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общение и на то, чтобы 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понятым 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услышанным;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все дети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нуждаются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общении друг с другом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обучение, воспитание и социализация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только в контексте реальных взаимоотношений;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всем детям необходима  поддержка и дружба других детей;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слепых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достижение прогресса скорее может быть в том, что они могут делать, чем в том, что не могут;</w:t>
      </w:r>
    </w:p>
    <w:p w:rsidR="006C1DA3" w:rsidRPr="00C7471A" w:rsidRDefault="006C1DA3" w:rsidP="00037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азнообразие усиливает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развивает все стороны жизни слепого ребенка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DA3" w:rsidRPr="00C7471A" w:rsidRDefault="006C1DA3" w:rsidP="006C6F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Ребенок, который учится в системе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инклюзивного образования, с самого начала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получает уникальный опыт взаи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модействия с детьми и людьми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  при правильном подходе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учителей и педагогов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каждый 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людей участвующих в процессе инклюзии дополняю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друг друга, осознавая св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ою ценность и полезность в данном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процессе, что положительно влияет на самооценку и общее психологическое состояние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слепого ребенка.   В основе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нклюзивного образования лежит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задача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инклюзивного образования заключается в достижении всеми учащимися определенного социального статуса и утверждении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своей общественной значимости,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придать уверенность в собственных силах детям с ограниченными возможностями. В дальнейшем дети прошедшие систему инклюзивного образования,   легче взаимодействуют с окружающими.</w:t>
      </w:r>
    </w:p>
    <w:p w:rsidR="006C1DA3" w:rsidRPr="00C7471A" w:rsidRDefault="006C1DA3" w:rsidP="00C7471A">
      <w:pPr>
        <w:shd w:val="clear" w:color="auto" w:fill="FFFFFF"/>
        <w:spacing w:before="100" w:beforeAutospacing="1" w:after="100" w:afterAutospacing="1" w:line="240" w:lineRule="auto"/>
        <w:ind w:firstLine="8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Инклюзия это не гарантия успеха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 при правильном педагогическом подходе, для детей, которые общаются в  коллективе своих сверстников, их окружение становится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ведущим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фактором социальной интеграции. Они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учатся чему-то новому, своим примером учат других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 над собой и движению вперед, не смотря ни на что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 инклюзия помогае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постепенно заменять ситуации неудач ситуациями успеха. Когда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видят вклад каждого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общую деятельность, это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оказывает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большое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влияние на уход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культивируемой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модели беспомощности, к  модели ценности и полезности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каждого члена общества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 зависимости от наличия инвалидности.</w:t>
      </w:r>
    </w:p>
    <w:p w:rsidR="006C1DA3" w:rsidRPr="00C7471A" w:rsidRDefault="006C1DA3" w:rsidP="00920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азвитие инклюзивного мышления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культуры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зависит не только от воспитания, но и от опыта личного взаимодействия с людьми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 или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инвалидностью,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обществе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отрицательная тенденция, люди бояться общаться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такими людьми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боясь навредить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быть неправильно понятыми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часто просто не зная как общаться и взаимодействовать с ними.</w:t>
      </w:r>
    </w:p>
    <w:p w:rsidR="006C1DA3" w:rsidRPr="00C7471A" w:rsidRDefault="006C1DA3" w:rsidP="00920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активная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инклюзивная открывает новые возможности взаимодействия, с самого раннего возраста дети понимают, что все люди разные и это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нормально, в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ажно быть частью целого коллектива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зависимо от того, имеются какие то нарушения у ребенка или нет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Дети учатся взаимопомощи, отзывчивости, доброте, сочувствию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DA3" w:rsidRPr="00C7471A" w:rsidRDefault="006C1DA3" w:rsidP="00920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лючевую роль в инклюзивном образовании играет позиция педагога, от его компетентности и уровня развития инклюзивного мышления зависит психологический  климат в детском коллективе, умение работать с каждым ребёнком и правильно выстраивать отношения в команде, очень важно, если мы говорим об инклюзивном образовании, то педагог конечно должен психологически принимать и объективно оценивать потенциал развития любого учащегося.</w:t>
      </w:r>
    </w:p>
    <w:p w:rsidR="006C1DA3" w:rsidRPr="00C7471A" w:rsidRDefault="006C1DA3" w:rsidP="00920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Инклюзия оказывает влияние на каждого из учас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тников образовательного и интегративного процесса, меняя представл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о роли личности в отношениях, это очень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существенно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потому, что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мы живём в одном пространстве, которое, так или иначе, предполагает различные формы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общения и </w:t>
      </w:r>
      <w:r w:rsidRPr="00C74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взаимодействия друг с другом.</w:t>
      </w:r>
    </w:p>
    <w:p w:rsidR="006C1DA3" w:rsidRDefault="006C1DA3" w:rsidP="00C7471A">
      <w:pPr>
        <w:spacing w:line="240" w:lineRule="auto"/>
        <w:jc w:val="both"/>
      </w:pPr>
    </w:p>
    <w:sectPr w:rsidR="006C1DA3" w:rsidSect="00A1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4F1"/>
    <w:multiLevelType w:val="multilevel"/>
    <w:tmpl w:val="0FB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410AE"/>
    <w:multiLevelType w:val="multilevel"/>
    <w:tmpl w:val="1A4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A903EE0"/>
    <w:multiLevelType w:val="multilevel"/>
    <w:tmpl w:val="A26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8122A"/>
    <w:multiLevelType w:val="multilevel"/>
    <w:tmpl w:val="2998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90C9E"/>
    <w:multiLevelType w:val="multilevel"/>
    <w:tmpl w:val="2F7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01F0592"/>
    <w:multiLevelType w:val="multilevel"/>
    <w:tmpl w:val="D5B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DC84E0C"/>
    <w:multiLevelType w:val="multilevel"/>
    <w:tmpl w:val="CD9A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01906"/>
    <w:multiLevelType w:val="multilevel"/>
    <w:tmpl w:val="77E6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54AF7"/>
    <w:multiLevelType w:val="multilevel"/>
    <w:tmpl w:val="56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71A"/>
    <w:rsid w:val="00037092"/>
    <w:rsid w:val="0006121E"/>
    <w:rsid w:val="001037BA"/>
    <w:rsid w:val="00194AB1"/>
    <w:rsid w:val="001D498B"/>
    <w:rsid w:val="002160D9"/>
    <w:rsid w:val="002162A8"/>
    <w:rsid w:val="002B0C07"/>
    <w:rsid w:val="002B602F"/>
    <w:rsid w:val="003F07CD"/>
    <w:rsid w:val="00485371"/>
    <w:rsid w:val="00553F34"/>
    <w:rsid w:val="005E770D"/>
    <w:rsid w:val="006C1DA3"/>
    <w:rsid w:val="006C6F45"/>
    <w:rsid w:val="007064A1"/>
    <w:rsid w:val="0086462F"/>
    <w:rsid w:val="00884F30"/>
    <w:rsid w:val="0092078E"/>
    <w:rsid w:val="00A154DF"/>
    <w:rsid w:val="00A177C6"/>
    <w:rsid w:val="00C3611E"/>
    <w:rsid w:val="00C7471A"/>
    <w:rsid w:val="00D3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DefaultParagraphFont"/>
    <w:uiPriority w:val="99"/>
    <w:rsid w:val="0010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5</Pages>
  <Words>1401</Words>
  <Characters>7991</Characters>
  <Application>Microsoft Office Outlook</Application>
  <DocSecurity>0</DocSecurity>
  <Lines>0</Lines>
  <Paragraphs>0</Paragraphs>
  <ScaleCrop>false</ScaleCrop>
  <Company>МОУ "Майская гимназия"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Social</cp:lastModifiedBy>
  <cp:revision>9</cp:revision>
  <dcterms:created xsi:type="dcterms:W3CDTF">2019-06-09T04:45:00Z</dcterms:created>
  <dcterms:modified xsi:type="dcterms:W3CDTF">2020-12-24T07:16:00Z</dcterms:modified>
</cp:coreProperties>
</file>