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41" w:rsidRDefault="00016941" w:rsidP="00016941">
      <w:pPr>
        <w:shd w:val="clear" w:color="auto" w:fill="FFFFFF"/>
        <w:jc w:val="right"/>
        <w:textAlignment w:val="baseline"/>
        <w:rPr>
          <w:sz w:val="28"/>
          <w:szCs w:val="28"/>
        </w:rPr>
      </w:pPr>
      <w:r>
        <w:rPr>
          <w:b/>
          <w:sz w:val="28"/>
          <w:szCs w:val="28"/>
        </w:rPr>
        <w:t xml:space="preserve">                           Лагутина Ольга Ивановна</w:t>
      </w:r>
      <w:r>
        <w:rPr>
          <w:sz w:val="28"/>
          <w:szCs w:val="28"/>
        </w:rPr>
        <w:t xml:space="preserve">, </w:t>
      </w:r>
    </w:p>
    <w:p w:rsidR="00016941" w:rsidRDefault="00016941" w:rsidP="00016941">
      <w:pPr>
        <w:jc w:val="right"/>
        <w:rPr>
          <w:sz w:val="28"/>
          <w:szCs w:val="28"/>
        </w:rPr>
      </w:pPr>
      <w:r>
        <w:rPr>
          <w:sz w:val="28"/>
          <w:szCs w:val="28"/>
        </w:rPr>
        <w:t xml:space="preserve">педагог дополнительного образования </w:t>
      </w:r>
    </w:p>
    <w:p w:rsidR="00016941" w:rsidRDefault="00016941" w:rsidP="00016941">
      <w:pPr>
        <w:ind w:left="-567"/>
        <w:jc w:val="right"/>
        <w:rPr>
          <w:sz w:val="28"/>
          <w:szCs w:val="28"/>
        </w:rPr>
      </w:pPr>
      <w:r>
        <w:rPr>
          <w:sz w:val="28"/>
          <w:szCs w:val="28"/>
        </w:rPr>
        <w:t>МБУДО «Юность» город Белгорода,</w:t>
      </w:r>
    </w:p>
    <w:p w:rsidR="00016941" w:rsidRDefault="00016941" w:rsidP="00016941">
      <w:pPr>
        <w:jc w:val="right"/>
        <w:rPr>
          <w:sz w:val="28"/>
          <w:szCs w:val="28"/>
        </w:rPr>
      </w:pPr>
      <w:r>
        <w:rPr>
          <w:sz w:val="28"/>
          <w:szCs w:val="28"/>
        </w:rPr>
        <w:t xml:space="preserve"> (Белгород, Россия)</w:t>
      </w:r>
    </w:p>
    <w:p w:rsidR="00016941" w:rsidRDefault="00016941" w:rsidP="00016941">
      <w:pPr>
        <w:pStyle w:val="1"/>
        <w:shd w:val="clear" w:color="auto" w:fill="FFFFFF"/>
        <w:spacing w:before="0" w:beforeAutospacing="0" w:after="225" w:afterAutospacing="0"/>
        <w:jc w:val="center"/>
        <w:rPr>
          <w:rFonts w:ascii="Arial" w:hAnsi="Arial" w:cs="Arial"/>
          <w:bCs w:val="0"/>
          <w:color w:val="000000"/>
          <w:sz w:val="50"/>
          <w:szCs w:val="50"/>
        </w:rPr>
      </w:pPr>
      <w:r>
        <w:rPr>
          <w:sz w:val="28"/>
          <w:szCs w:val="28"/>
        </w:rPr>
        <w:t>ТЕСТОПЛАСТИКА КАК СРЕДСТВО РАЗВИТИЯ ТВОРЧЕСТВА У ДЕТЕЙ.</w:t>
      </w:r>
    </w:p>
    <w:p w:rsidR="00016941" w:rsidRDefault="00016941" w:rsidP="00016941">
      <w:pPr>
        <w:ind w:firstLine="708"/>
        <w:jc w:val="both"/>
        <w:rPr>
          <w:sz w:val="28"/>
          <w:szCs w:val="28"/>
        </w:rPr>
      </w:pPr>
      <w:r>
        <w:rPr>
          <w:sz w:val="28"/>
          <w:szCs w:val="28"/>
        </w:rPr>
        <w:t xml:space="preserve">Социально-экономические преобразования в обществе диктуют необходимость формирования творчески-активной личности, обладающей способностью принятия эффективных нестандартных решений новых жизненных проблем. В связи с этим встает важная задача развития творческого потенциала подрастающего поколения, что, в свою очередь, требует совершенствования учебно-воспитательного процесса. [3, 3с.] </w:t>
      </w:r>
      <w:r>
        <w:rPr>
          <w:sz w:val="32"/>
          <w:szCs w:val="32"/>
        </w:rPr>
        <w:t xml:space="preserve">   </w:t>
      </w:r>
      <w:r>
        <w:rPr>
          <w:sz w:val="28"/>
          <w:szCs w:val="28"/>
        </w:rPr>
        <w:t xml:space="preserve">     Непрерывно меняющаяся реальная действительность обусловливает потребность в специалистах-мастерах, не только хорошо знающих </w:t>
      </w:r>
      <w:proofErr w:type="gramStart"/>
      <w:r>
        <w:rPr>
          <w:sz w:val="28"/>
          <w:szCs w:val="28"/>
        </w:rPr>
        <w:t>свое  дело</w:t>
      </w:r>
      <w:proofErr w:type="gramEnd"/>
      <w:r>
        <w:rPr>
          <w:sz w:val="28"/>
          <w:szCs w:val="28"/>
        </w:rPr>
        <w:t>, но ориентированных  на творчество, предприимчивость, обладающих развитым  профессиональным  самосознанием  и  креативностью  как важнейшей  чертой профессионала-мастера,  определяющей  в  сложных  и противоречивых  условиях  жизнеспособность  личности  и  результативность ее деятельности.</w:t>
      </w:r>
      <w:r>
        <w:rPr>
          <w:color w:val="000000"/>
          <w:sz w:val="28"/>
          <w:szCs w:val="28"/>
        </w:rPr>
        <w:t xml:space="preserve"> Вопросы значения, влияния и места декоративно-прикладного искусства в процессе творческого развития личности ставились в исследованиях С.М. </w:t>
      </w:r>
      <w:proofErr w:type="spellStart"/>
      <w:r>
        <w:rPr>
          <w:color w:val="000000"/>
          <w:sz w:val="28"/>
          <w:szCs w:val="28"/>
        </w:rPr>
        <w:t>Гаджимурадова</w:t>
      </w:r>
      <w:proofErr w:type="spellEnd"/>
      <w:r>
        <w:rPr>
          <w:color w:val="000000"/>
          <w:sz w:val="28"/>
          <w:szCs w:val="28"/>
        </w:rPr>
        <w:t xml:space="preserve">, Н.В. </w:t>
      </w:r>
      <w:proofErr w:type="spellStart"/>
      <w:r>
        <w:rPr>
          <w:color w:val="000000"/>
          <w:sz w:val="28"/>
          <w:szCs w:val="28"/>
        </w:rPr>
        <w:t>Ефремичевой</w:t>
      </w:r>
      <w:proofErr w:type="spellEnd"/>
      <w:r>
        <w:rPr>
          <w:color w:val="000000"/>
          <w:sz w:val="28"/>
          <w:szCs w:val="28"/>
        </w:rPr>
        <w:t xml:space="preserve">, Н.Г. Коваленко, В.В. </w:t>
      </w:r>
      <w:proofErr w:type="spellStart"/>
      <w:r>
        <w:rPr>
          <w:color w:val="000000"/>
          <w:sz w:val="28"/>
          <w:szCs w:val="28"/>
        </w:rPr>
        <w:t>Корешкова</w:t>
      </w:r>
      <w:proofErr w:type="spellEnd"/>
      <w:r>
        <w:rPr>
          <w:color w:val="000000"/>
          <w:sz w:val="28"/>
          <w:szCs w:val="28"/>
        </w:rPr>
        <w:t xml:space="preserve">, С.М. </w:t>
      </w:r>
      <w:proofErr w:type="spellStart"/>
      <w:r>
        <w:rPr>
          <w:color w:val="000000"/>
          <w:sz w:val="28"/>
          <w:szCs w:val="28"/>
        </w:rPr>
        <w:t>Мурзиной</w:t>
      </w:r>
      <w:proofErr w:type="spellEnd"/>
      <w:r>
        <w:rPr>
          <w:color w:val="000000"/>
          <w:sz w:val="28"/>
          <w:szCs w:val="28"/>
        </w:rPr>
        <w:t xml:space="preserve">, М.В. Соколова, </w:t>
      </w:r>
      <w:proofErr w:type="spellStart"/>
      <w:r>
        <w:rPr>
          <w:color w:val="000000"/>
          <w:sz w:val="28"/>
          <w:szCs w:val="28"/>
        </w:rPr>
        <w:t>Р.У.Тебуева</w:t>
      </w:r>
      <w:proofErr w:type="spellEnd"/>
      <w:r>
        <w:rPr>
          <w:color w:val="000000"/>
          <w:sz w:val="28"/>
          <w:szCs w:val="28"/>
        </w:rPr>
        <w:t xml:space="preserve">, Т.Я. </w:t>
      </w:r>
      <w:proofErr w:type="spellStart"/>
      <w:r>
        <w:rPr>
          <w:color w:val="000000"/>
          <w:sz w:val="28"/>
          <w:szCs w:val="28"/>
        </w:rPr>
        <w:t>Шпикаловой</w:t>
      </w:r>
      <w:proofErr w:type="spellEnd"/>
      <w:r>
        <w:rPr>
          <w:color w:val="000000"/>
          <w:sz w:val="28"/>
          <w:szCs w:val="28"/>
        </w:rPr>
        <w:t xml:space="preserve"> и др. Вопросы использования разных видов декоративно-прикладного искусства в учебном процессе рассматривали в своих работах Г.В. Беда, А. А. Белов, П.Г. </w:t>
      </w:r>
      <w:proofErr w:type="spellStart"/>
      <w:r>
        <w:rPr>
          <w:color w:val="000000"/>
          <w:sz w:val="28"/>
          <w:szCs w:val="28"/>
        </w:rPr>
        <w:t>Демчев</w:t>
      </w:r>
      <w:proofErr w:type="spellEnd"/>
      <w:r>
        <w:rPr>
          <w:color w:val="000000"/>
          <w:sz w:val="28"/>
          <w:szCs w:val="28"/>
        </w:rPr>
        <w:t xml:space="preserve">, Т.С. Комарова, B.C. Кузин, Б.Т. </w:t>
      </w:r>
      <w:proofErr w:type="spellStart"/>
      <w:r>
        <w:rPr>
          <w:color w:val="000000"/>
          <w:sz w:val="28"/>
          <w:szCs w:val="28"/>
        </w:rPr>
        <w:t>Лихачева,C.Н</w:t>
      </w:r>
      <w:proofErr w:type="spellEnd"/>
      <w:r>
        <w:rPr>
          <w:color w:val="000000"/>
          <w:sz w:val="28"/>
          <w:szCs w:val="28"/>
        </w:rPr>
        <w:t xml:space="preserve">. Новиков, H.H. Ростовцев, A.C. Хворостов, Г.В. Черемных, Е.В. Шорохов, Т.Я. </w:t>
      </w:r>
      <w:proofErr w:type="spellStart"/>
      <w:r>
        <w:rPr>
          <w:color w:val="000000"/>
          <w:sz w:val="28"/>
          <w:szCs w:val="28"/>
        </w:rPr>
        <w:t>Шпикалова</w:t>
      </w:r>
      <w:proofErr w:type="spellEnd"/>
      <w:r>
        <w:rPr>
          <w:color w:val="000000"/>
          <w:sz w:val="28"/>
          <w:szCs w:val="28"/>
        </w:rPr>
        <w:t xml:space="preserve"> и др.</w:t>
      </w:r>
    </w:p>
    <w:p w:rsidR="00016941" w:rsidRDefault="00016941" w:rsidP="00016941">
      <w:pPr>
        <w:ind w:firstLine="708"/>
        <w:jc w:val="both"/>
        <w:rPr>
          <w:color w:val="000000"/>
          <w:spacing w:val="3"/>
          <w:sz w:val="28"/>
          <w:szCs w:val="28"/>
        </w:rPr>
      </w:pPr>
      <w:r>
        <w:rPr>
          <w:color w:val="000000"/>
          <w:spacing w:val="3"/>
          <w:sz w:val="28"/>
          <w:szCs w:val="28"/>
        </w:rPr>
        <w:t xml:space="preserve">Еще в те времена, когда на Руси Новый год праздновали первого сентября, а заодно и свадьбы играли, было принято дарить фигурки из соленого теста. Считалось, что любая поделка из соленого теста, находящаяся в доме, - символ богатства и благополучия в семье, и хлеб с солью будут всегда на столе. Вот почему эти фигурки нередко называли очень просто – «хлебосол». </w:t>
      </w:r>
    </w:p>
    <w:p w:rsidR="00016941" w:rsidRDefault="00016941" w:rsidP="00016941">
      <w:pPr>
        <w:ind w:firstLine="708"/>
        <w:jc w:val="both"/>
        <w:rPr>
          <w:color w:val="000000"/>
          <w:spacing w:val="3"/>
          <w:sz w:val="28"/>
          <w:szCs w:val="28"/>
        </w:rPr>
      </w:pPr>
      <w:r>
        <w:rPr>
          <w:color w:val="000000"/>
          <w:spacing w:val="3"/>
          <w:sz w:val="28"/>
          <w:szCs w:val="28"/>
        </w:rPr>
        <w:t xml:space="preserve">В наши дни лепка из соленого теста стала очень популярным занятием. </w:t>
      </w:r>
      <w:r>
        <w:rPr>
          <w:color w:val="000000"/>
          <w:sz w:val="28"/>
          <w:szCs w:val="28"/>
          <w:shd w:val="clear" w:color="auto" w:fill="FFFFFF"/>
        </w:rPr>
        <w:t xml:space="preserve">Заново открытый старинный материал имеет широкий спектр применения и позволяет делать фигурки, сувениры, настенные украшения, панно, рамки для фотографий и вышивки, а также многие другие удивительные вещи. Этому в немалой степени способствует доступность и дешевизна, а также простота техники. </w:t>
      </w:r>
      <w:r>
        <w:rPr>
          <w:color w:val="000000"/>
          <w:spacing w:val="3"/>
          <w:sz w:val="28"/>
          <w:szCs w:val="28"/>
        </w:rPr>
        <w:t>Такие материалы, как соль, мука и вода всегда под рукой. А слепив фигурку, ее можно раскрасить, покрыть лаком, если надо – нарядить в лоскутки, добавить природные материалы. Приятно то, что поделки можно сохранить на долгие годы.</w:t>
      </w:r>
    </w:p>
    <w:p w:rsidR="00016941" w:rsidRDefault="00016941" w:rsidP="00016941">
      <w:pPr>
        <w:ind w:firstLine="708"/>
        <w:jc w:val="both"/>
        <w:rPr>
          <w:color w:val="000000"/>
          <w:sz w:val="28"/>
          <w:szCs w:val="28"/>
          <w:shd w:val="clear" w:color="auto" w:fill="FFFFFF"/>
        </w:rPr>
      </w:pPr>
      <w:r>
        <w:rPr>
          <w:color w:val="000000"/>
          <w:sz w:val="28"/>
          <w:szCs w:val="28"/>
          <w:shd w:val="clear" w:color="auto" w:fill="FFFFFF"/>
        </w:rPr>
        <w:t xml:space="preserve">Лепка из соленого теста, как и любой другой вид декоративно-прикладного творчества, позволяет не только занять досуг детей и получить </w:t>
      </w:r>
      <w:r>
        <w:rPr>
          <w:color w:val="000000"/>
          <w:sz w:val="28"/>
          <w:szCs w:val="28"/>
          <w:shd w:val="clear" w:color="auto" w:fill="FFFFFF"/>
        </w:rPr>
        <w:lastRenderedPageBreak/>
        <w:t>определённые практические навыки, но и научит терпению и аккуратности, а главное – поможет пробудить фантазию ребёнка, даст толчок творческому проявлению его индивидуальности.</w:t>
      </w:r>
    </w:p>
    <w:p w:rsidR="00016941" w:rsidRDefault="00016941" w:rsidP="00016941">
      <w:pPr>
        <w:ind w:firstLine="708"/>
        <w:jc w:val="both"/>
        <w:rPr>
          <w:sz w:val="28"/>
          <w:szCs w:val="28"/>
        </w:rPr>
      </w:pPr>
      <w:r>
        <w:rPr>
          <w:sz w:val="28"/>
          <w:szCs w:val="28"/>
        </w:rPr>
        <w:t>Таким образом, занятия соленым тестом целесообразно включать в дополнительные образовательные программы декоративно-прикладной и художественно-эстетической направленности в работе с детьми в системе дополнительного образования детей и подростков и внеурочной деятельности в школе.</w:t>
      </w:r>
    </w:p>
    <w:p w:rsidR="00016941" w:rsidRDefault="00016941" w:rsidP="00016941">
      <w:pPr>
        <w:ind w:firstLine="708"/>
        <w:jc w:val="both"/>
        <w:rPr>
          <w:color w:val="000000"/>
          <w:spacing w:val="3"/>
          <w:sz w:val="28"/>
          <w:szCs w:val="28"/>
        </w:rPr>
      </w:pPr>
      <w:r>
        <w:rPr>
          <w:color w:val="000000"/>
          <w:spacing w:val="5"/>
          <w:sz w:val="28"/>
          <w:szCs w:val="28"/>
        </w:rPr>
        <w:t>Отличительная особенность такой дополнительной образовательной программы в том, что она позволяет концентрировать внимание на индивидуальных</w:t>
      </w:r>
      <w:r>
        <w:rPr>
          <w:i/>
          <w:color w:val="000000"/>
          <w:spacing w:val="5"/>
          <w:sz w:val="28"/>
          <w:szCs w:val="28"/>
        </w:rPr>
        <w:t xml:space="preserve"> </w:t>
      </w:r>
      <w:r>
        <w:rPr>
          <w:color w:val="000000"/>
          <w:spacing w:val="5"/>
          <w:sz w:val="28"/>
          <w:szCs w:val="28"/>
        </w:rPr>
        <w:t xml:space="preserve">особенностях каждого ребенка, помогая развитию </w:t>
      </w:r>
      <w:r>
        <w:rPr>
          <w:color w:val="000000"/>
          <w:spacing w:val="6"/>
          <w:sz w:val="28"/>
          <w:szCs w:val="28"/>
        </w:rPr>
        <w:t>детского</w:t>
      </w:r>
      <w:r>
        <w:rPr>
          <w:color w:val="000000"/>
          <w:spacing w:val="5"/>
          <w:sz w:val="28"/>
          <w:szCs w:val="28"/>
        </w:rPr>
        <w:t xml:space="preserve"> творчества через знакомство с декоративно-прикладным искусством.</w:t>
      </w:r>
    </w:p>
    <w:p w:rsidR="00016941" w:rsidRDefault="00016941" w:rsidP="00016941">
      <w:pPr>
        <w:ind w:firstLine="708"/>
        <w:jc w:val="both"/>
        <w:rPr>
          <w:color w:val="000000"/>
          <w:sz w:val="28"/>
          <w:szCs w:val="28"/>
          <w:shd w:val="clear" w:color="auto" w:fill="FFFFFF"/>
        </w:rPr>
      </w:pPr>
      <w:r>
        <w:rPr>
          <w:color w:val="000000"/>
          <w:sz w:val="28"/>
          <w:szCs w:val="28"/>
        </w:rPr>
        <w:t xml:space="preserve">Занятия целесообразно проводить по подгруппам (6-8 человек), что позволяет педагогу применять личностно-ориентированный подход в обучении. </w:t>
      </w:r>
      <w:r>
        <w:rPr>
          <w:sz w:val="28"/>
          <w:szCs w:val="28"/>
        </w:rPr>
        <w:t xml:space="preserve">Особенности методики проведения таких занятий заключаются в том, что по форме проведения – это комплексные занятия с широким использованием </w:t>
      </w:r>
      <w:proofErr w:type="spellStart"/>
      <w:r>
        <w:rPr>
          <w:sz w:val="28"/>
          <w:szCs w:val="28"/>
        </w:rPr>
        <w:t>метапредметных</w:t>
      </w:r>
      <w:proofErr w:type="spellEnd"/>
      <w:r>
        <w:rPr>
          <w:sz w:val="28"/>
          <w:szCs w:val="28"/>
        </w:rPr>
        <w:t xml:space="preserve"> связей.</w:t>
      </w:r>
    </w:p>
    <w:p w:rsidR="00016941" w:rsidRDefault="00016941" w:rsidP="00016941">
      <w:pPr>
        <w:ind w:firstLine="708"/>
        <w:jc w:val="both"/>
        <w:rPr>
          <w:color w:val="000000"/>
          <w:spacing w:val="3"/>
          <w:sz w:val="28"/>
          <w:szCs w:val="28"/>
        </w:rPr>
      </w:pPr>
      <w:r>
        <w:rPr>
          <w:color w:val="000000"/>
          <w:sz w:val="28"/>
          <w:szCs w:val="28"/>
          <w:shd w:val="clear" w:color="auto" w:fill="FFFFFF"/>
        </w:rPr>
        <w:t>Дети получают специальные теоретические и практические навыки по приготовлению соленого теста, учатся самостоятельно придумывать и выполнять эскиз будущего изделия, лепить мелкие орнаментальные детали и составлять из них декоративную композицию.</w:t>
      </w:r>
    </w:p>
    <w:p w:rsidR="00016941" w:rsidRDefault="00016941" w:rsidP="00016941">
      <w:pPr>
        <w:ind w:firstLine="708"/>
        <w:jc w:val="both"/>
        <w:rPr>
          <w:sz w:val="28"/>
          <w:szCs w:val="28"/>
        </w:rPr>
      </w:pPr>
      <w:r>
        <w:rPr>
          <w:sz w:val="28"/>
          <w:szCs w:val="28"/>
        </w:rPr>
        <w:t>В ходе занятия педагог использует наглядный, практический, словесный, объяснительно-иллюстративный, репродуктивный методы обучения</w:t>
      </w:r>
      <w:r>
        <w:rPr>
          <w:i/>
          <w:sz w:val="28"/>
          <w:szCs w:val="28"/>
        </w:rPr>
        <w:t>,</w:t>
      </w:r>
      <w:r>
        <w:rPr>
          <w:sz w:val="28"/>
          <w:szCs w:val="28"/>
        </w:rPr>
        <w:t xml:space="preserve"> но основной упор делается на эвристический метод, метод проблемного изложения, частично-поисковый, исследовательский, метод стимулирования и мотивации, метод контроля и самоконтроля. Надо помнить, что в творчестве нельзя ничего навязывать, последнее слово должно оставаться за автором выполняемого изделия. </w:t>
      </w:r>
    </w:p>
    <w:p w:rsidR="00016941" w:rsidRDefault="00016941" w:rsidP="00016941">
      <w:pPr>
        <w:ind w:firstLine="708"/>
        <w:jc w:val="both"/>
        <w:rPr>
          <w:sz w:val="28"/>
          <w:szCs w:val="28"/>
        </w:rPr>
      </w:pPr>
      <w:r>
        <w:rPr>
          <w:sz w:val="28"/>
          <w:szCs w:val="28"/>
        </w:rPr>
        <w:t>Процесс создания работы из соленого теста долгосрочен и продолжается на протяжении нескольких занятий.  Главное правило такой долгосрочной работы – это поддержание интереса к незаконченной работе, ведь работа обучающегося всегда должна быть доведена до завершения и принести радость и удовлетворение от творческого процесса. Существуют педагогические приемы применения сюрпризных и игровых моментов на занятии, знакомство с новыми материалами и техниками для успешного завершения творческой работы в смешанной технике. Необходимо помнить, что ребенок должен иметь максимальную свободу для проявления своей индивидуальности, инициативы и творчества и необходимое для этого физическое и психологическое пространство.</w:t>
      </w:r>
    </w:p>
    <w:p w:rsidR="00016941" w:rsidRDefault="00016941" w:rsidP="00016941">
      <w:pPr>
        <w:ind w:firstLine="708"/>
        <w:jc w:val="both"/>
        <w:rPr>
          <w:color w:val="000000"/>
          <w:spacing w:val="3"/>
          <w:sz w:val="28"/>
          <w:szCs w:val="28"/>
        </w:rPr>
      </w:pPr>
      <w:r>
        <w:rPr>
          <w:color w:val="000000"/>
          <w:sz w:val="28"/>
          <w:szCs w:val="28"/>
          <w:shd w:val="clear" w:color="auto" w:fill="FFFFFF"/>
        </w:rPr>
        <w:t xml:space="preserve">Для формирования у детей чувства цвета, композиции и эстетического вкуса педагог в процессе обучения обращается к народному творчеству, чему способствуют </w:t>
      </w:r>
      <w:r>
        <w:rPr>
          <w:color w:val="000000"/>
          <w:spacing w:val="5"/>
          <w:sz w:val="28"/>
          <w:szCs w:val="28"/>
        </w:rPr>
        <w:t xml:space="preserve">экскурсии в музеи, художественные салоны и посещение выставок. </w:t>
      </w:r>
      <w:r>
        <w:rPr>
          <w:color w:val="000000"/>
          <w:sz w:val="28"/>
          <w:szCs w:val="28"/>
          <w:shd w:val="clear" w:color="auto" w:fill="FFFFFF"/>
        </w:rPr>
        <w:t xml:space="preserve">Создание материальной среды, стимулирующей и обеспечивающей работу детей с соленым тестом, не требует определенных физических и </w:t>
      </w:r>
      <w:r>
        <w:rPr>
          <w:color w:val="000000"/>
          <w:sz w:val="28"/>
          <w:szCs w:val="28"/>
          <w:shd w:val="clear" w:color="auto" w:fill="FFFFFF"/>
        </w:rPr>
        <w:lastRenderedPageBreak/>
        <w:t>материальных затрат.</w:t>
      </w:r>
      <w:r>
        <w:rPr>
          <w:rStyle w:val="apple-converted-space"/>
          <w:color w:val="000000"/>
          <w:sz w:val="28"/>
          <w:szCs w:val="28"/>
          <w:shd w:val="clear" w:color="auto" w:fill="FFFFFF"/>
        </w:rPr>
        <w:t> </w:t>
      </w:r>
      <w:r>
        <w:rPr>
          <w:color w:val="000000"/>
          <w:sz w:val="28"/>
          <w:szCs w:val="28"/>
          <w:shd w:val="clear" w:color="auto" w:fill="FFFFFF"/>
        </w:rPr>
        <w:t xml:space="preserve">Так, например, для занятий лепкой из солёного теста на каждого ребенка потребуется: набор стек, небольшая скалка для раскатывания теста. Понадобятся также разнообразные природные и бросовые материалы (чесночница для оформления «причёсок», «шерсти» животных и различных декоративных фактур, детали от обычной шариковой ручки, пробки от бутылок, старые фломастеры с изображениями различных цветов, сердечек или птиц на колпачке, пуговицы, зубочистки, семена растений, ткань, бисер и бусинки и многое другое, что найдётся под рукой). Обычно, такие бросовые материалы накапливаются постепенно. Необходимо отметить, что в процессе такого необычного эксперимента по использованию в процессе лепки и декорирования изделий различными нетрадиционными бросовыми материалами, рождаются настоящие творческие открытия. </w:t>
      </w:r>
    </w:p>
    <w:p w:rsidR="00016941" w:rsidRDefault="00016941" w:rsidP="00016941">
      <w:pPr>
        <w:ind w:firstLine="708"/>
        <w:jc w:val="both"/>
        <w:rPr>
          <w:color w:val="000000"/>
          <w:sz w:val="28"/>
          <w:szCs w:val="28"/>
          <w:shd w:val="clear" w:color="auto" w:fill="FFFFFF"/>
        </w:rPr>
      </w:pPr>
      <w:r>
        <w:rPr>
          <w:color w:val="000000"/>
          <w:sz w:val="28"/>
          <w:szCs w:val="28"/>
          <w:shd w:val="clear" w:color="auto" w:fill="FFFFFF"/>
        </w:rPr>
        <w:t xml:space="preserve">Для склеивания частей изделия из теста в процессе лепки потребуется кисточка и холодная вода. Для работы с солёным тестом нужен определённый температурный режим помещения – оптимальной является темпера воздуха 20С. Если температура выше, тесто быстро пересыхает, его трудно обрабатывать и соединять детали. Процесс декорирования просушенных изделий очень увлекателен и требует применения на практике технических умений по работе с акриловыми красками и гуашью. Поэтому занятия по рисованию являются необходимой составляющей дополнительной образовательной программы по обучению лепке из соленого теста. В программу включены разделы по </w:t>
      </w:r>
      <w:proofErr w:type="spellStart"/>
      <w:r>
        <w:rPr>
          <w:color w:val="000000"/>
          <w:sz w:val="28"/>
          <w:szCs w:val="28"/>
          <w:shd w:val="clear" w:color="auto" w:fill="FFFFFF"/>
        </w:rPr>
        <w:t>цветоведению</w:t>
      </w:r>
      <w:proofErr w:type="spellEnd"/>
      <w:r>
        <w:rPr>
          <w:color w:val="000000"/>
          <w:sz w:val="28"/>
          <w:szCs w:val="28"/>
          <w:shd w:val="clear" w:color="auto" w:fill="FFFFFF"/>
        </w:rPr>
        <w:t xml:space="preserve">, композиции, рисунку, живописи, ознакомлению с народным искусством, орнаменту.  Дети учатся выполнять упражнения по мотивам народной орнаментальной росписи, совершенствуют практические умения в работе с графическими и художественными материалами. Такие занятия способствуют развитию мелкой моторики руки, расширяют кругозор детей. Все этапы работы над изделием из соленого теста, начиная с работы над эскизом и заканчивая последними штрихами итогового завершения декорирования изделия, требуют особого индивидуального творческого подхода, старания и усердия в работе. </w:t>
      </w:r>
    </w:p>
    <w:p w:rsidR="00016941" w:rsidRDefault="00016941" w:rsidP="00016941">
      <w:pPr>
        <w:ind w:firstLine="708"/>
        <w:jc w:val="both"/>
        <w:rPr>
          <w:color w:val="000000"/>
          <w:spacing w:val="3"/>
          <w:sz w:val="28"/>
          <w:szCs w:val="28"/>
        </w:rPr>
      </w:pPr>
      <w:r>
        <w:rPr>
          <w:color w:val="000000"/>
          <w:sz w:val="28"/>
          <w:szCs w:val="28"/>
          <w:shd w:val="clear" w:color="auto" w:fill="FFFFFF"/>
        </w:rPr>
        <w:t xml:space="preserve">Каждая работа опирается на замысел автора и несет особую содержательную и эмоциональную окраску для него. Вот почему </w:t>
      </w:r>
      <w:r>
        <w:rPr>
          <w:sz w:val="28"/>
          <w:szCs w:val="28"/>
        </w:rPr>
        <w:t xml:space="preserve">очень важно дать грамотный анализ работе обучающегося. В процессе анализа необходимо обстоятельно аргументировать оценку и придать ей позитивный характер, чтобы открыть путь к дальнейшему творчеству и исправлению ошибок. Нужно учитывать, что никто кроме автора (ребенка) не даст «верного» решения стоящей перед ним творческой задачи. Творческие задания носят открытый характер и не имеют одного правильного ответа. Ответов столько, сколько людей их выполняют. Роль педагога – не только понять и принять разные решения, но и показать детям правомерность этих решений и иногда защитить нестандартное решение. Грамотный педагог должен настраиваться и вести себя так, будто вся группа детей состоит из потенциальных художников. В этих условиях наиболее одаренные скорее найдут свой путь, а </w:t>
      </w:r>
      <w:r>
        <w:rPr>
          <w:sz w:val="28"/>
          <w:szCs w:val="28"/>
        </w:rPr>
        <w:lastRenderedPageBreak/>
        <w:t>все остальные приобретут ценный опыт творческого воплощения собственных замыслов, станут глубже понимать и ценить искусство.</w:t>
      </w:r>
    </w:p>
    <w:p w:rsidR="00016941" w:rsidRDefault="00016941" w:rsidP="00016941">
      <w:pPr>
        <w:ind w:firstLine="708"/>
        <w:jc w:val="both"/>
        <w:rPr>
          <w:color w:val="000000"/>
          <w:spacing w:val="3"/>
          <w:sz w:val="28"/>
          <w:szCs w:val="28"/>
        </w:rPr>
      </w:pPr>
      <w:r>
        <w:rPr>
          <w:color w:val="000000"/>
          <w:sz w:val="28"/>
          <w:szCs w:val="28"/>
          <w:shd w:val="clear" w:color="auto" w:fill="FFFFFF"/>
        </w:rPr>
        <w:t xml:space="preserve">Воспитанники детских творческих объединений дополнительного образования демонстрируют лучшие свои работы на различных выставках.  Их изделия получают высокую оценку на конкурсах различного уровня. Наконец, различные фигурки, обереги, украшения, картины, разнообразные сувениры из соленого теста, являются прекрасным подарком для родных, друзей и знакомых. Эти изделия по праву составляют достойную конкуренцию сувенирной продукции, которая так широко представлена и востребована в настоящее время современным обществом. </w:t>
      </w:r>
    </w:p>
    <w:p w:rsidR="00016941" w:rsidRDefault="00016941" w:rsidP="00016941">
      <w:pPr>
        <w:ind w:firstLine="708"/>
        <w:jc w:val="both"/>
        <w:rPr>
          <w:sz w:val="28"/>
          <w:szCs w:val="28"/>
        </w:rPr>
      </w:pPr>
      <w:r>
        <w:rPr>
          <w:sz w:val="28"/>
          <w:szCs w:val="28"/>
        </w:rPr>
        <w:t>Таким образом, лепка из соленого теста, как раздел программы (или самостоятельная программа) по декоративно-прикладному творчеству   в общеобразовательных и профессиональных учебных заведениях, в группах, в кружках детских объединениях учреждений дополнительного образования, внеурочной досуговой или образовательной  деятельности, даёт положительные результаты, позволяя создать творческую обстановку на занятии, вовлечь в процесс обучения всех обучающихся в группе (при этом учитываются их индивидуально-психологические, социально-индивидуальные особенности и другие учебные возможности); способствует развитию интеллектуальной, информационной, исследовательской культуры, культуры самоорганизации, приобретению компетентности, дающей возможность справляться с различными ситуациями, применению знаний на практике.</w:t>
      </w:r>
    </w:p>
    <w:p w:rsidR="00016941" w:rsidRDefault="00016941" w:rsidP="00016941">
      <w:pPr>
        <w:ind w:firstLine="708"/>
        <w:jc w:val="both"/>
        <w:rPr>
          <w:sz w:val="28"/>
          <w:szCs w:val="28"/>
        </w:rPr>
      </w:pPr>
      <w:r>
        <w:rPr>
          <w:sz w:val="28"/>
          <w:szCs w:val="28"/>
        </w:rPr>
        <w:t xml:space="preserve">Использование предлагаемой методики обучения позволяет детям: </w:t>
      </w:r>
    </w:p>
    <w:p w:rsidR="00016941" w:rsidRDefault="00016941" w:rsidP="00016941">
      <w:pPr>
        <w:numPr>
          <w:ilvl w:val="0"/>
          <w:numId w:val="1"/>
        </w:numPr>
        <w:tabs>
          <w:tab w:val="left" w:pos="284"/>
        </w:tabs>
        <w:ind w:left="0" w:firstLine="0"/>
        <w:contextualSpacing/>
        <w:jc w:val="both"/>
        <w:rPr>
          <w:sz w:val="28"/>
          <w:szCs w:val="28"/>
        </w:rPr>
      </w:pPr>
      <w:r>
        <w:rPr>
          <w:sz w:val="28"/>
          <w:szCs w:val="28"/>
        </w:rPr>
        <w:t>активно проявлять самостоятельность в творческой деятельности;</w:t>
      </w:r>
    </w:p>
    <w:p w:rsidR="00016941" w:rsidRDefault="00016941" w:rsidP="00016941">
      <w:pPr>
        <w:numPr>
          <w:ilvl w:val="0"/>
          <w:numId w:val="1"/>
        </w:numPr>
        <w:tabs>
          <w:tab w:val="left" w:pos="284"/>
        </w:tabs>
        <w:ind w:left="0" w:firstLine="0"/>
        <w:contextualSpacing/>
        <w:jc w:val="both"/>
        <w:rPr>
          <w:sz w:val="28"/>
          <w:szCs w:val="28"/>
        </w:rPr>
      </w:pPr>
      <w:r>
        <w:rPr>
          <w:sz w:val="28"/>
          <w:szCs w:val="28"/>
        </w:rPr>
        <w:t>находить новые способы для художественного изображения;</w:t>
      </w:r>
    </w:p>
    <w:p w:rsidR="00016941" w:rsidRDefault="00016941" w:rsidP="00016941">
      <w:pPr>
        <w:numPr>
          <w:ilvl w:val="0"/>
          <w:numId w:val="1"/>
        </w:numPr>
        <w:tabs>
          <w:tab w:val="left" w:pos="284"/>
        </w:tabs>
        <w:ind w:left="0" w:firstLine="0"/>
        <w:contextualSpacing/>
        <w:jc w:val="both"/>
        <w:rPr>
          <w:sz w:val="28"/>
          <w:szCs w:val="28"/>
        </w:rPr>
      </w:pPr>
      <w:r>
        <w:rPr>
          <w:sz w:val="28"/>
          <w:szCs w:val="28"/>
        </w:rPr>
        <w:t>сформировать устойчивую нравственную мотивацию в практической деятельности и приобрести умение реализовывать полученные навыки в повседневной жизни;</w:t>
      </w:r>
    </w:p>
    <w:p w:rsidR="00016941" w:rsidRDefault="00016941" w:rsidP="00016941">
      <w:pPr>
        <w:numPr>
          <w:ilvl w:val="0"/>
          <w:numId w:val="1"/>
        </w:numPr>
        <w:tabs>
          <w:tab w:val="left" w:pos="284"/>
        </w:tabs>
        <w:ind w:left="0" w:firstLine="0"/>
        <w:contextualSpacing/>
        <w:jc w:val="both"/>
        <w:rPr>
          <w:sz w:val="28"/>
          <w:szCs w:val="28"/>
        </w:rPr>
      </w:pPr>
      <w:r>
        <w:rPr>
          <w:sz w:val="28"/>
          <w:szCs w:val="28"/>
        </w:rPr>
        <w:t>передавать в работах свои чувства с помощью различных средств выразительности;</w:t>
      </w:r>
    </w:p>
    <w:p w:rsidR="00016941" w:rsidRDefault="00016941" w:rsidP="00016941">
      <w:pPr>
        <w:numPr>
          <w:ilvl w:val="0"/>
          <w:numId w:val="1"/>
        </w:numPr>
        <w:tabs>
          <w:tab w:val="left" w:pos="284"/>
        </w:tabs>
        <w:ind w:left="0" w:firstLine="0"/>
        <w:contextualSpacing/>
        <w:jc w:val="both"/>
        <w:rPr>
          <w:sz w:val="28"/>
          <w:szCs w:val="28"/>
        </w:rPr>
      </w:pPr>
      <w:r>
        <w:rPr>
          <w:sz w:val="28"/>
          <w:szCs w:val="28"/>
        </w:rPr>
        <w:t>приобрести практический жизненный опыт;</w:t>
      </w:r>
    </w:p>
    <w:p w:rsidR="00016941" w:rsidRDefault="00016941" w:rsidP="00016941">
      <w:pPr>
        <w:numPr>
          <w:ilvl w:val="0"/>
          <w:numId w:val="1"/>
        </w:numPr>
        <w:tabs>
          <w:tab w:val="left" w:pos="284"/>
        </w:tabs>
        <w:ind w:left="0" w:firstLine="0"/>
        <w:contextualSpacing/>
        <w:jc w:val="both"/>
        <w:rPr>
          <w:sz w:val="28"/>
          <w:szCs w:val="28"/>
        </w:rPr>
      </w:pPr>
      <w:r>
        <w:rPr>
          <w:sz w:val="28"/>
          <w:szCs w:val="28"/>
        </w:rPr>
        <w:t>сформировать культуру общения и активную гражданскую позицию.</w:t>
      </w:r>
    </w:p>
    <w:p w:rsidR="00016941" w:rsidRDefault="00016941" w:rsidP="00016941">
      <w:pPr>
        <w:ind w:firstLine="708"/>
        <w:jc w:val="both"/>
        <w:rPr>
          <w:sz w:val="28"/>
          <w:szCs w:val="28"/>
        </w:rPr>
      </w:pPr>
      <w:r>
        <w:rPr>
          <w:sz w:val="28"/>
          <w:szCs w:val="28"/>
        </w:rPr>
        <w:t>Использование данной методики способствует расширению знаний о декоративно-прикладном  искусстве,  обогащению изобразительного опыта, развитию познавательных способностей, любознательности, желанию экспериментировать с различными художественными материалами, развитию творческого воображения и на его основе развитию художественных способностей, воспитанию эстетических чувств и интереса к декоративно-прикладному и изобразительному искусству, формирует устойчивую нравственную мотивацию в практической деятельности и умение реализовывать полученные навыки в повседневной жизни.</w:t>
      </w:r>
    </w:p>
    <w:p w:rsidR="00016941" w:rsidRDefault="00016941" w:rsidP="00016941">
      <w:pPr>
        <w:jc w:val="both"/>
        <w:rPr>
          <w:sz w:val="28"/>
          <w:szCs w:val="28"/>
        </w:rPr>
      </w:pPr>
    </w:p>
    <w:p w:rsidR="00016941" w:rsidRDefault="00016941" w:rsidP="00016941">
      <w:pPr>
        <w:rPr>
          <w:b/>
          <w:sz w:val="28"/>
          <w:szCs w:val="28"/>
        </w:rPr>
      </w:pPr>
    </w:p>
    <w:p w:rsidR="00016941" w:rsidRDefault="00016941" w:rsidP="00016941">
      <w:pPr>
        <w:jc w:val="center"/>
        <w:rPr>
          <w:b/>
          <w:sz w:val="28"/>
          <w:szCs w:val="28"/>
        </w:rPr>
      </w:pPr>
      <w:r>
        <w:rPr>
          <w:b/>
          <w:sz w:val="28"/>
          <w:szCs w:val="28"/>
        </w:rPr>
        <w:lastRenderedPageBreak/>
        <w:t>Список использованных источников:</w:t>
      </w:r>
    </w:p>
    <w:p w:rsidR="00016941" w:rsidRDefault="00016941" w:rsidP="00016941">
      <w:pPr>
        <w:jc w:val="both"/>
        <w:rPr>
          <w:sz w:val="28"/>
          <w:szCs w:val="28"/>
        </w:rPr>
      </w:pPr>
    </w:p>
    <w:p w:rsidR="00016941" w:rsidRDefault="00016941" w:rsidP="00016941">
      <w:pPr>
        <w:tabs>
          <w:tab w:val="left" w:pos="1134"/>
        </w:tabs>
        <w:jc w:val="both"/>
        <w:rPr>
          <w:color w:val="000000"/>
          <w:sz w:val="28"/>
          <w:szCs w:val="28"/>
        </w:rPr>
      </w:pPr>
      <w:r>
        <w:rPr>
          <w:iCs/>
          <w:color w:val="000000"/>
          <w:sz w:val="28"/>
          <w:szCs w:val="28"/>
        </w:rPr>
        <w:t>1.Силаева, А.Н.</w:t>
      </w:r>
      <w:r>
        <w:rPr>
          <w:rStyle w:val="apple-converted-space"/>
          <w:color w:val="000000"/>
          <w:sz w:val="28"/>
          <w:szCs w:val="28"/>
        </w:rPr>
        <w:t> </w:t>
      </w:r>
      <w:r>
        <w:rPr>
          <w:color w:val="000000"/>
          <w:sz w:val="28"/>
          <w:szCs w:val="28"/>
        </w:rPr>
        <w:t xml:space="preserve">Солёное тесто: </w:t>
      </w:r>
      <w:r>
        <w:rPr>
          <w:iCs/>
          <w:color w:val="000000"/>
          <w:sz w:val="28"/>
          <w:szCs w:val="28"/>
        </w:rPr>
        <w:t>Силаева, А.Н.</w:t>
      </w:r>
      <w:r>
        <w:rPr>
          <w:rStyle w:val="apple-converted-space"/>
          <w:color w:val="000000"/>
          <w:sz w:val="28"/>
          <w:szCs w:val="28"/>
        </w:rPr>
        <w:t> </w:t>
      </w:r>
      <w:r>
        <w:rPr>
          <w:color w:val="000000"/>
          <w:sz w:val="28"/>
          <w:szCs w:val="28"/>
        </w:rPr>
        <w:t xml:space="preserve">Солёное тесто: Украшения, сувениры, поделки [Текст] / А.Н. </w:t>
      </w:r>
      <w:proofErr w:type="spellStart"/>
      <w:proofErr w:type="gramStart"/>
      <w:r>
        <w:rPr>
          <w:color w:val="000000"/>
          <w:sz w:val="28"/>
          <w:szCs w:val="28"/>
        </w:rPr>
        <w:t>Силавева</w:t>
      </w:r>
      <w:proofErr w:type="spellEnd"/>
      <w:r>
        <w:rPr>
          <w:color w:val="000000"/>
          <w:sz w:val="28"/>
          <w:szCs w:val="28"/>
        </w:rPr>
        <w:t>.-</w:t>
      </w:r>
      <w:proofErr w:type="gramEnd"/>
      <w:r>
        <w:rPr>
          <w:color w:val="000000"/>
          <w:sz w:val="28"/>
          <w:szCs w:val="28"/>
        </w:rPr>
        <w:t xml:space="preserve"> М.: Изд-во Эскимо, 2005.- 288 с.</w:t>
      </w:r>
    </w:p>
    <w:p w:rsidR="00016941" w:rsidRDefault="00016941" w:rsidP="00016941">
      <w:pPr>
        <w:tabs>
          <w:tab w:val="left" w:pos="1134"/>
        </w:tabs>
        <w:jc w:val="both"/>
        <w:rPr>
          <w:iCs/>
          <w:color w:val="000000"/>
          <w:sz w:val="28"/>
          <w:szCs w:val="28"/>
        </w:rPr>
      </w:pPr>
      <w:r>
        <w:rPr>
          <w:iCs/>
          <w:color w:val="000000"/>
          <w:sz w:val="28"/>
          <w:szCs w:val="28"/>
        </w:rPr>
        <w:t>2.Сысоева, О.С</w:t>
      </w:r>
      <w:r>
        <w:rPr>
          <w:color w:val="000000"/>
          <w:sz w:val="28"/>
          <w:szCs w:val="28"/>
        </w:rPr>
        <w:t xml:space="preserve">. Приобщение к русской национальной культуре через ознакомление детей с </w:t>
      </w:r>
      <w:proofErr w:type="spellStart"/>
      <w:r>
        <w:rPr>
          <w:color w:val="000000"/>
          <w:sz w:val="28"/>
          <w:szCs w:val="28"/>
        </w:rPr>
        <w:t>тестопластикой</w:t>
      </w:r>
      <w:proofErr w:type="spellEnd"/>
      <w:r>
        <w:rPr>
          <w:color w:val="000000"/>
          <w:sz w:val="28"/>
          <w:szCs w:val="28"/>
        </w:rPr>
        <w:t xml:space="preserve"> [Текст]/ О.С. Сысоева [Электронный ресурс] /</w:t>
      </w:r>
      <w:r>
        <w:rPr>
          <w:rStyle w:val="apple-converted-space"/>
          <w:color w:val="000000"/>
          <w:sz w:val="28"/>
          <w:szCs w:val="28"/>
        </w:rPr>
        <w:t> </w:t>
      </w:r>
      <w:r>
        <w:rPr>
          <w:color w:val="000000"/>
          <w:sz w:val="28"/>
          <w:szCs w:val="28"/>
          <w:u w:val="single"/>
        </w:rPr>
        <w:t>http://www.puzikov.com/rgratis/?i=2944</w:t>
      </w:r>
      <w:r>
        <w:rPr>
          <w:iCs/>
          <w:color w:val="000000"/>
          <w:sz w:val="28"/>
          <w:szCs w:val="28"/>
        </w:rPr>
        <w:t xml:space="preserve"> </w:t>
      </w:r>
    </w:p>
    <w:p w:rsidR="00016941" w:rsidRDefault="00016941" w:rsidP="00016941">
      <w:pPr>
        <w:tabs>
          <w:tab w:val="left" w:pos="1134"/>
        </w:tabs>
        <w:jc w:val="both"/>
        <w:rPr>
          <w:color w:val="000000"/>
          <w:sz w:val="28"/>
          <w:szCs w:val="28"/>
        </w:rPr>
      </w:pPr>
      <w:r>
        <w:rPr>
          <w:color w:val="000000"/>
          <w:sz w:val="28"/>
          <w:szCs w:val="28"/>
        </w:rPr>
        <w:t>3.Федеральный</w:t>
      </w:r>
      <w:r>
        <w:rPr>
          <w:color w:val="000000"/>
          <w:sz w:val="28"/>
          <w:szCs w:val="28"/>
        </w:rPr>
        <w:tab/>
        <w:t xml:space="preserve"> закон об образовании в Российской федерации от 21 декабря 2012 года</w:t>
      </w:r>
    </w:p>
    <w:p w:rsidR="00016941" w:rsidRDefault="00016941" w:rsidP="00016941">
      <w:pPr>
        <w:rPr>
          <w:color w:val="000000"/>
          <w:sz w:val="28"/>
          <w:szCs w:val="28"/>
        </w:rPr>
      </w:pPr>
      <w:r>
        <w:rPr>
          <w:color w:val="000000"/>
          <w:sz w:val="28"/>
          <w:szCs w:val="28"/>
        </w:rPr>
        <w:t xml:space="preserve">4.Шамрина Н.А. Развитие творческих способностей учащихся на уроках изобразительного искусства //Педагогика искусства: региональный опыт. Материалы Межрегиональных </w:t>
      </w:r>
      <w:proofErr w:type="spellStart"/>
      <w:r>
        <w:rPr>
          <w:color w:val="000000"/>
          <w:sz w:val="28"/>
          <w:szCs w:val="28"/>
        </w:rPr>
        <w:t>Бакушинских</w:t>
      </w:r>
      <w:proofErr w:type="spellEnd"/>
      <w:r>
        <w:rPr>
          <w:color w:val="000000"/>
          <w:sz w:val="28"/>
          <w:szCs w:val="28"/>
        </w:rPr>
        <w:t xml:space="preserve"> педагогических чтений. - Белгород: 2008.</w:t>
      </w:r>
    </w:p>
    <w:p w:rsidR="00016941" w:rsidRDefault="00016941" w:rsidP="00016941">
      <w:pPr>
        <w:pStyle w:val="a3"/>
        <w:shd w:val="clear" w:color="auto" w:fill="FFFFFF"/>
        <w:spacing w:before="0" w:beforeAutospacing="0" w:after="150" w:afterAutospacing="0"/>
        <w:rPr>
          <w:sz w:val="28"/>
          <w:szCs w:val="28"/>
        </w:rPr>
      </w:pPr>
    </w:p>
    <w:p w:rsidR="00016941" w:rsidRDefault="00016941" w:rsidP="00016941">
      <w:pPr>
        <w:ind w:firstLine="709"/>
        <w:jc w:val="both"/>
        <w:rPr>
          <w:sz w:val="28"/>
          <w:szCs w:val="28"/>
        </w:rPr>
      </w:pPr>
    </w:p>
    <w:p w:rsidR="00016941" w:rsidRDefault="00016941" w:rsidP="00016941">
      <w:pPr>
        <w:ind w:firstLine="709"/>
        <w:jc w:val="both"/>
        <w:rPr>
          <w:sz w:val="28"/>
          <w:szCs w:val="28"/>
        </w:rPr>
      </w:pPr>
    </w:p>
    <w:p w:rsidR="00016941" w:rsidRDefault="00016941" w:rsidP="00016941">
      <w:pPr>
        <w:ind w:firstLine="709"/>
        <w:jc w:val="both"/>
        <w:rPr>
          <w:sz w:val="28"/>
          <w:szCs w:val="28"/>
        </w:rPr>
      </w:pPr>
    </w:p>
    <w:p w:rsidR="00016941" w:rsidRDefault="00016941" w:rsidP="00016941"/>
    <w:p w:rsidR="00E165B6" w:rsidRDefault="00E165B6">
      <w:bookmarkStart w:id="0" w:name="_GoBack"/>
      <w:bookmarkEnd w:id="0"/>
    </w:p>
    <w:sectPr w:rsidR="00E16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454D5"/>
    <w:multiLevelType w:val="hybridMultilevel"/>
    <w:tmpl w:val="6AB896F4"/>
    <w:lvl w:ilvl="0" w:tplc="BB1A67B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41"/>
    <w:rsid w:val="00016941"/>
    <w:rsid w:val="00E1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3340-A41C-4BA2-B6E0-3DA7C14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1694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941"/>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016941"/>
    <w:pPr>
      <w:spacing w:before="100" w:beforeAutospacing="1" w:after="100" w:afterAutospacing="1"/>
    </w:pPr>
  </w:style>
  <w:style w:type="character" w:customStyle="1" w:styleId="apple-converted-space">
    <w:name w:val="apple-converted-space"/>
    <w:basedOn w:val="a0"/>
    <w:rsid w:val="0001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2020-12-10T20:06:00Z</dcterms:created>
  <dcterms:modified xsi:type="dcterms:W3CDTF">2020-12-10T20:07:00Z</dcterms:modified>
</cp:coreProperties>
</file>