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78" w:rsidRDefault="00D92378" w:rsidP="00D92378">
      <w:pPr>
        <w:tabs>
          <w:tab w:val="left" w:pos="6360"/>
        </w:tabs>
        <w:spacing w:line="360" w:lineRule="auto"/>
        <w:jc w:val="center"/>
        <w:rPr>
          <w:b/>
          <w:sz w:val="36"/>
          <w:szCs w:val="36"/>
        </w:rPr>
      </w:pPr>
      <w:r w:rsidRPr="00D92378">
        <w:rPr>
          <w:b/>
          <w:sz w:val="36"/>
          <w:szCs w:val="36"/>
        </w:rPr>
        <w:t xml:space="preserve">Использование </w:t>
      </w:r>
      <w:proofErr w:type="spellStart"/>
      <w:r w:rsidRPr="00D92378">
        <w:rPr>
          <w:b/>
          <w:sz w:val="36"/>
          <w:szCs w:val="36"/>
        </w:rPr>
        <w:t>здоровьесберегающих</w:t>
      </w:r>
      <w:proofErr w:type="spellEnd"/>
      <w:r w:rsidRPr="00D92378">
        <w:rPr>
          <w:b/>
          <w:sz w:val="36"/>
          <w:szCs w:val="36"/>
        </w:rPr>
        <w:t xml:space="preserve"> технологий, позволяющих решить проблемы сохранения и укрепления здоровья учащихся при организации </w:t>
      </w:r>
    </w:p>
    <w:p w:rsidR="00D92378" w:rsidRPr="00D92378" w:rsidRDefault="00D92378" w:rsidP="00D92378">
      <w:pPr>
        <w:tabs>
          <w:tab w:val="left" w:pos="6360"/>
        </w:tabs>
        <w:spacing w:line="360" w:lineRule="auto"/>
        <w:jc w:val="center"/>
        <w:rPr>
          <w:b/>
          <w:sz w:val="36"/>
          <w:szCs w:val="36"/>
        </w:rPr>
      </w:pPr>
      <w:proofErr w:type="spellStart"/>
      <w:proofErr w:type="gramStart"/>
      <w:r w:rsidRPr="00D92378">
        <w:rPr>
          <w:b/>
          <w:sz w:val="36"/>
          <w:szCs w:val="36"/>
        </w:rPr>
        <w:t>учебно</w:t>
      </w:r>
      <w:proofErr w:type="spellEnd"/>
      <w:r w:rsidRPr="00D92378">
        <w:rPr>
          <w:b/>
          <w:sz w:val="36"/>
          <w:szCs w:val="36"/>
        </w:rPr>
        <w:t xml:space="preserve"> – воспитательного</w:t>
      </w:r>
      <w:proofErr w:type="gramEnd"/>
      <w:r w:rsidRPr="00D92378">
        <w:rPr>
          <w:b/>
          <w:sz w:val="36"/>
          <w:szCs w:val="36"/>
        </w:rPr>
        <w:t xml:space="preserve"> процесса.</w:t>
      </w:r>
    </w:p>
    <w:p w:rsidR="00D92378" w:rsidRPr="00722526" w:rsidRDefault="00D92378" w:rsidP="002046D4">
      <w:pPr>
        <w:tabs>
          <w:tab w:val="left" w:pos="1275"/>
        </w:tabs>
        <w:spacing w:line="360" w:lineRule="auto"/>
        <w:jc w:val="center"/>
      </w:pPr>
      <w:r>
        <w:t>П</w:t>
      </w:r>
      <w:r w:rsidRPr="00722526">
        <w:t>о ито</w:t>
      </w:r>
      <w:r>
        <w:t>гам диагностических исследований</w:t>
      </w:r>
      <w:r w:rsidR="002046D4">
        <w:t xml:space="preserve"> </w:t>
      </w:r>
      <w:r>
        <w:t xml:space="preserve">в своей работе с детьми </w:t>
      </w:r>
      <w:r w:rsidR="002046D4">
        <w:t>я внедряю</w:t>
      </w:r>
      <w:r w:rsidRPr="00722526">
        <w:t xml:space="preserve">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минимизацию утомительности обучения, обеспечение возрастных темпов роста и развития детей; с учетом индивидуальной образовательной траектории учащихся. </w:t>
      </w:r>
      <w:r w:rsidR="002046D4">
        <w:t>Использую</w:t>
      </w:r>
      <w:r w:rsidRPr="00722526">
        <w:t xml:space="preserve"> следующие </w:t>
      </w:r>
      <w:proofErr w:type="spellStart"/>
      <w:r w:rsidRPr="00722526">
        <w:t>здоровьесберегающие</w:t>
      </w:r>
      <w:proofErr w:type="spellEnd"/>
      <w:r w:rsidRPr="00722526">
        <w:t xml:space="preserve"> технологии:</w:t>
      </w:r>
    </w:p>
    <w:p w:rsidR="00D92378" w:rsidRPr="00722526" w:rsidRDefault="00D92378" w:rsidP="00D92378">
      <w:pPr>
        <w:spacing w:before="100" w:beforeAutospacing="1" w:after="100" w:afterAutospacing="1"/>
        <w:jc w:val="both"/>
      </w:pPr>
      <w:r w:rsidRPr="00722526">
        <w:t>1. Технология деятельности на уроке. Рациональная организация урока включает в себя разнообразные виды деятельности, частоту их чередования, смену позы, физкультминутки, эмоциональные разрядки.</w:t>
      </w:r>
    </w:p>
    <w:p w:rsidR="00D92378" w:rsidRPr="00722526" w:rsidRDefault="00D92378" w:rsidP="00D92378">
      <w:pPr>
        <w:spacing w:before="100" w:beforeAutospacing="1" w:after="100" w:afterAutospacing="1"/>
        <w:jc w:val="both"/>
      </w:pPr>
      <w:r w:rsidRPr="00722526">
        <w:t>2. Технология по снятию утомления зрения «зрительная гимнастика». Цель технологии — снятие зрительного напр</w:t>
      </w:r>
      <w:r>
        <w:t>яжения и утомления глазных мышц.</w:t>
      </w:r>
    </w:p>
    <w:p w:rsidR="00D92378" w:rsidRPr="00722526" w:rsidRDefault="00D92378" w:rsidP="00D92378">
      <w:pPr>
        <w:spacing w:before="100" w:beforeAutospacing="1" w:after="100" w:afterAutospacing="1"/>
        <w:jc w:val="both"/>
      </w:pPr>
      <w:r w:rsidRPr="00722526">
        <w:t xml:space="preserve">3. Технология по профилактике нарушений опорно-двигательной системы.  Цель технологии -  снятие утомления мышц, профилактика сколиозов, профилактика правильной осанки. </w:t>
      </w:r>
    </w:p>
    <w:p w:rsidR="00D92378" w:rsidRPr="002D7ED7" w:rsidRDefault="00D92378" w:rsidP="00D92378">
      <w:pPr>
        <w:spacing w:before="100" w:beforeAutospacing="1" w:after="100" w:afterAutospacing="1"/>
        <w:jc w:val="both"/>
      </w:pPr>
      <w:r w:rsidRPr="00722526">
        <w:t xml:space="preserve">4.  </w:t>
      </w:r>
      <w:r w:rsidRPr="002D7ED7">
        <w:t>Тематика, направленная на формирование навыков здорового образа жизни. На уроках</w:t>
      </w:r>
      <w:r>
        <w:t xml:space="preserve"> ИЗО и внеклассных занятиях учащиеся </w:t>
      </w:r>
      <w:r w:rsidRPr="002D7ED7">
        <w:t xml:space="preserve">обучаются грамотной заботе о своем здоровье и формированию культуры здоровья, мотивации их к ведению здорового образа жизни, предупреждению вредных привычек, </w:t>
      </w:r>
      <w:r>
        <w:t xml:space="preserve"> учащиеся сами выполняют работу, пропагандирующую</w:t>
      </w:r>
      <w:r w:rsidRPr="002D7ED7">
        <w:t xml:space="preserve">   здоровый образ жизни.  </w:t>
      </w:r>
    </w:p>
    <w:p w:rsidR="00D92378" w:rsidRDefault="00D92378" w:rsidP="00D92378">
      <w:pPr>
        <w:spacing w:before="100" w:beforeAutospacing="1" w:after="100" w:afterAutospacing="1"/>
        <w:jc w:val="both"/>
      </w:pPr>
      <w:r w:rsidRPr="00722526">
        <w:t>5. Технологии, направленные на уменьшение эмоционального напряжения и улучшения деятельности ЦНС (релаксация, игра, воздействие цветовых гамм, использование музыки, ситуации «новизны, удивления, успеха»</w:t>
      </w:r>
      <w:r>
        <w:t xml:space="preserve">, групповые занятия, проводимые и диагностируемые совместно со школьным психологом  </w:t>
      </w:r>
      <w:proofErr w:type="spellStart"/>
      <w:r>
        <w:t>Горкиной</w:t>
      </w:r>
      <w:proofErr w:type="spellEnd"/>
      <w:r>
        <w:t xml:space="preserve"> Анастасией Витальевной</w:t>
      </w:r>
      <w:r w:rsidRPr="00722526">
        <w:t>).</w:t>
      </w:r>
    </w:p>
    <w:p w:rsidR="00D92378" w:rsidRDefault="00D92378" w:rsidP="00D92378">
      <w:pPr>
        <w:spacing w:before="100" w:beforeAutospacing="1" w:after="100" w:afterAutospacing="1"/>
        <w:jc w:val="both"/>
      </w:pPr>
      <w:r>
        <w:t xml:space="preserve">Большое внимание в процессе обучения и воспитания  уделяется </w:t>
      </w:r>
      <w:proofErr w:type="spellStart"/>
      <w:r>
        <w:t>психо-эмоциональному</w:t>
      </w:r>
      <w:proofErr w:type="spellEnd"/>
      <w:r>
        <w:t xml:space="preserve"> состоянию детей.</w:t>
      </w:r>
      <w:r w:rsidR="002046D4">
        <w:t xml:space="preserve"> </w:t>
      </w:r>
      <w:r>
        <w:t xml:space="preserve">В процессе обучения ИЗО и </w:t>
      </w:r>
      <w:r w:rsidR="002046D4">
        <w:t xml:space="preserve">технологии </w:t>
      </w:r>
      <w:r>
        <w:t xml:space="preserve">совместно с психологом проводится большая психотерапевтическая работа посредством техник </w:t>
      </w:r>
      <w:proofErr w:type="spellStart"/>
      <w:r>
        <w:t>арт-терапии</w:t>
      </w:r>
      <w:proofErr w:type="spellEnd"/>
      <w:r>
        <w:t xml:space="preserve"> (техники работы с глиной, песком, красками, пластилином, </w:t>
      </w:r>
      <w:proofErr w:type="spellStart"/>
      <w:r>
        <w:t>мандалами</w:t>
      </w:r>
      <w:proofErr w:type="spellEnd"/>
      <w:r>
        <w:t>),  телесно-ориентированной терапии, работа с нормами и правилами, личными границами, ценностными ориентациями и моральными ценностями.</w:t>
      </w:r>
    </w:p>
    <w:p w:rsidR="00D92378" w:rsidRPr="00E9464A" w:rsidRDefault="00D92378" w:rsidP="00D923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Также в работу включены вводные, разминочные упражнения (цель: настройка на групповую работу); телесно-ориентированные техники (цель: снятие напряжения,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отреагирования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негативных эмоций),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арт-терапевтические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техники (цель: самопознание,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самораскрытие, снятие напряжения, совместная деятельность), а также техники визуализации (цель: работа с внутренним ресурсом, коррекция образа будущего).</w:t>
      </w:r>
      <w:proofErr w:type="gramEnd"/>
    </w:p>
    <w:p w:rsidR="00D92378" w:rsidRDefault="00D92378" w:rsidP="00D923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коррекционной работы может проявляться постепенно, поэтому эффективность коррекционного воздействия оценивается как с точки зрения соответствия поставленным целям, так и с позиции разрешения реальных жизненных трудностей. Однако,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диагностика, составленная при непосредственном участии школьного психолога  на выходе показала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значимые показатели.</w:t>
      </w:r>
    </w:p>
    <w:p w:rsidR="00D92378" w:rsidRDefault="00D92378" w:rsidP="00D923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64A">
        <w:rPr>
          <w:rFonts w:ascii="Times New Roman" w:hAnsi="Times New Roman" w:cs="Times New Roman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sz w:val="24"/>
          <w:szCs w:val="24"/>
        </w:rPr>
        <w:t xml:space="preserve">образом, анализируя полученные данные, можно сделать </w:t>
      </w:r>
      <w:r w:rsidRPr="00E9464A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 о том, что по окончании тренинга проявились значимые отличия показателей по некоторым компонентам тестирования (физическая, вербальная агрессия, общий уровень враждебности,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тревожность и общий уровень тревожности). </w:t>
      </w:r>
    </w:p>
    <w:p w:rsidR="00D92378" w:rsidRPr="001A2ABD" w:rsidRDefault="00D92378" w:rsidP="00D92378">
      <w:pPr>
        <w:spacing w:before="100" w:beforeAutospacing="1" w:after="100" w:afterAutospacing="1" w:line="360" w:lineRule="auto"/>
        <w:jc w:val="both"/>
      </w:pPr>
      <w:r w:rsidRPr="00722526">
        <w:t xml:space="preserve">     С целью предотвращения перегрузки учащихся и сохранения их здоровья  учитель использует различные приемы и методы: динамические дидактические материалы, смену видов деятельности, свободное обсуждение и дискуссию на уроке. В процессе обучения использует современные информационные технологии. Постоянно ведется профилактическая работа по предупреждению </w:t>
      </w:r>
      <w:proofErr w:type="spellStart"/>
      <w:r w:rsidRPr="003122CA">
        <w:t>табакокурения</w:t>
      </w:r>
      <w:proofErr w:type="spellEnd"/>
      <w:r w:rsidRPr="003122CA">
        <w:t>, близорукости</w:t>
      </w:r>
      <w:r>
        <w:t>, вирусных заболеваний, ведется паспорт здоровья учащихся</w:t>
      </w:r>
      <w:proofErr w:type="gramStart"/>
      <w:r>
        <w:t>.</w:t>
      </w:r>
      <w:r w:rsidRPr="00722526">
        <w:t>Е</w:t>
      </w:r>
      <w:proofErr w:type="gramEnd"/>
      <w:r w:rsidRPr="00722526">
        <w:t xml:space="preserve">жегодно в школе проводится декада по охране зрения, месячник «За здоровый образ жизни».  Проводятся тематические беседы, классные часы с участием работников медицинских учреждений.  </w:t>
      </w:r>
      <w:r>
        <w:t>Большинство учащихся</w:t>
      </w:r>
      <w:r w:rsidRPr="00722526">
        <w:t xml:space="preserve">  посе</w:t>
      </w:r>
      <w:r>
        <w:t xml:space="preserve">щают спортивные секции и кружки. </w:t>
      </w:r>
      <w:r w:rsidR="008B7204">
        <w:t>З</w:t>
      </w:r>
      <w:r w:rsidRPr="00722526">
        <w:t xml:space="preserve">доровый ученик с удовольствием включается во все виды деятельности. Он жизнерадостен, оптимистичен, открыт в общении </w:t>
      </w:r>
      <w:r>
        <w:t xml:space="preserve">со </w:t>
      </w:r>
      <w:r w:rsidRPr="00722526">
        <w:t>сверстниками и педагогами. Это залог успешного развития всех сфер личности, всех его свойств и качеств.</w:t>
      </w:r>
    </w:p>
    <w:p w:rsidR="00D92378" w:rsidRPr="00722526" w:rsidRDefault="008B7204" w:rsidP="00D92378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t xml:space="preserve">           </w:t>
      </w:r>
      <w:r w:rsidR="00D92378" w:rsidRPr="00722526">
        <w:t xml:space="preserve">По результатам проведенного опроса для выявления жалоб учащихся на нарушение здоровья численность учащихся с неблагоприятной динамикой состояния здоровья уменьшается. Уменьшается количество случаев заболеваний. Заболеваний приобретенных, вызванных и спровоцированных недостатками организации школьного учебного процесса, отсутствием надлежащих санитарно-гигиенических условий для обучения, вызванных перегрузками и неблагоприятными условиями организации образовательного процесса, не наблюдается. </w:t>
      </w:r>
    </w:p>
    <w:p w:rsidR="00D92378" w:rsidRPr="00722526" w:rsidRDefault="00D92378" w:rsidP="00D92378">
      <w:pPr>
        <w:spacing w:line="360" w:lineRule="auto"/>
        <w:jc w:val="both"/>
      </w:pPr>
      <w:r w:rsidRPr="00722526">
        <w:t xml:space="preserve">            Таким образом, применение  в процессе обучения </w:t>
      </w:r>
      <w:proofErr w:type="spellStart"/>
      <w:r w:rsidRPr="00722526">
        <w:t>здоровьесберегающих</w:t>
      </w:r>
      <w:proofErr w:type="spellEnd"/>
      <w:r w:rsidRPr="00722526">
        <w:t xml:space="preserve"> технологий</w:t>
      </w:r>
      <w:r>
        <w:t xml:space="preserve"> приводит</w:t>
      </w:r>
      <w:r w:rsidRPr="00722526">
        <w:t xml:space="preserve">  к снижению показателей заболеваемости детей, улучшению психологического</w:t>
      </w:r>
      <w:r w:rsidR="008B7204">
        <w:t xml:space="preserve"> климата в классных коллективах.</w:t>
      </w:r>
      <w:r w:rsidRPr="00722526">
        <w:t xml:space="preserve"> </w:t>
      </w:r>
    </w:p>
    <w:p w:rsidR="0017275C" w:rsidRDefault="0017275C"/>
    <w:sectPr w:rsidR="0017275C" w:rsidSect="008B72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378"/>
    <w:rsid w:val="0017275C"/>
    <w:rsid w:val="002046D4"/>
    <w:rsid w:val="006844B5"/>
    <w:rsid w:val="008B7204"/>
    <w:rsid w:val="00912381"/>
    <w:rsid w:val="009C33FB"/>
    <w:rsid w:val="00AA120D"/>
    <w:rsid w:val="00AF731D"/>
    <w:rsid w:val="00D9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3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2020-12-17T03:43:00Z</dcterms:created>
  <dcterms:modified xsi:type="dcterms:W3CDTF">2020-12-17T03:47:00Z</dcterms:modified>
</cp:coreProperties>
</file>