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6E" w:rsidRDefault="00F155D6" w:rsidP="0055056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Индивидуальная п</w:t>
      </w:r>
      <w:r w:rsidR="003D24FD" w:rsidRPr="0055056E">
        <w:rPr>
          <w:b/>
          <w:sz w:val="28"/>
          <w:szCs w:val="28"/>
        </w:rPr>
        <w:t>рограмма коррекционно-развивающих занятий по подготовке</w:t>
      </w:r>
    </w:p>
    <w:p w:rsidR="003D24FD" w:rsidRPr="0055056E" w:rsidRDefault="003D24FD" w:rsidP="0055056E">
      <w:pPr>
        <w:pStyle w:val="a4"/>
        <w:jc w:val="center"/>
        <w:rPr>
          <w:b/>
          <w:sz w:val="28"/>
          <w:szCs w:val="28"/>
        </w:rPr>
      </w:pPr>
      <w:r w:rsidRPr="0055056E">
        <w:rPr>
          <w:b/>
          <w:sz w:val="28"/>
          <w:szCs w:val="28"/>
        </w:rPr>
        <w:t xml:space="preserve"> к школьному обучению</w:t>
      </w:r>
      <w:r w:rsidR="00F155D6">
        <w:rPr>
          <w:b/>
          <w:sz w:val="28"/>
          <w:szCs w:val="28"/>
        </w:rPr>
        <w:t xml:space="preserve"> </w:t>
      </w:r>
    </w:p>
    <w:p w:rsidR="00624F53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624F53" w:rsidRDefault="003D24FD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Пояснительная записка.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Тип программы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> коррекционно-развивающая.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Цель программы</w:t>
      </w:r>
      <w:r w:rsidRPr="003D24FD">
        <w:rPr>
          <w:rFonts w:eastAsia="Times New Roman"/>
          <w:sz w:val="22"/>
          <w:szCs w:val="22"/>
        </w:rPr>
        <w:t> </w:t>
      </w:r>
      <w:proofErr w:type="gramStart"/>
      <w:r w:rsidRPr="003D24FD">
        <w:rPr>
          <w:rFonts w:eastAsia="Times New Roman"/>
          <w:sz w:val="22"/>
          <w:szCs w:val="22"/>
        </w:rPr>
        <w:t>:ф</w:t>
      </w:r>
      <w:proofErr w:type="gramEnd"/>
      <w:r w:rsidRPr="003D24FD">
        <w:rPr>
          <w:rFonts w:eastAsia="Times New Roman"/>
          <w:sz w:val="22"/>
          <w:szCs w:val="22"/>
        </w:rPr>
        <w:t>ормирование психологической подготовки к школе.</w:t>
      </w:r>
    </w:p>
    <w:p w:rsidR="003D24FD" w:rsidRPr="00624F53" w:rsidRDefault="003D24FD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Задачи программы</w:t>
      </w:r>
      <w:proofErr w:type="gramStart"/>
      <w:r w:rsidRPr="00624F53">
        <w:rPr>
          <w:rFonts w:eastAsia="Times New Roman"/>
          <w:b/>
          <w:sz w:val="22"/>
          <w:szCs w:val="22"/>
        </w:rPr>
        <w:t xml:space="preserve"> :</w:t>
      </w:r>
      <w:proofErr w:type="gramEnd"/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3D24FD" w:rsidRPr="003D24FD">
        <w:rPr>
          <w:rFonts w:eastAsia="Times New Roman"/>
          <w:sz w:val="22"/>
          <w:szCs w:val="22"/>
        </w:rPr>
        <w:t>развитие и коррекция мотивационной готовности к школе, формирование познавательных и социальных мотивов;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3D24FD" w:rsidRPr="003D24FD">
        <w:rPr>
          <w:rFonts w:eastAsia="Times New Roman"/>
          <w:sz w:val="22"/>
          <w:szCs w:val="22"/>
        </w:rPr>
        <w:t>развитие навыков общения друг с другом и окружающими людьми в различных жизненных ситуациях;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3D24FD" w:rsidRPr="003D24FD">
        <w:rPr>
          <w:rFonts w:eastAsia="Times New Roman"/>
          <w:sz w:val="22"/>
          <w:szCs w:val="22"/>
        </w:rPr>
        <w:t>развитие и коррекция психических познавательных процессов: внимания, памяти, мышления, воображения;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3D24FD" w:rsidRPr="003D24FD">
        <w:rPr>
          <w:rFonts w:eastAsia="Times New Roman"/>
          <w:sz w:val="22"/>
          <w:szCs w:val="22"/>
        </w:rPr>
        <w:t>формирование и развитие произвольности поведения: умения детей сознательно подчинять свои действия правилу, ориентироваться на заданную систему требований.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Принципы реализации программы: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i/>
          <w:iCs/>
          <w:sz w:val="22"/>
          <w:szCs w:val="22"/>
        </w:rPr>
        <w:t>Доступность</w:t>
      </w:r>
      <w:r w:rsidRPr="003D24FD">
        <w:rPr>
          <w:rFonts w:eastAsia="Times New Roman"/>
          <w:sz w:val="22"/>
          <w:szCs w:val="22"/>
        </w:rPr>
        <w:t> – соответствие возрастным нормам уровня сложности заданий, упражнений. В связи с этим занятия проводятся в игровой форме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i/>
          <w:iCs/>
          <w:sz w:val="22"/>
          <w:szCs w:val="22"/>
        </w:rPr>
        <w:t>Системность</w:t>
      </w:r>
      <w:r w:rsidRPr="003D24FD">
        <w:rPr>
          <w:rFonts w:eastAsia="Times New Roman"/>
          <w:sz w:val="22"/>
          <w:szCs w:val="22"/>
        </w:rPr>
        <w:t> – занятия проводятся по определенному графику - 1 раз в неделю с октября по март учебного года.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i/>
          <w:iCs/>
          <w:sz w:val="22"/>
          <w:szCs w:val="22"/>
        </w:rPr>
        <w:t>Единство коррекционных, профилактических и развивающих задач</w:t>
      </w:r>
      <w:r w:rsidRPr="003D24FD">
        <w:rPr>
          <w:rFonts w:eastAsia="Times New Roman"/>
          <w:sz w:val="22"/>
          <w:szCs w:val="22"/>
        </w:rPr>
        <w:t xml:space="preserve"> - занятия с одной стороны </w:t>
      </w:r>
      <w:proofErr w:type="spellStart"/>
      <w:r w:rsidRPr="003D24FD">
        <w:rPr>
          <w:rFonts w:eastAsia="Times New Roman"/>
          <w:sz w:val="22"/>
          <w:szCs w:val="22"/>
        </w:rPr>
        <w:t>коррегируют</w:t>
      </w:r>
      <w:proofErr w:type="spellEnd"/>
      <w:r w:rsidRPr="003D24FD">
        <w:rPr>
          <w:rFonts w:eastAsia="Times New Roman"/>
          <w:sz w:val="22"/>
          <w:szCs w:val="22"/>
        </w:rPr>
        <w:t xml:space="preserve"> нарушения в психическом развитии ребёнка, с другой стороны, помогают предотвратить ещё </w:t>
      </w:r>
      <w:proofErr w:type="spellStart"/>
      <w:r w:rsidRPr="003D24FD">
        <w:rPr>
          <w:rFonts w:eastAsia="Times New Roman"/>
          <w:sz w:val="22"/>
          <w:szCs w:val="22"/>
        </w:rPr>
        <w:t>невозникшие</w:t>
      </w:r>
      <w:proofErr w:type="spellEnd"/>
      <w:r w:rsidRPr="003D24FD">
        <w:rPr>
          <w:rFonts w:eastAsia="Times New Roman"/>
          <w:sz w:val="22"/>
          <w:szCs w:val="22"/>
        </w:rPr>
        <w:t xml:space="preserve"> проблемы в отдельных сферах развития личности дошкольника.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i/>
          <w:iCs/>
          <w:sz w:val="22"/>
          <w:szCs w:val="22"/>
        </w:rPr>
        <w:t>Учет возрастных и индивидуальных особенностей ребенка</w:t>
      </w:r>
      <w:r w:rsidRPr="003D24FD">
        <w:rPr>
          <w:rFonts w:eastAsia="Times New Roman"/>
          <w:sz w:val="22"/>
          <w:szCs w:val="22"/>
        </w:rPr>
        <w:t> – на занятиях психолог ориентируется на ребёнка: его умственные способности, тип темперамента, особенности в сфере общения и другие индивидуальные особенности.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i/>
          <w:iCs/>
          <w:sz w:val="22"/>
          <w:szCs w:val="22"/>
        </w:rPr>
        <w:t>Комплексность методов психологического воздействия</w:t>
      </w:r>
      <w:r w:rsidRPr="003D24FD">
        <w:rPr>
          <w:rFonts w:eastAsia="Times New Roman"/>
          <w:sz w:val="22"/>
          <w:szCs w:val="22"/>
        </w:rPr>
        <w:t> - на каждом занятии предполагается использование в комплексе методов психокоррекционного воздействия на ребёнка. Это позволяет охватить все сферы личности ребёнка (личностную, познавательную, социальную).</w:t>
      </w:r>
    </w:p>
    <w:p w:rsidR="003D24FD" w:rsidRPr="00624F53" w:rsidRDefault="003D24FD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Методы реализации программы: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игра;</w:t>
      </w:r>
      <w:r w:rsidR="00624F53">
        <w:rPr>
          <w:rFonts w:ascii="Tahoma" w:eastAsia="Times New Roman" w:hAnsi="Tahoma" w:cs="Tahoma"/>
          <w:sz w:val="22"/>
          <w:szCs w:val="22"/>
        </w:rPr>
        <w:t xml:space="preserve"> </w:t>
      </w:r>
      <w:r w:rsidRPr="003D24FD">
        <w:rPr>
          <w:rFonts w:eastAsia="Times New Roman"/>
          <w:sz w:val="22"/>
          <w:szCs w:val="22"/>
        </w:rPr>
        <w:t>беседа;</w:t>
      </w:r>
      <w:r w:rsidR="00624F53">
        <w:rPr>
          <w:rFonts w:ascii="Tahoma" w:eastAsia="Times New Roman" w:hAnsi="Tahoma" w:cs="Tahoma"/>
          <w:sz w:val="22"/>
          <w:szCs w:val="22"/>
        </w:rPr>
        <w:t xml:space="preserve"> </w:t>
      </w:r>
      <w:r w:rsidRPr="003D24FD">
        <w:rPr>
          <w:rFonts w:eastAsia="Times New Roman"/>
          <w:sz w:val="22"/>
          <w:szCs w:val="22"/>
        </w:rPr>
        <w:t>рисуночный метод;</w:t>
      </w:r>
      <w:r w:rsidR="00624F53">
        <w:rPr>
          <w:rFonts w:ascii="Tahoma" w:eastAsia="Times New Roman" w:hAnsi="Tahoma" w:cs="Tahoma"/>
          <w:sz w:val="22"/>
          <w:szCs w:val="22"/>
        </w:rPr>
        <w:t xml:space="preserve"> </w:t>
      </w:r>
      <w:r w:rsidRPr="003D24FD">
        <w:rPr>
          <w:rFonts w:eastAsia="Times New Roman"/>
          <w:sz w:val="22"/>
          <w:szCs w:val="22"/>
        </w:rPr>
        <w:t>методики эмоционального расслабления;</w:t>
      </w:r>
      <w:r w:rsidR="00624F53">
        <w:rPr>
          <w:rFonts w:ascii="Tahoma" w:eastAsia="Times New Roman" w:hAnsi="Tahoma" w:cs="Tahoma"/>
          <w:sz w:val="22"/>
          <w:szCs w:val="22"/>
        </w:rPr>
        <w:t xml:space="preserve"> </w:t>
      </w:r>
      <w:r w:rsidRPr="003D24FD">
        <w:rPr>
          <w:rFonts w:eastAsia="Times New Roman"/>
          <w:sz w:val="22"/>
          <w:szCs w:val="22"/>
        </w:rPr>
        <w:t>аутотренинг;</w:t>
      </w:r>
      <w:r w:rsidR="00624F53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Pr="003D24FD">
        <w:rPr>
          <w:rFonts w:eastAsia="Times New Roman"/>
          <w:sz w:val="22"/>
          <w:szCs w:val="22"/>
        </w:rPr>
        <w:t>этюды</w:t>
      </w:r>
      <w:proofErr w:type="gramStart"/>
      <w:r w:rsidRPr="003D24FD">
        <w:rPr>
          <w:rFonts w:eastAsia="Times New Roman"/>
          <w:sz w:val="22"/>
          <w:szCs w:val="22"/>
        </w:rPr>
        <w:t>;н</w:t>
      </w:r>
      <w:proofErr w:type="gramEnd"/>
      <w:r w:rsidRPr="003D24FD">
        <w:rPr>
          <w:rFonts w:eastAsia="Times New Roman"/>
          <w:sz w:val="22"/>
          <w:szCs w:val="22"/>
        </w:rPr>
        <w:t>аблюдение</w:t>
      </w:r>
      <w:proofErr w:type="spellEnd"/>
      <w:r w:rsidRPr="003D24FD">
        <w:rPr>
          <w:rFonts w:eastAsia="Times New Roman"/>
          <w:sz w:val="22"/>
          <w:szCs w:val="22"/>
        </w:rPr>
        <w:t>.</w:t>
      </w:r>
    </w:p>
    <w:p w:rsidR="003D24FD" w:rsidRPr="00624F53" w:rsidRDefault="003D24FD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Условия реализации программы: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Для проведения занятий необходим отдельный кабинет, разделенный на игровую и рабочую зону. Рабочая зона должна быть оборудована столами и стульями на каждого ребенка, магнитной доской и доской для рисования маркерами, в игровой зоне должен быть ковер.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Для проведения этюдов, игр, а также с целью создания благоприятной эмоциональной атмосферы на занятиях желательно использование аудиозаписей (музыкальные коллекции звуков леса, птиц, моря и т.д.).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Так же для успешной реализации программы необходимы: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Наглядный и демонстративный материал, раздаточный материал на каждого ребенка (фишки, картинки</w:t>
      </w:r>
      <w:proofErr w:type="gramStart"/>
      <w:r w:rsidRPr="003D24FD">
        <w:rPr>
          <w:rFonts w:eastAsia="Times New Roman"/>
          <w:sz w:val="22"/>
          <w:szCs w:val="22"/>
        </w:rPr>
        <w:t>, ;</w:t>
      </w:r>
      <w:proofErr w:type="gramEnd"/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Различные конструкторы, дидактические игры;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Мозаики, игры – </w:t>
      </w:r>
      <w:proofErr w:type="spellStart"/>
      <w:r w:rsidRPr="003D24FD">
        <w:rPr>
          <w:rFonts w:eastAsia="Times New Roman"/>
          <w:sz w:val="22"/>
          <w:szCs w:val="22"/>
        </w:rPr>
        <w:t>танграммы</w:t>
      </w:r>
      <w:proofErr w:type="spellEnd"/>
      <w:r w:rsidRPr="003D24FD">
        <w:rPr>
          <w:rFonts w:eastAsia="Times New Roman"/>
          <w:sz w:val="22"/>
          <w:szCs w:val="22"/>
        </w:rPr>
        <w:t>, разрезные картинки;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Атрибуты для развития мелкой моторики – шарики Су-</w:t>
      </w:r>
      <w:proofErr w:type="spellStart"/>
      <w:r w:rsidRPr="003D24FD">
        <w:rPr>
          <w:rFonts w:eastAsia="Times New Roman"/>
          <w:sz w:val="22"/>
          <w:szCs w:val="22"/>
        </w:rPr>
        <w:t>джок</w:t>
      </w:r>
      <w:proofErr w:type="spellEnd"/>
      <w:r w:rsidRPr="003D24FD">
        <w:rPr>
          <w:rFonts w:eastAsia="Times New Roman"/>
          <w:sz w:val="22"/>
          <w:szCs w:val="22"/>
        </w:rPr>
        <w:t>, бусы, счетные палочки и т.д.;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Необходимые материалы для творчества </w:t>
      </w:r>
      <w:proofErr w:type="gramStart"/>
      <w:r w:rsidRPr="003D24FD">
        <w:rPr>
          <w:rFonts w:eastAsia="Times New Roman"/>
          <w:sz w:val="22"/>
          <w:szCs w:val="22"/>
        </w:rPr>
        <w:t xml:space="preserve">( </w:t>
      </w:r>
      <w:proofErr w:type="gramEnd"/>
      <w:r w:rsidRPr="003D24FD">
        <w:rPr>
          <w:rFonts w:eastAsia="Times New Roman"/>
          <w:sz w:val="22"/>
          <w:szCs w:val="22"/>
        </w:rPr>
        <w:t>бумага разных видов (формата, цвета), тетради, пластилин, цветные и простые карандаши, природный и бросовый материал и т.д.);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Оснащение для разыгрывания сценок, мини – спектаклей, </w:t>
      </w:r>
      <w:proofErr w:type="gramStart"/>
      <w:r w:rsidRPr="003D24FD">
        <w:rPr>
          <w:rFonts w:eastAsia="Times New Roman"/>
          <w:sz w:val="22"/>
          <w:szCs w:val="22"/>
        </w:rPr>
        <w:t xml:space="preserve">( </w:t>
      </w:r>
      <w:proofErr w:type="gramEnd"/>
      <w:r w:rsidRPr="003D24FD">
        <w:rPr>
          <w:rFonts w:eastAsia="Times New Roman"/>
          <w:sz w:val="22"/>
          <w:szCs w:val="22"/>
        </w:rPr>
        <w:t>маски, элементы костюмов, атрибуты).</w:t>
      </w:r>
    </w:p>
    <w:p w:rsidR="003D24FD" w:rsidRPr="00624F53" w:rsidRDefault="003D24FD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Содержание программы: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В качестве основных диагностических методов на этом этапе используется наблюдение за деятельностью детей, а также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Методики «Да и Нет», «Последовательность событий» Н.И. </w:t>
      </w:r>
      <w:proofErr w:type="spellStart"/>
      <w:r w:rsidRPr="003D24FD">
        <w:rPr>
          <w:rFonts w:eastAsia="Times New Roman"/>
          <w:sz w:val="22"/>
          <w:szCs w:val="22"/>
        </w:rPr>
        <w:t>Гуткиной</w:t>
      </w:r>
      <w:proofErr w:type="spellEnd"/>
      <w:r w:rsidRPr="003D24FD">
        <w:rPr>
          <w:rFonts w:eastAsia="Times New Roman"/>
          <w:sz w:val="22"/>
          <w:szCs w:val="22"/>
        </w:rPr>
        <w:t xml:space="preserve"> - исследование умения действовать по правилу, способность устанавливать причинно-следственные связи, а также выявляет уровень речевого развития</w:t>
      </w:r>
      <w:proofErr w:type="gramStart"/>
      <w:r w:rsidRPr="003D24FD">
        <w:rPr>
          <w:rFonts w:eastAsia="Times New Roman"/>
          <w:sz w:val="22"/>
          <w:szCs w:val="22"/>
        </w:rPr>
        <w:t xml:space="preserve"> ;</w:t>
      </w:r>
      <w:proofErr w:type="gramEnd"/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«Лесенка» - исследование самооценки ребенка;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Тест школьной зрелости Керна - </w:t>
      </w:r>
      <w:proofErr w:type="spellStart"/>
      <w:r w:rsidRPr="003D24FD">
        <w:rPr>
          <w:rFonts w:eastAsia="Times New Roman"/>
          <w:sz w:val="22"/>
          <w:szCs w:val="22"/>
        </w:rPr>
        <w:t>И.Йирасека</w:t>
      </w:r>
      <w:proofErr w:type="spellEnd"/>
      <w:r w:rsidRPr="003D24FD">
        <w:rPr>
          <w:rFonts w:eastAsia="Times New Roman"/>
          <w:sz w:val="22"/>
          <w:szCs w:val="22"/>
        </w:rPr>
        <w:t xml:space="preserve"> (адаптированный вариант) – определение тонкой моторики руки и координации зрения и движения руки, уровня интеллектуального развития ребенка, выявление умения действовать по образцу;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«Корректурная проба» - исследование уровня произвольной регуляции поведения ребенка.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На завершающем этапе используется «Экспресс </w:t>
      </w:r>
      <w:proofErr w:type="gramStart"/>
      <w:r w:rsidRPr="003D24FD">
        <w:rPr>
          <w:rFonts w:eastAsia="Times New Roman"/>
          <w:sz w:val="22"/>
          <w:szCs w:val="22"/>
        </w:rPr>
        <w:t>–д</w:t>
      </w:r>
      <w:proofErr w:type="gramEnd"/>
      <w:r w:rsidRPr="003D24FD">
        <w:rPr>
          <w:rFonts w:eastAsia="Times New Roman"/>
          <w:sz w:val="22"/>
          <w:szCs w:val="22"/>
        </w:rPr>
        <w:t xml:space="preserve">иагностика к школе» </w:t>
      </w:r>
      <w:proofErr w:type="spellStart"/>
      <w:r w:rsidRPr="003D24FD">
        <w:rPr>
          <w:rFonts w:eastAsia="Times New Roman"/>
          <w:sz w:val="22"/>
          <w:szCs w:val="22"/>
        </w:rPr>
        <w:t>Е.К.Вархотовой</w:t>
      </w:r>
      <w:proofErr w:type="spellEnd"/>
      <w:r w:rsidRPr="003D24FD">
        <w:rPr>
          <w:rFonts w:eastAsia="Times New Roman"/>
          <w:sz w:val="22"/>
          <w:szCs w:val="22"/>
        </w:rPr>
        <w:t xml:space="preserve">, Н.В. </w:t>
      </w:r>
      <w:proofErr w:type="spellStart"/>
      <w:r w:rsidRPr="003D24FD">
        <w:rPr>
          <w:rFonts w:eastAsia="Times New Roman"/>
          <w:sz w:val="22"/>
          <w:szCs w:val="22"/>
        </w:rPr>
        <w:t>Дятко</w:t>
      </w:r>
      <w:proofErr w:type="spellEnd"/>
      <w:r w:rsidRPr="003D24FD">
        <w:rPr>
          <w:rFonts w:eastAsia="Times New Roman"/>
          <w:sz w:val="22"/>
          <w:szCs w:val="22"/>
        </w:rPr>
        <w:t xml:space="preserve">, </w:t>
      </w:r>
      <w:proofErr w:type="spellStart"/>
      <w:r w:rsidRPr="003D24FD">
        <w:rPr>
          <w:rFonts w:eastAsia="Times New Roman"/>
          <w:sz w:val="22"/>
          <w:szCs w:val="22"/>
        </w:rPr>
        <w:t>Е.В.Сазоновой</w:t>
      </w:r>
      <w:proofErr w:type="spellEnd"/>
      <w:r w:rsidRPr="003D24FD">
        <w:rPr>
          <w:rFonts w:eastAsia="Times New Roman"/>
          <w:sz w:val="22"/>
          <w:szCs w:val="22"/>
        </w:rPr>
        <w:t>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Занятие длится 15-20 минут, периодичность занятий – 1 раз в неделю, во второй половине дня, что соответствует правилам СанПиН 2.4.1.2660-10.</w:t>
      </w:r>
    </w:p>
    <w:p w:rsidR="003D24FD" w:rsidRPr="0055056E" w:rsidRDefault="003D24FD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 w:rsidRPr="0055056E">
        <w:rPr>
          <w:rFonts w:eastAsia="Times New Roman"/>
          <w:b/>
          <w:sz w:val="22"/>
          <w:szCs w:val="22"/>
        </w:rPr>
        <w:t>Занятия состоят из трех частей</w:t>
      </w:r>
      <w:proofErr w:type="gramStart"/>
      <w:r w:rsidRPr="0055056E">
        <w:rPr>
          <w:rFonts w:eastAsia="Times New Roman"/>
          <w:b/>
          <w:sz w:val="22"/>
          <w:szCs w:val="22"/>
        </w:rPr>
        <w:t xml:space="preserve"> :</w:t>
      </w:r>
      <w:proofErr w:type="gramEnd"/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Вводная – ритуал начала занятия</w:t>
      </w:r>
      <w:proofErr w:type="gramStart"/>
      <w:r w:rsidRPr="003D24FD">
        <w:rPr>
          <w:rFonts w:eastAsia="Times New Roman"/>
          <w:sz w:val="22"/>
          <w:szCs w:val="22"/>
        </w:rPr>
        <w:t xml:space="preserve"> ,</w:t>
      </w:r>
      <w:proofErr w:type="gramEnd"/>
      <w:r w:rsidRPr="003D24FD">
        <w:rPr>
          <w:rFonts w:eastAsia="Times New Roman"/>
          <w:sz w:val="22"/>
          <w:szCs w:val="22"/>
        </w:rPr>
        <w:t xml:space="preserve"> чтобы дети могли настроиться на совместную деятельность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Основная часть – строится в игровой форме, с использованием занимательных игр и заданий на развитие памяти, внимания, мышления, воображения, произвольности поведения, коммуникативных способностей</w:t>
      </w:r>
      <w:proofErr w:type="gramStart"/>
      <w:r w:rsidRPr="003D24FD">
        <w:rPr>
          <w:rFonts w:eastAsia="Times New Roman"/>
          <w:sz w:val="22"/>
          <w:szCs w:val="22"/>
        </w:rPr>
        <w:t xml:space="preserve"> .</w:t>
      </w:r>
      <w:proofErr w:type="gramEnd"/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lastRenderedPageBreak/>
        <w:t xml:space="preserve">Заключительная – </w:t>
      </w:r>
      <w:proofErr w:type="spellStart"/>
      <w:r w:rsidRPr="003D24FD">
        <w:rPr>
          <w:rFonts w:eastAsia="Times New Roman"/>
          <w:sz w:val="22"/>
          <w:szCs w:val="22"/>
        </w:rPr>
        <w:t>психомышечная</w:t>
      </w:r>
      <w:proofErr w:type="spellEnd"/>
      <w:r w:rsidRPr="003D24FD">
        <w:rPr>
          <w:rFonts w:eastAsia="Times New Roman"/>
          <w:sz w:val="22"/>
          <w:szCs w:val="22"/>
        </w:rPr>
        <w:t xml:space="preserve"> тренировка, подведение итога встречи, прощание.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Во время занятия широко используются </w:t>
      </w:r>
      <w:proofErr w:type="spellStart"/>
      <w:r w:rsidRPr="003D24FD">
        <w:rPr>
          <w:rFonts w:eastAsia="Times New Roman"/>
          <w:sz w:val="22"/>
          <w:szCs w:val="22"/>
        </w:rPr>
        <w:t>здровьесберегающие</w:t>
      </w:r>
      <w:proofErr w:type="spellEnd"/>
      <w:r w:rsidRPr="003D24FD">
        <w:rPr>
          <w:rFonts w:eastAsia="Times New Roman"/>
          <w:sz w:val="22"/>
          <w:szCs w:val="22"/>
        </w:rPr>
        <w:t xml:space="preserve"> технологии как элемент физкультминутки - игры на развитие мелкой моторики ( пальчиковые игры, игры с бусами, прищепками, шариками Су-</w:t>
      </w:r>
      <w:proofErr w:type="spellStart"/>
      <w:r w:rsidRPr="003D24FD">
        <w:rPr>
          <w:rFonts w:eastAsia="Times New Roman"/>
          <w:sz w:val="22"/>
          <w:szCs w:val="22"/>
        </w:rPr>
        <w:t>джок</w:t>
      </w:r>
      <w:proofErr w:type="spellEnd"/>
      <w:r w:rsidRPr="003D24FD">
        <w:rPr>
          <w:rFonts w:eastAsia="Times New Roman"/>
          <w:sz w:val="22"/>
          <w:szCs w:val="22"/>
        </w:rPr>
        <w:t xml:space="preserve">), </w:t>
      </w:r>
      <w:proofErr w:type="spellStart"/>
      <w:r w:rsidRPr="003D24FD">
        <w:rPr>
          <w:rFonts w:eastAsia="Times New Roman"/>
          <w:sz w:val="22"/>
          <w:szCs w:val="22"/>
        </w:rPr>
        <w:t>речедвигательная</w:t>
      </w:r>
      <w:proofErr w:type="spellEnd"/>
      <w:r w:rsidRPr="003D24FD">
        <w:rPr>
          <w:rFonts w:eastAsia="Times New Roman"/>
          <w:sz w:val="22"/>
          <w:szCs w:val="22"/>
        </w:rPr>
        <w:t xml:space="preserve"> гимнастика (</w:t>
      </w:r>
      <w:proofErr w:type="spellStart"/>
      <w:r w:rsidRPr="003D24FD">
        <w:rPr>
          <w:rFonts w:eastAsia="Times New Roman"/>
          <w:sz w:val="22"/>
          <w:szCs w:val="22"/>
        </w:rPr>
        <w:t>логоритимка</w:t>
      </w:r>
      <w:proofErr w:type="spellEnd"/>
      <w:r w:rsidRPr="003D24FD">
        <w:rPr>
          <w:rFonts w:eastAsia="Times New Roman"/>
          <w:sz w:val="22"/>
          <w:szCs w:val="22"/>
        </w:rPr>
        <w:t>), дыхательная гимнастика, 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,</w:t>
      </w:r>
      <w:proofErr w:type="gramEnd"/>
      <w:r w:rsidRPr="003D24FD">
        <w:rPr>
          <w:rFonts w:eastAsia="Times New Roman"/>
          <w:sz w:val="22"/>
          <w:szCs w:val="22"/>
        </w:rPr>
        <w:t xml:space="preserve"> направленные на развитие графомоторных навыков, 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Одним из важнейших условий успешной реализации программы является работа с родителями. Для повышения их педагогической компетенции необходимо проводить беседы по данной теме, консультации по индивидуальным особенностям их ребенка, анкетирование</w:t>
      </w:r>
      <w:proofErr w:type="gramStart"/>
      <w:r w:rsidRPr="003D24FD">
        <w:rPr>
          <w:rFonts w:eastAsia="Times New Roman"/>
          <w:sz w:val="22"/>
          <w:szCs w:val="22"/>
        </w:rPr>
        <w:t xml:space="preserve"> ,</w:t>
      </w:r>
      <w:proofErr w:type="gramEnd"/>
      <w:r w:rsidRPr="003D24FD">
        <w:rPr>
          <w:rFonts w:eastAsia="Times New Roman"/>
          <w:sz w:val="22"/>
          <w:szCs w:val="22"/>
        </w:rPr>
        <w:t xml:space="preserve"> участвовать в родительских собраниях, организовывать выставки, составлять памятки, которые будут знакомить родителей с вопросами подготовки к школе, содержать необходимые советы и рекомендации.</w:t>
      </w:r>
    </w:p>
    <w:p w:rsidR="003D24FD" w:rsidRPr="00624F53" w:rsidRDefault="003D24FD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 w:rsidRPr="00624F53">
        <w:rPr>
          <w:rFonts w:eastAsia="Times New Roman"/>
          <w:b/>
          <w:sz w:val="22"/>
          <w:szCs w:val="22"/>
        </w:rPr>
        <w:t>Ожидаемые результаты: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На момент поступления в школу </w:t>
      </w:r>
      <w:r w:rsidR="00624F53">
        <w:rPr>
          <w:rFonts w:eastAsia="Times New Roman"/>
          <w:sz w:val="22"/>
          <w:szCs w:val="22"/>
        </w:rPr>
        <w:t>у ребенка сформировалась произ</w:t>
      </w:r>
      <w:r w:rsidRPr="003D24FD">
        <w:rPr>
          <w:rFonts w:eastAsia="Times New Roman"/>
          <w:sz w:val="22"/>
          <w:szCs w:val="22"/>
        </w:rPr>
        <w:t>вольность поведения, направленность мотивационной деятельности;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Ребенок умеет ориентироваться на заданную систему заданий;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Ребенок умеет слышать и выполнять задание, заданное в устной форме;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 ребенка сформировалась коммуникативная готовность к новым формам общения;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Ребенок имеет адекватную самооценку и уровень притязаний;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Благоприятный уровень адаптации в школе.</w:t>
      </w:r>
    </w:p>
    <w:p w:rsidR="0055056E" w:rsidRDefault="0055056E" w:rsidP="003D24FD">
      <w:pPr>
        <w:pStyle w:val="a4"/>
        <w:rPr>
          <w:rFonts w:eastAsia="Times New Roman"/>
          <w:b/>
          <w:sz w:val="22"/>
          <w:szCs w:val="22"/>
        </w:rPr>
      </w:pPr>
    </w:p>
    <w:p w:rsidR="003D24FD" w:rsidRPr="0055056E" w:rsidRDefault="003D24FD" w:rsidP="003D24FD">
      <w:pPr>
        <w:pStyle w:val="a4"/>
        <w:rPr>
          <w:rFonts w:ascii="Tahoma" w:eastAsia="Times New Roman" w:hAnsi="Tahoma" w:cs="Tahoma"/>
          <w:b/>
          <w:sz w:val="28"/>
          <w:szCs w:val="28"/>
        </w:rPr>
      </w:pPr>
      <w:r w:rsidRPr="0055056E">
        <w:rPr>
          <w:rFonts w:eastAsia="Times New Roman"/>
          <w:b/>
          <w:sz w:val="28"/>
          <w:szCs w:val="28"/>
        </w:rPr>
        <w:t>Перспективное планирование занятий.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55056E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Задачи:</w:t>
      </w:r>
      <w:r w:rsidR="00624F53">
        <w:rPr>
          <w:rFonts w:eastAsia="Times New Roman"/>
          <w:sz w:val="22"/>
          <w:szCs w:val="22"/>
        </w:rPr>
        <w:t xml:space="preserve"> 1</w:t>
      </w:r>
      <w:r w:rsidR="003D24FD" w:rsidRPr="003D24FD">
        <w:rPr>
          <w:rFonts w:eastAsia="Times New Roman"/>
          <w:sz w:val="22"/>
          <w:szCs w:val="22"/>
        </w:rPr>
        <w:t xml:space="preserve"> занятия</w:t>
      </w:r>
      <w:r w:rsidR="00624F53">
        <w:rPr>
          <w:rFonts w:eastAsia="Times New Roman"/>
          <w:sz w:val="22"/>
          <w:szCs w:val="22"/>
        </w:rPr>
        <w:t>: «Мы общаемся»</w:t>
      </w:r>
    </w:p>
    <w:p w:rsidR="003D24FD" w:rsidRPr="003D24FD" w:rsidRDefault="00624F53" w:rsidP="00624F53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1.</w:t>
      </w:r>
      <w:r w:rsidR="003D24FD" w:rsidRPr="003D24FD">
        <w:rPr>
          <w:rFonts w:eastAsia="Times New Roman"/>
          <w:sz w:val="22"/>
          <w:szCs w:val="22"/>
        </w:rPr>
        <w:t>Развитие коммуникативных способностей, стимулирование познавательных процессов.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«Вежливые слова», «Рассказ про себя», «Отдых на берегу», «Трутень и пчелы».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2.</w:t>
      </w:r>
      <w:r w:rsidR="003D24FD" w:rsidRPr="003D24FD">
        <w:rPr>
          <w:rFonts w:eastAsia="Times New Roman"/>
          <w:sz w:val="22"/>
          <w:szCs w:val="22"/>
        </w:rPr>
        <w:t>Создание положительного эмоционального отношения друг к другу, развитие произвольных процессов.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«В подарок – хорошее настроение», «Оживи круг», «Пол – нос </w:t>
      </w:r>
      <w:proofErr w:type="gramStart"/>
      <w:r w:rsidRPr="003D24FD">
        <w:rPr>
          <w:rFonts w:eastAsia="Times New Roman"/>
          <w:sz w:val="22"/>
          <w:szCs w:val="22"/>
        </w:rPr>
        <w:t>-п</w:t>
      </w:r>
      <w:proofErr w:type="gramEnd"/>
      <w:r w:rsidRPr="003D24FD">
        <w:rPr>
          <w:rFonts w:eastAsia="Times New Roman"/>
          <w:sz w:val="22"/>
          <w:szCs w:val="22"/>
        </w:rPr>
        <w:t>отолок», « Вежливые слова – вежливые ответы».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3Создание эмоционального комфорта, тренировка мелкой моторики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«Цветок», «Волшебная планета», «Вежливость», «Запомни картинку»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4Установление благоприятного климата в группе, развитие внимания, мышления.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«Цветочное имя», «Игра с песком», «Потопаем, похлопаем», «Складываем и считаем».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Занятие</w:t>
      </w:r>
      <w:proofErr w:type="gramStart"/>
      <w:r w:rsidR="003D24FD" w:rsidRPr="003D24FD">
        <w:rPr>
          <w:rFonts w:eastAsia="Times New Roman"/>
          <w:sz w:val="22"/>
          <w:szCs w:val="22"/>
        </w:rPr>
        <w:t>2</w:t>
      </w:r>
      <w:proofErr w:type="gramEnd"/>
      <w:r w:rsidR="003D24FD" w:rsidRPr="003D24FD">
        <w:rPr>
          <w:rFonts w:eastAsia="Times New Roman"/>
          <w:sz w:val="22"/>
          <w:szCs w:val="22"/>
        </w:rPr>
        <w:t>«Я и другие»</w:t>
      </w:r>
    </w:p>
    <w:p w:rsidR="003D24FD" w:rsidRPr="0055056E" w:rsidRDefault="0055056E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Задачи</w:t>
      </w:r>
      <w:r w:rsidR="00624F53" w:rsidRPr="0055056E">
        <w:rPr>
          <w:rFonts w:eastAsia="Times New Roman"/>
          <w:b/>
          <w:sz w:val="22"/>
          <w:szCs w:val="22"/>
        </w:rPr>
        <w:t>: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>1.</w:t>
      </w:r>
      <w:r w:rsidR="003D24FD" w:rsidRPr="003D24FD">
        <w:rPr>
          <w:rFonts w:eastAsia="Times New Roman"/>
          <w:sz w:val="22"/>
          <w:szCs w:val="22"/>
        </w:rPr>
        <w:t>Развитие групповой сплоченности, развитие кругозора, речи.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«Солнечный лучик», «Цветные дорожки», «Необычный рассказ», «Иголка и нитка»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2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Формирование сотрудничества между детьми, развитие внимания, произвольности.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«Добрый день», «Закончи предложения», « Оцени поступок», «Радуга настроения», «Что изменилось?».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коммуникативных навыков, воображения, выразительных движений.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«Хвастунишка», «Нарисуй свое настроение», «Классификация»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4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Снижение эмоционального напряжения, развитие внимания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«Я собираюсь на занятия», «Передаем по кругу», «Несуществующее животное»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Занятие</w:t>
      </w:r>
      <w:r w:rsidR="003D24FD" w:rsidRPr="003D24FD">
        <w:rPr>
          <w:rFonts w:eastAsia="Times New Roman"/>
          <w:sz w:val="22"/>
          <w:szCs w:val="22"/>
        </w:rPr>
        <w:t>3«Наши чувства»</w:t>
      </w:r>
    </w:p>
    <w:p w:rsidR="00624F53" w:rsidRPr="0055056E" w:rsidRDefault="0055056E" w:rsidP="003D24FD">
      <w:pPr>
        <w:pStyle w:val="a4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Задачи</w:t>
      </w:r>
      <w:r w:rsidR="00624F53" w:rsidRPr="0055056E">
        <w:rPr>
          <w:rFonts w:eastAsia="Times New Roman"/>
          <w:b/>
          <w:sz w:val="22"/>
          <w:szCs w:val="22"/>
        </w:rPr>
        <w:t>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1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умения различать эмоции (радость), снятие мышечного напряжения.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«»Веселые буквы», «Про веселого кота», «Я радуюсь, когда», «Игра с муравьем»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2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умения различать эмоции (злость), развитие выразительных движений.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«Добрый - злой», «Карусель», «Фигурный диктант», «Угадай, что я загадала?»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умения различать эмоции (грусть), стабилизация психических процессов.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«В магазине», «Про кота – реву»</w:t>
      </w:r>
      <w:proofErr w:type="gramStart"/>
      <w:r w:rsidRPr="003D24FD">
        <w:rPr>
          <w:rFonts w:eastAsia="Times New Roman"/>
          <w:sz w:val="22"/>
          <w:szCs w:val="22"/>
        </w:rPr>
        <w:t>,»</w:t>
      </w:r>
      <w:proofErr w:type="gramEnd"/>
      <w:r w:rsidRPr="003D24FD">
        <w:rPr>
          <w:rFonts w:eastAsia="Times New Roman"/>
          <w:sz w:val="22"/>
          <w:szCs w:val="22"/>
        </w:rPr>
        <w:t xml:space="preserve"> Говорит один - говорим хором», «Грустные шарики»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4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умения различать эмоции, формировать умение управлять своим поведением.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«Солнышко и тучка», «Эмоциональная разминка», «Сюрприз», «Поссорились два петушка»</w:t>
      </w:r>
    </w:p>
    <w:p w:rsidR="003D24FD" w:rsidRDefault="00624F53" w:rsidP="003D24FD">
      <w:pPr>
        <w:pStyle w:val="a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Занятие </w:t>
      </w:r>
      <w:r w:rsidR="003D24FD" w:rsidRPr="003D24FD">
        <w:rPr>
          <w:rFonts w:eastAsia="Times New Roman"/>
          <w:sz w:val="22"/>
          <w:szCs w:val="22"/>
        </w:rPr>
        <w:t>4«То, что меня окружает»</w:t>
      </w:r>
    </w:p>
    <w:p w:rsidR="00624F53" w:rsidRPr="0055056E" w:rsidRDefault="0055056E" w:rsidP="003D24FD">
      <w:pPr>
        <w:pStyle w:val="a4"/>
        <w:rPr>
          <w:rFonts w:ascii="Tahoma" w:eastAsia="Times New Roman" w:hAnsi="Tahoma" w:cs="Tahoma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Задачи</w:t>
      </w:r>
      <w:r w:rsidR="00624F53" w:rsidRPr="0055056E">
        <w:rPr>
          <w:rFonts w:eastAsia="Times New Roman"/>
          <w:b/>
          <w:sz w:val="22"/>
          <w:szCs w:val="22"/>
        </w:rPr>
        <w:t>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1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познавательной сферы детей, снятие мышечных зажимов.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«Разноцветные фигурки», Летает – не летает», «Рисуем школьные правила», «Дотронься </w:t>
      </w:r>
      <w:proofErr w:type="gramStart"/>
      <w:r w:rsidRPr="003D24FD">
        <w:rPr>
          <w:rFonts w:eastAsia="Times New Roman"/>
          <w:sz w:val="22"/>
          <w:szCs w:val="22"/>
        </w:rPr>
        <w:t>до</w:t>
      </w:r>
      <w:proofErr w:type="gramEnd"/>
      <w:r w:rsidRPr="003D24FD">
        <w:rPr>
          <w:rFonts w:eastAsia="Times New Roman"/>
          <w:sz w:val="22"/>
          <w:szCs w:val="22"/>
        </w:rPr>
        <w:t>…»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2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внимания, обогащение словарного запаса.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Упражнение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«Вода, земля, воздух», «Лежачая восьмерка», «Слушаем тишину», «На берегу моря», «Сложи по образцу»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речи, логического мышления, фантазия.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«Цветной алфавит», «Скажи наоборот», «Правильно - неправильно», «Робот».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lastRenderedPageBreak/>
        <w:t>4Развитие произвольного поведения, координации движений.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«Градусник настроения», «Ледышки и веснушки», «Клеточный диктант», «Что в мешочках», «Подарок Деду Морозу»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Занятие </w:t>
      </w:r>
      <w:r w:rsidR="003D24FD" w:rsidRPr="003D24FD">
        <w:rPr>
          <w:rFonts w:eastAsia="Times New Roman"/>
          <w:sz w:val="22"/>
          <w:szCs w:val="22"/>
        </w:rPr>
        <w:t>5«Мои любимые занятия»</w:t>
      </w:r>
    </w:p>
    <w:p w:rsidR="00624F53" w:rsidRPr="0055056E" w:rsidRDefault="00624F53" w:rsidP="003D24FD">
      <w:pPr>
        <w:pStyle w:val="a4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55056E">
        <w:rPr>
          <w:rFonts w:eastAsia="Times New Roman"/>
          <w:b/>
          <w:sz w:val="22"/>
          <w:szCs w:val="22"/>
        </w:rPr>
        <w:t>Задачи</w:t>
      </w:r>
      <w:r w:rsidRPr="0055056E">
        <w:rPr>
          <w:rFonts w:eastAsia="Times New Roman"/>
          <w:b/>
          <w:sz w:val="22"/>
          <w:szCs w:val="22"/>
        </w:rPr>
        <w:t>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1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личностной и эмоционально-волевой сферы, произвольности поведения.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«Угадай предмет», «Клеточный диктант», игра «Запретное слово»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2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слухового внимания, тренировка счетных навыков.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«Придумай слова», «Соедини точки», «Посчитай-ка», «Автопортрет».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внимания, логики, произвольности.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«Ухо - нос», «Четвертый лишний», «Ассоциативные цепочки», «Закончи фразу», «А в школе…»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4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слухового внимания, произвольности, тренировка мелкой моторики.</w:t>
      </w:r>
      <w:r w:rsidRPr="003D24FD">
        <w:rPr>
          <w:rFonts w:eastAsia="Times New Roman"/>
          <w:sz w:val="22"/>
          <w:szCs w:val="22"/>
        </w:rPr>
        <w:br/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«Нарисуй дорожку», «Ласковый дождик», «Необычные картинки», игра «Запретное движение», «Скульптор»</w:t>
      </w:r>
    </w:p>
    <w:p w:rsidR="0055056E" w:rsidRDefault="00624F53" w:rsidP="003D24FD">
      <w:pPr>
        <w:pStyle w:val="a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Занятия </w:t>
      </w:r>
      <w:r w:rsidR="003D24FD" w:rsidRPr="003D24FD">
        <w:rPr>
          <w:rFonts w:eastAsia="Times New Roman"/>
          <w:sz w:val="22"/>
          <w:szCs w:val="22"/>
        </w:rPr>
        <w:t>6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="003D24FD" w:rsidRPr="003D24FD">
        <w:rPr>
          <w:rFonts w:eastAsia="Times New Roman"/>
          <w:sz w:val="22"/>
          <w:szCs w:val="22"/>
        </w:rPr>
        <w:t>«Мы все разные, мы все удивительные»</w:t>
      </w:r>
      <w:r>
        <w:rPr>
          <w:rFonts w:eastAsia="Times New Roman"/>
          <w:sz w:val="22"/>
          <w:szCs w:val="22"/>
        </w:rPr>
        <w:t xml:space="preserve"> </w:t>
      </w:r>
    </w:p>
    <w:p w:rsidR="00624F53" w:rsidRPr="0055056E" w:rsidRDefault="0055056E" w:rsidP="003D24FD">
      <w:pPr>
        <w:pStyle w:val="a4"/>
        <w:rPr>
          <w:rFonts w:eastAsia="Times New Roman"/>
          <w:b/>
          <w:sz w:val="22"/>
          <w:szCs w:val="22"/>
        </w:rPr>
      </w:pPr>
      <w:r w:rsidRPr="0055056E">
        <w:rPr>
          <w:rFonts w:eastAsia="Times New Roman"/>
          <w:b/>
          <w:sz w:val="22"/>
          <w:szCs w:val="22"/>
        </w:rPr>
        <w:t>Задачи</w:t>
      </w:r>
      <w:r w:rsidR="00624F53" w:rsidRPr="0055056E">
        <w:rPr>
          <w:rFonts w:eastAsia="Times New Roman"/>
          <w:b/>
          <w:sz w:val="22"/>
          <w:szCs w:val="22"/>
        </w:rPr>
        <w:t>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1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Коррекция особенностей межличностных отношений со сверстниками, принятие правил взрослых, развитие логики, развитие пространственной ориентации.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«Назови одним словом», Божья коровка», «Продолжи ряд», «Мои положительные качества», «Назови </w:t>
      </w:r>
      <w:proofErr w:type="gramStart"/>
      <w:r w:rsidRPr="003D24FD">
        <w:rPr>
          <w:rFonts w:eastAsia="Times New Roman"/>
          <w:sz w:val="22"/>
          <w:szCs w:val="22"/>
        </w:rPr>
        <w:t>противоположное</w:t>
      </w:r>
      <w:proofErr w:type="gramEnd"/>
      <w:r w:rsidRPr="003D24FD">
        <w:rPr>
          <w:rFonts w:eastAsia="Times New Roman"/>
          <w:sz w:val="22"/>
          <w:szCs w:val="22"/>
        </w:rPr>
        <w:t>».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2</w:t>
      </w:r>
      <w:r w:rsidR="00624F53">
        <w:rPr>
          <w:rFonts w:ascii="Tahoma" w:eastAsia="Times New Roman" w:hAnsi="Tahoma" w:cs="Tahoma"/>
          <w:sz w:val="22"/>
          <w:szCs w:val="22"/>
        </w:rPr>
        <w:t xml:space="preserve">. </w:t>
      </w:r>
      <w:r w:rsidRPr="003D24FD">
        <w:rPr>
          <w:rFonts w:eastAsia="Times New Roman"/>
          <w:sz w:val="22"/>
          <w:szCs w:val="22"/>
        </w:rPr>
        <w:t>Развитие взаимопонимания, эмпатии, логического мышления.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«Телефон», «Аист-лягушка-солдат», «Что изменилось?», «Дорисуй фигуру», «Найди такой же»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мышления, воображения, речи.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«Кит или кот?», «Пляшущие человечки», «Четвертый лишний».</w:t>
      </w:r>
      <w:r w:rsidRPr="003D24FD">
        <w:rPr>
          <w:rFonts w:eastAsia="Times New Roman"/>
          <w:sz w:val="22"/>
          <w:szCs w:val="22"/>
        </w:rPr>
        <w:br/>
        <w:t>«Зашифрованное слово»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4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мелкой моторики, логического мышления, воображения.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«Найди ошибку», «Журавль», «Что изменилось?», «Закончи предложение»,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«Кто где живет»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Занятие </w:t>
      </w:r>
      <w:r>
        <w:rPr>
          <w:rFonts w:ascii="Tahoma" w:eastAsia="Times New Roman" w:hAnsi="Tahoma" w:cs="Tahoma"/>
          <w:sz w:val="22"/>
          <w:szCs w:val="22"/>
        </w:rPr>
        <w:t>7</w:t>
      </w:r>
      <w:r w:rsidR="003D24FD" w:rsidRPr="003D24FD">
        <w:rPr>
          <w:rFonts w:eastAsia="Times New Roman"/>
          <w:sz w:val="22"/>
          <w:szCs w:val="22"/>
        </w:rPr>
        <w:t>«Давайте жить дружно»</w:t>
      </w:r>
    </w:p>
    <w:p w:rsidR="00624F53" w:rsidRPr="0055056E" w:rsidRDefault="0055056E" w:rsidP="003D24FD">
      <w:pPr>
        <w:pStyle w:val="a4"/>
        <w:rPr>
          <w:rFonts w:eastAsia="Times New Roman"/>
          <w:b/>
          <w:sz w:val="22"/>
          <w:szCs w:val="22"/>
        </w:rPr>
      </w:pPr>
      <w:r w:rsidRPr="0055056E">
        <w:rPr>
          <w:rFonts w:eastAsia="Times New Roman"/>
          <w:b/>
          <w:sz w:val="22"/>
          <w:szCs w:val="22"/>
        </w:rPr>
        <w:t>Задачи: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1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Социальное развитие личности дошкольника, развитие зрительной памяти.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Упражнение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«Чего не стало?», «Что мы знаем друг о друге?», «Доброе слово»,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«Нелепицы»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2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Освоение дошкольником разнообразных сфер социальной жизни и сферы отношений со сверстниками.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«Посмотри, запомни, нарисуй», «»Нарисуй по образцу», «Правила дружбы», «Один - много»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Повышение работоспособности группы, создание благоприятной эмоциональной атмосферы.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Смысловые ряды», «Совы и жаворонки», «Назови одним словом», «Слушаем – выполняем», «Волшебное превращение».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4</w:t>
      </w:r>
      <w:r w:rsidR="00624F53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Развитие мыслительных операций, снижение психоэмоционального напряжения.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Упражнение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«Ответь на вопросы»</w:t>
      </w:r>
      <w:proofErr w:type="gramStart"/>
      <w:r w:rsidRPr="003D24FD">
        <w:rPr>
          <w:rFonts w:eastAsia="Times New Roman"/>
          <w:sz w:val="22"/>
          <w:szCs w:val="22"/>
        </w:rPr>
        <w:t xml:space="preserve"> ,</w:t>
      </w:r>
      <w:proofErr w:type="gramEnd"/>
      <w:r w:rsidRPr="003D24FD">
        <w:rPr>
          <w:rFonts w:eastAsia="Times New Roman"/>
          <w:sz w:val="22"/>
          <w:szCs w:val="22"/>
        </w:rPr>
        <w:t xml:space="preserve"> «Что потерял художник?», «Кто так говорит?», «Разрезные картинки».</w:t>
      </w:r>
    </w:p>
    <w:p w:rsidR="003D24FD" w:rsidRPr="003D24FD" w:rsidRDefault="00624F53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624F53">
        <w:rPr>
          <w:rFonts w:eastAsia="Times New Roman"/>
          <w:sz w:val="22"/>
          <w:szCs w:val="22"/>
        </w:rPr>
        <w:t>Занятие 8</w:t>
      </w:r>
      <w:r w:rsidR="003D24FD" w:rsidRPr="003D24FD">
        <w:rPr>
          <w:rFonts w:eastAsia="Times New Roman"/>
          <w:sz w:val="22"/>
          <w:szCs w:val="22"/>
        </w:rPr>
        <w:t>«Смотрите, чему я научился»</w:t>
      </w:r>
    </w:p>
    <w:p w:rsidR="0055056E" w:rsidRPr="0055056E" w:rsidRDefault="0055056E" w:rsidP="003D24FD">
      <w:pPr>
        <w:pStyle w:val="a4"/>
        <w:rPr>
          <w:rFonts w:eastAsia="Times New Roman"/>
          <w:b/>
          <w:sz w:val="22"/>
          <w:szCs w:val="22"/>
        </w:rPr>
      </w:pPr>
      <w:r w:rsidRPr="0055056E">
        <w:rPr>
          <w:rFonts w:eastAsia="Times New Roman"/>
          <w:b/>
          <w:sz w:val="22"/>
          <w:szCs w:val="22"/>
        </w:rPr>
        <w:t xml:space="preserve"> Задачи: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1</w:t>
      </w:r>
      <w:r w:rsidR="0055056E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Стимулирование познавательной, личностной, коммуникативной и мотивационной активности дошкольника.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«Путаницы», «Закончи узор», «Мое – не мое»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2</w:t>
      </w:r>
      <w:r w:rsidR="0055056E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Стимулирование познавательной, личностной, коммуникативной и мотивационной активности дошкольника.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«Пальчики – смайлики», «Расскажи по картинке», «Незнайка», «Сложи квадрат»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3</w:t>
      </w:r>
      <w:r w:rsidR="0055056E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Стимулирование познавательной, личностной, коммуникативной и мотивационной активности дошкольника.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«Ответь на вопрос», «Правила первоклассника», «Привет», «Что мне нравится в себе и тебе».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4</w:t>
      </w:r>
      <w:r w:rsidR="0055056E">
        <w:rPr>
          <w:rFonts w:ascii="Tahoma" w:eastAsia="Times New Roman" w:hAnsi="Tahoma" w:cs="Tahoma"/>
          <w:sz w:val="22"/>
          <w:szCs w:val="22"/>
        </w:rPr>
        <w:t>.</w:t>
      </w:r>
      <w:r w:rsidRPr="003D24FD">
        <w:rPr>
          <w:rFonts w:eastAsia="Times New Roman"/>
          <w:sz w:val="22"/>
          <w:szCs w:val="22"/>
        </w:rPr>
        <w:t>Стимулирование познавательной, личностной, коммуникативной и мотивационной активности дошкольника.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Упражнения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«Букет первоклассника», «Лепестки», «Хорошо или плохо», «Домики»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F155D6" w:rsidRDefault="00F155D6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F155D6" w:rsidRPr="003D24FD" w:rsidRDefault="00F155D6" w:rsidP="003D24FD">
      <w:pPr>
        <w:pStyle w:val="a4"/>
        <w:rPr>
          <w:rFonts w:eastAsia="Times New Roman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eastAsia="Times New Roman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eastAsia="Times New Roman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lastRenderedPageBreak/>
        <w:t>Заключение.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Подготовку ребенка к школе следует понимать как формирование его активной жизненной позиции, освоение средств и способов познания окружающего мира. Разница между дошкольником и младшим школьником заключается в том, что школьником начинает осознанно учиться, чтобы получать школьные знания, развиваться, а дошкольник овладевает всем в доступных для него видах деятельности - игре, продуктивных видах деятельности </w:t>
      </w:r>
      <w:proofErr w:type="gramStart"/>
      <w:r w:rsidRPr="003D24FD">
        <w:rPr>
          <w:rFonts w:eastAsia="Times New Roman"/>
          <w:sz w:val="22"/>
          <w:szCs w:val="22"/>
        </w:rPr>
        <w:t xml:space="preserve">( </w:t>
      </w:r>
      <w:proofErr w:type="gramEnd"/>
      <w:r w:rsidRPr="003D24FD">
        <w:rPr>
          <w:rFonts w:eastAsia="Times New Roman"/>
          <w:sz w:val="22"/>
          <w:szCs w:val="22"/>
        </w:rPr>
        <w:t>рисование, лепка, экспериментирование и т.д.) – с помощью наглядно – образных средств.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Этот переход от </w:t>
      </w:r>
      <w:proofErr w:type="gramStart"/>
      <w:r w:rsidRPr="003D24FD">
        <w:rPr>
          <w:rFonts w:eastAsia="Times New Roman"/>
          <w:sz w:val="22"/>
          <w:szCs w:val="22"/>
        </w:rPr>
        <w:t>дошкольного</w:t>
      </w:r>
      <w:proofErr w:type="gramEnd"/>
      <w:r w:rsidRPr="003D24FD">
        <w:rPr>
          <w:rFonts w:eastAsia="Times New Roman"/>
          <w:sz w:val="22"/>
          <w:szCs w:val="22"/>
        </w:rPr>
        <w:t xml:space="preserve"> к школьному образованию необходимо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облегчить для ребенка, подготовить его к любой школьной программе и обеспечить успешность в дальнейшем обучении.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Приспособление </w:t>
      </w:r>
      <w:proofErr w:type="gramStart"/>
      <w:r w:rsidRPr="003D24FD">
        <w:rPr>
          <w:rFonts w:eastAsia="Times New Roman"/>
          <w:sz w:val="22"/>
          <w:szCs w:val="22"/>
        </w:rPr>
        <w:t xml:space="preserve">( </w:t>
      </w:r>
      <w:proofErr w:type="gramEnd"/>
      <w:r w:rsidRPr="003D24FD">
        <w:rPr>
          <w:rFonts w:eastAsia="Times New Roman"/>
          <w:sz w:val="22"/>
          <w:szCs w:val="22"/>
        </w:rPr>
        <w:t xml:space="preserve">адаптация) к школе, происходит не за один день. Это длительный процесс, требующий напряжения всех сил детского организма и детской психики. В начале школьного обучения почти у всех первоклассников можно отметить либо двигательное </w:t>
      </w:r>
      <w:proofErr w:type="gramStart"/>
      <w:r w:rsidRPr="003D24FD">
        <w:rPr>
          <w:rFonts w:eastAsia="Times New Roman"/>
          <w:sz w:val="22"/>
          <w:szCs w:val="22"/>
        </w:rPr>
        <w:t>возбуждение</w:t>
      </w:r>
      <w:proofErr w:type="gramEnd"/>
      <w:r w:rsidRPr="003D24FD">
        <w:rPr>
          <w:rFonts w:eastAsia="Times New Roman"/>
          <w:sz w:val="22"/>
          <w:szCs w:val="22"/>
        </w:rPr>
        <w:t xml:space="preserve"> либо, наоборот, заторможенность, снижение аппетита, нарушения сна, повышенную утомляемость. Это закономерные реакции организма ребенка на изменение привычного образа жизни, которые постепенно проходят по мере привыкания к новым условиям.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Как показывает практика, те или иные трудности в процессе привыкания к школьному обучению возникают у всех первоклассников, несмотря на уровень их интеллектуальной, физической или психологической подготовки.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По результатам мониторинга, проводимого в конце учебного года, видно, что дети, прошедшие подготовку к школе по данной программе, обладают рядом психологических, социальных, эмоциональных качеств, необходимых для начала успешного обучения к школе.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Они: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осваивают конструктивные умения,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овладевают умением сотрудничать </w:t>
      </w:r>
      <w:proofErr w:type="gramStart"/>
      <w:r w:rsidRPr="003D24FD">
        <w:rPr>
          <w:rFonts w:eastAsia="Times New Roman"/>
          <w:sz w:val="22"/>
          <w:szCs w:val="22"/>
        </w:rPr>
        <w:t>со</w:t>
      </w:r>
      <w:proofErr w:type="gramEnd"/>
      <w:r w:rsidRPr="003D24FD">
        <w:rPr>
          <w:rFonts w:eastAsia="Times New Roman"/>
          <w:sz w:val="22"/>
          <w:szCs w:val="22"/>
        </w:rPr>
        <w:t xml:space="preserve"> взрослыми и сверстниками,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обладают способностью к сопереживанию,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овладевают пространственными отношениями,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имеют развитую мелкую моторику,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умеют вести себя в соответствии со знанием норм, правил, требований и запретов,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обладают способностью к освоению средств и способов новой ведущей – учебной деятельностью.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Но необходимо помнить, что все педагогические воздействия будут целенаправленными и оправданными, а помощь со стороны педагогов и родителей оправданна только в том случае, если они ориентированы на индивидуальные особенности каждого ребенка и учитывают специфику его возможностей. Только в этом случае взрослые помогут первокласснику освоиться в школьной жизни.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Pr="00F155D6" w:rsidRDefault="003D24FD" w:rsidP="003D24FD">
      <w:pPr>
        <w:pStyle w:val="a4"/>
        <w:rPr>
          <w:rFonts w:ascii="Tahoma" w:eastAsia="Times New Roman" w:hAnsi="Tahoma" w:cs="Tahoma"/>
          <w:color w:val="auto"/>
          <w:sz w:val="22"/>
          <w:szCs w:val="22"/>
        </w:rPr>
      </w:pPr>
      <w:r w:rsidRPr="00F155D6">
        <w:rPr>
          <w:rFonts w:eastAsia="Times New Roman"/>
          <w:color w:val="auto"/>
          <w:sz w:val="22"/>
          <w:szCs w:val="22"/>
        </w:rPr>
        <w:t>Просветительская работа с родителями.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  <w:u w:val="single"/>
        </w:rPr>
        <w:t xml:space="preserve">Примерная тематика </w:t>
      </w:r>
      <w:proofErr w:type="gramStart"/>
      <w:r w:rsidRPr="003D24FD">
        <w:rPr>
          <w:rFonts w:eastAsia="Times New Roman"/>
          <w:sz w:val="22"/>
          <w:szCs w:val="22"/>
          <w:u w:val="single"/>
        </w:rPr>
        <w:t>родительский</w:t>
      </w:r>
      <w:proofErr w:type="gramEnd"/>
      <w:r w:rsidRPr="003D24FD">
        <w:rPr>
          <w:rFonts w:eastAsia="Times New Roman"/>
          <w:sz w:val="22"/>
          <w:szCs w:val="22"/>
          <w:u w:val="single"/>
        </w:rPr>
        <w:t xml:space="preserve"> собраний, консультаций, памяток для родителей.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В первый класс - с шести или семи лет?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Мотивы плохого поведения детей. Причины непослушания.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Какой темперамент у Вашего ребенка?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Кризис семи лет.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Подготовка руки дошкольника к письму.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Рекомендации по развитию активности детей </w:t>
      </w:r>
      <w:proofErr w:type="gramStart"/>
      <w:r w:rsidRPr="003D24FD">
        <w:rPr>
          <w:rFonts w:eastAsia="Times New Roman"/>
          <w:sz w:val="22"/>
          <w:szCs w:val="22"/>
        </w:rPr>
        <w:t xml:space="preserve">( </w:t>
      </w:r>
      <w:proofErr w:type="gramEnd"/>
      <w:r w:rsidRPr="003D24FD">
        <w:rPr>
          <w:rFonts w:eastAsia="Times New Roman"/>
          <w:sz w:val="22"/>
          <w:szCs w:val="22"/>
        </w:rPr>
        <w:t>познавательной, мотивационной, коммуникативной).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Детско-родительские отношения как фактор развития личности ребенка.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Почему он не хочет учиться?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Стресс и здоровье.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Как вести себя с гиперактивным ребенком?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Помощь </w:t>
      </w:r>
      <w:proofErr w:type="gramStart"/>
      <w:r w:rsidRPr="003D24FD">
        <w:rPr>
          <w:rFonts w:eastAsia="Times New Roman"/>
          <w:sz w:val="22"/>
          <w:szCs w:val="22"/>
        </w:rPr>
        <w:t>родителей</w:t>
      </w:r>
      <w:proofErr w:type="gramEnd"/>
      <w:r w:rsidRPr="003D24FD">
        <w:rPr>
          <w:rFonts w:eastAsia="Times New Roman"/>
          <w:sz w:val="22"/>
          <w:szCs w:val="22"/>
        </w:rPr>
        <w:t xml:space="preserve"> – какой она должна быть? Правила передачи ответственности.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Управление своим поведением – необходимая предпосылка успешного обучения в школе.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Учить ли ребенка читать, считать, писать?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Формирование произвольного поведения детей старшего дошкольного возраста.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Эмоционально-волевая готовность к школьному обучению.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В семье первоклассник.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Кризис 7 лет.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Готовим руку к письму.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Как говорит ваш ребенок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F155D6" w:rsidRDefault="00F155D6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F155D6" w:rsidRDefault="00F155D6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F155D6" w:rsidRDefault="00F155D6" w:rsidP="003D24FD">
      <w:pPr>
        <w:pStyle w:val="a4"/>
        <w:rPr>
          <w:rFonts w:ascii="Tahoma" w:eastAsia="Times New Roman" w:hAnsi="Tahoma" w:cs="Tahoma"/>
          <w:sz w:val="22"/>
          <w:szCs w:val="22"/>
        </w:rPr>
      </w:pPr>
    </w:p>
    <w:p w:rsidR="00F155D6" w:rsidRPr="003D24FD" w:rsidRDefault="00F155D6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bookmarkStart w:id="0" w:name="_GoBack"/>
      <w:bookmarkEnd w:id="0"/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lastRenderedPageBreak/>
        <w:t>Литература: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Ананьева Т.В. Программа психологического сопровождения дошкольника к обучению в школе. – СПб</w:t>
      </w:r>
      <w:proofErr w:type="gramStart"/>
      <w:r w:rsidRPr="003D24FD">
        <w:rPr>
          <w:rFonts w:eastAsia="Times New Roman"/>
          <w:sz w:val="22"/>
          <w:szCs w:val="22"/>
        </w:rPr>
        <w:t xml:space="preserve">., </w:t>
      </w:r>
      <w:proofErr w:type="gramEnd"/>
      <w:r w:rsidRPr="003D24FD">
        <w:rPr>
          <w:rFonts w:eastAsia="Times New Roman"/>
          <w:sz w:val="22"/>
          <w:szCs w:val="22"/>
        </w:rPr>
        <w:t>ООО «Издательство «Детство – Пресс», 2011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proofErr w:type="spellStart"/>
      <w:r w:rsidRPr="003D24FD">
        <w:rPr>
          <w:rFonts w:eastAsia="Times New Roman"/>
          <w:sz w:val="22"/>
          <w:szCs w:val="22"/>
        </w:rPr>
        <w:t>Арцишевская</w:t>
      </w:r>
      <w:proofErr w:type="spellEnd"/>
      <w:r w:rsidRPr="003D24FD">
        <w:rPr>
          <w:rFonts w:eastAsia="Times New Roman"/>
          <w:sz w:val="22"/>
          <w:szCs w:val="22"/>
        </w:rPr>
        <w:t xml:space="preserve"> И.Л. Психологический тренинг для будущих первоклассников. – М., Книголюб, 2009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proofErr w:type="spellStart"/>
      <w:r w:rsidRPr="003D24FD">
        <w:rPr>
          <w:rFonts w:eastAsia="Times New Roman"/>
          <w:sz w:val="22"/>
          <w:szCs w:val="22"/>
        </w:rPr>
        <w:t>Вархотова</w:t>
      </w:r>
      <w:proofErr w:type="spellEnd"/>
      <w:r w:rsidRPr="003D24FD">
        <w:rPr>
          <w:rFonts w:eastAsia="Times New Roman"/>
          <w:sz w:val="22"/>
          <w:szCs w:val="22"/>
        </w:rPr>
        <w:t xml:space="preserve">, Е.К., </w:t>
      </w:r>
      <w:proofErr w:type="spellStart"/>
      <w:r w:rsidRPr="003D24FD">
        <w:rPr>
          <w:rFonts w:eastAsia="Times New Roman"/>
          <w:sz w:val="22"/>
          <w:szCs w:val="22"/>
        </w:rPr>
        <w:t>Дятко</w:t>
      </w:r>
      <w:proofErr w:type="spellEnd"/>
      <w:r w:rsidRPr="003D24FD">
        <w:rPr>
          <w:rFonts w:eastAsia="Times New Roman"/>
          <w:sz w:val="22"/>
          <w:szCs w:val="22"/>
        </w:rPr>
        <w:t>, Н.В., Сазонова, Е.В. Экспресс-диагностика готовности к школе: Практическое руководство для педагогов и школьных психологов.- М.: Генезис, 1999.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Готовность к школе</w:t>
      </w:r>
      <w:proofErr w:type="gramStart"/>
      <w:r w:rsidRPr="003D24FD">
        <w:rPr>
          <w:rFonts w:eastAsia="Times New Roman"/>
          <w:sz w:val="22"/>
          <w:szCs w:val="22"/>
        </w:rPr>
        <w:t xml:space="preserve"> :</w:t>
      </w:r>
      <w:proofErr w:type="gramEnd"/>
      <w:r w:rsidRPr="003D24FD">
        <w:rPr>
          <w:rFonts w:eastAsia="Times New Roman"/>
          <w:sz w:val="22"/>
          <w:szCs w:val="22"/>
        </w:rPr>
        <w:t xml:space="preserve"> Развивающие программы</w:t>
      </w:r>
      <w:proofErr w:type="gramStart"/>
      <w:r w:rsidRPr="003D24FD">
        <w:rPr>
          <w:rFonts w:eastAsia="Times New Roman"/>
          <w:sz w:val="22"/>
          <w:szCs w:val="22"/>
        </w:rPr>
        <w:t>/ П</w:t>
      </w:r>
      <w:proofErr w:type="gramEnd"/>
      <w:r w:rsidRPr="003D24FD">
        <w:rPr>
          <w:rFonts w:eastAsia="Times New Roman"/>
          <w:sz w:val="22"/>
          <w:szCs w:val="22"/>
        </w:rPr>
        <w:t>од ред. Дубровиной И.В. – М., Академический проект, 2011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proofErr w:type="spellStart"/>
      <w:r w:rsidRPr="003D24FD">
        <w:rPr>
          <w:rFonts w:eastAsia="Times New Roman"/>
          <w:sz w:val="22"/>
          <w:szCs w:val="22"/>
        </w:rPr>
        <w:t>Гуткина</w:t>
      </w:r>
      <w:proofErr w:type="spellEnd"/>
      <w:r w:rsidRPr="003D24FD">
        <w:rPr>
          <w:rFonts w:eastAsia="Times New Roman"/>
          <w:sz w:val="22"/>
          <w:szCs w:val="22"/>
        </w:rPr>
        <w:t xml:space="preserve"> Н.И. Диагностическая программа по определению психологической готовности детей 6-7 лет к школьному обучению. – М.; НПО Образование, 2002.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>Коноваленко С.В. Как подготовить ребенка к школе. Психологические тесты, игры и упражнения. – М.; ЭКСМО, 2003.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Крюкова С.В., </w:t>
      </w:r>
      <w:proofErr w:type="spellStart"/>
      <w:r w:rsidRPr="003D24FD">
        <w:rPr>
          <w:rFonts w:eastAsia="Times New Roman"/>
          <w:sz w:val="22"/>
          <w:szCs w:val="22"/>
        </w:rPr>
        <w:t>Слободяник</w:t>
      </w:r>
      <w:proofErr w:type="spellEnd"/>
      <w:r w:rsidRPr="003D24FD">
        <w:rPr>
          <w:rFonts w:eastAsia="Times New Roman"/>
          <w:sz w:val="22"/>
          <w:szCs w:val="22"/>
        </w:rPr>
        <w:t xml:space="preserve"> Н.П. Удивляюсь, злюсь, боюсь, удивляюсь и хвастаюсь. Программы эмоционального развития детей дошкольного и младшего школьного возраста. – М., Генезис, 2000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Кушнарева Л.Ф., </w:t>
      </w:r>
      <w:proofErr w:type="spellStart"/>
      <w:r w:rsidRPr="003D24FD">
        <w:rPr>
          <w:rFonts w:eastAsia="Times New Roman"/>
          <w:sz w:val="22"/>
          <w:szCs w:val="22"/>
        </w:rPr>
        <w:t>Буршит</w:t>
      </w:r>
      <w:proofErr w:type="spellEnd"/>
      <w:r w:rsidRPr="003D24FD">
        <w:rPr>
          <w:rFonts w:eastAsia="Times New Roman"/>
          <w:sz w:val="22"/>
          <w:szCs w:val="22"/>
        </w:rPr>
        <w:t xml:space="preserve"> И.Е. Программа адаптации детей старшего дошкольного возраста к школьному обучению. – М., Дрофа, 2010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proofErr w:type="spellStart"/>
      <w:r w:rsidRPr="003D24FD">
        <w:rPr>
          <w:rFonts w:eastAsia="Times New Roman"/>
          <w:sz w:val="22"/>
          <w:szCs w:val="22"/>
        </w:rPr>
        <w:t>Нижегородцева</w:t>
      </w:r>
      <w:proofErr w:type="spellEnd"/>
      <w:r w:rsidRPr="003D24FD">
        <w:rPr>
          <w:rFonts w:eastAsia="Times New Roman"/>
          <w:sz w:val="22"/>
          <w:szCs w:val="22"/>
        </w:rPr>
        <w:t xml:space="preserve"> Н.В., </w:t>
      </w:r>
      <w:proofErr w:type="spellStart"/>
      <w:r w:rsidRPr="003D24FD">
        <w:rPr>
          <w:rFonts w:eastAsia="Times New Roman"/>
          <w:sz w:val="22"/>
          <w:szCs w:val="22"/>
        </w:rPr>
        <w:t>Шадриков</w:t>
      </w:r>
      <w:proofErr w:type="spellEnd"/>
      <w:r w:rsidRPr="003D24FD">
        <w:rPr>
          <w:rFonts w:eastAsia="Times New Roman"/>
          <w:sz w:val="22"/>
          <w:szCs w:val="22"/>
        </w:rPr>
        <w:t xml:space="preserve"> В.Д. Психолого-педагогическая готовность ребенка к школе. - М., </w:t>
      </w:r>
      <w:proofErr w:type="spellStart"/>
      <w:r w:rsidRPr="003D24FD">
        <w:rPr>
          <w:rFonts w:eastAsia="Times New Roman"/>
          <w:sz w:val="22"/>
          <w:szCs w:val="22"/>
        </w:rPr>
        <w:t>Владос</w:t>
      </w:r>
      <w:proofErr w:type="spellEnd"/>
      <w:r w:rsidRPr="003D24FD">
        <w:rPr>
          <w:rFonts w:eastAsia="Times New Roman"/>
          <w:sz w:val="22"/>
          <w:szCs w:val="22"/>
        </w:rPr>
        <w:t>, 2002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eastAsia="Times New Roman"/>
          <w:sz w:val="22"/>
          <w:szCs w:val="22"/>
        </w:rPr>
        <w:t xml:space="preserve">Широкова, Г.А., </w:t>
      </w:r>
      <w:proofErr w:type="spellStart"/>
      <w:r w:rsidRPr="003D24FD">
        <w:rPr>
          <w:rFonts w:eastAsia="Times New Roman"/>
          <w:sz w:val="22"/>
          <w:szCs w:val="22"/>
        </w:rPr>
        <w:t>Жадько</w:t>
      </w:r>
      <w:proofErr w:type="spellEnd"/>
      <w:r w:rsidRPr="003D24FD">
        <w:rPr>
          <w:rFonts w:eastAsia="Times New Roman"/>
          <w:sz w:val="22"/>
          <w:szCs w:val="22"/>
        </w:rPr>
        <w:t>, Е.Г. Практикум детского психолога.– Ростов н</w:t>
      </w:r>
      <w:proofErr w:type="gramStart"/>
      <w:r w:rsidRPr="003D24FD">
        <w:rPr>
          <w:rFonts w:eastAsia="Times New Roman"/>
          <w:sz w:val="22"/>
          <w:szCs w:val="22"/>
        </w:rPr>
        <w:t>/Д</w:t>
      </w:r>
      <w:proofErr w:type="gramEnd"/>
      <w:r w:rsidRPr="003D24FD">
        <w:rPr>
          <w:rFonts w:eastAsia="Times New Roman"/>
          <w:sz w:val="22"/>
          <w:szCs w:val="22"/>
        </w:rPr>
        <w:t>: Феникс,2005.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proofErr w:type="spellStart"/>
      <w:r w:rsidRPr="003D24FD">
        <w:rPr>
          <w:rFonts w:eastAsia="Times New Roman"/>
          <w:sz w:val="22"/>
          <w:szCs w:val="22"/>
        </w:rPr>
        <w:t>Шарохина</w:t>
      </w:r>
      <w:proofErr w:type="spellEnd"/>
      <w:r w:rsidRPr="003D24FD">
        <w:rPr>
          <w:rFonts w:eastAsia="Times New Roman"/>
          <w:sz w:val="22"/>
          <w:szCs w:val="22"/>
        </w:rPr>
        <w:t xml:space="preserve"> В.Л. Психологическая подготовка к школе. – М., Книголюб, 2009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ascii="Tahoma" w:eastAsia="Times New Roman" w:hAnsi="Tahoma" w:cs="Tahoma"/>
          <w:sz w:val="22"/>
          <w:szCs w:val="22"/>
        </w:rPr>
        <w:t> 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ascii="Tahoma" w:eastAsia="Times New Roman" w:hAnsi="Tahoma" w:cs="Tahoma"/>
          <w:sz w:val="22"/>
          <w:szCs w:val="22"/>
        </w:rPr>
        <w:t> </w:t>
      </w:r>
    </w:p>
    <w:p w:rsidR="003D24FD" w:rsidRPr="003D24FD" w:rsidRDefault="003D24FD" w:rsidP="003D24FD">
      <w:pPr>
        <w:pStyle w:val="a4"/>
        <w:rPr>
          <w:rFonts w:ascii="Tahoma" w:eastAsia="Times New Roman" w:hAnsi="Tahoma" w:cs="Tahoma"/>
          <w:sz w:val="22"/>
          <w:szCs w:val="22"/>
        </w:rPr>
      </w:pPr>
      <w:r w:rsidRPr="003D24FD">
        <w:rPr>
          <w:rFonts w:ascii="Tahoma" w:eastAsia="Times New Roman" w:hAnsi="Tahoma" w:cs="Tahoma"/>
          <w:sz w:val="22"/>
          <w:szCs w:val="22"/>
        </w:rPr>
        <w:t> </w:t>
      </w:r>
    </w:p>
    <w:p w:rsidR="009C43B2" w:rsidRPr="003D24FD" w:rsidRDefault="009C43B2" w:rsidP="003D24FD">
      <w:pPr>
        <w:pStyle w:val="a4"/>
        <w:rPr>
          <w:sz w:val="22"/>
          <w:szCs w:val="22"/>
        </w:rPr>
      </w:pPr>
    </w:p>
    <w:sectPr w:rsidR="009C43B2" w:rsidRPr="003D24FD" w:rsidSect="003D24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AF3"/>
    <w:multiLevelType w:val="multilevel"/>
    <w:tmpl w:val="594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250DF"/>
    <w:multiLevelType w:val="multilevel"/>
    <w:tmpl w:val="5E60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4695"/>
    <w:multiLevelType w:val="multilevel"/>
    <w:tmpl w:val="FA7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931DF"/>
    <w:multiLevelType w:val="multilevel"/>
    <w:tmpl w:val="DA7A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43342"/>
    <w:multiLevelType w:val="multilevel"/>
    <w:tmpl w:val="67D8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95783"/>
    <w:multiLevelType w:val="hybridMultilevel"/>
    <w:tmpl w:val="3A1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F5881"/>
    <w:multiLevelType w:val="multilevel"/>
    <w:tmpl w:val="17A8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92B06"/>
    <w:multiLevelType w:val="multilevel"/>
    <w:tmpl w:val="70F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F3795"/>
    <w:multiLevelType w:val="multilevel"/>
    <w:tmpl w:val="39CA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77CFB"/>
    <w:multiLevelType w:val="multilevel"/>
    <w:tmpl w:val="1794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F637E"/>
    <w:multiLevelType w:val="multilevel"/>
    <w:tmpl w:val="3E86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60675"/>
    <w:multiLevelType w:val="multilevel"/>
    <w:tmpl w:val="B614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069DB"/>
    <w:multiLevelType w:val="multilevel"/>
    <w:tmpl w:val="7854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CF"/>
    <w:rsid w:val="0031143B"/>
    <w:rsid w:val="003D24FD"/>
    <w:rsid w:val="0055056E"/>
    <w:rsid w:val="00624F53"/>
    <w:rsid w:val="009C43B2"/>
    <w:rsid w:val="00BA1CCF"/>
    <w:rsid w:val="00C31E2C"/>
    <w:rsid w:val="00F1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FD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styleId="a4">
    <w:name w:val="No Spacing"/>
    <w:uiPriority w:val="1"/>
    <w:qFormat/>
    <w:rsid w:val="003D24F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FD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styleId="a4">
    <w:name w:val="No Spacing"/>
    <w:uiPriority w:val="1"/>
    <w:qFormat/>
    <w:rsid w:val="003D24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Чаленко Светлана</dc:creator>
  <cp:keywords/>
  <dc:description/>
  <cp:lastModifiedBy>Чаленко Светлана</cp:lastModifiedBy>
  <cp:revision>6</cp:revision>
  <dcterms:created xsi:type="dcterms:W3CDTF">2017-02-22T09:23:00Z</dcterms:created>
  <dcterms:modified xsi:type="dcterms:W3CDTF">2020-12-14T10:16:00Z</dcterms:modified>
</cp:coreProperties>
</file>