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4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Какое количество вещества содержится в газе, если при давлении 200 кПа и температуре 240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К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его объем равен 40 л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5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Каково давление сжатого воздуха, находящегося в баллоне вместимостью 20 л при температуре 12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°С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, если масса этого воздуха 2 кг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6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В баллоне вместимостью 25 л находится смесь газов, состоящая из аргона (</w:t>
        </w:r>
        <w:proofErr w:type="spell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Ar</w:t>
        </w:r>
        <w:proofErr w:type="spell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) массой 20 г и гелия (</w:t>
        </w:r>
        <w:proofErr w:type="spell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He</w:t>
        </w:r>
        <w:proofErr w:type="spell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) массой 2 г при температуре 301 K. Найти давление смеси газов на стенки сосуда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7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Найти массу природного горючего газа объемом 64 м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B24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8" w:history="1"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В одинаковых баллонах при одинаковой температуре находятся водород (H2) и углекислый газ (CO</w:t>
        </w:r>
      </w:hyperlink>
      <w:proofErr w:type="gramEnd"/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9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На рисунке 57 приведена изотерма для 1 моль газа при температуре 260 К. 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Построить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на этом же чертеже изотермы: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0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В баллоне находится газ при температуре 15 °С. Во сколько раз уменьшится давление газа, если 40% его выйдет из баллона, а температура при этом понизится на 8 °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С</w:t>
        </w:r>
        <w:proofErr w:type="gramEnd"/>
      </w:hyperlink>
      <w:r w:rsidRPr="002B24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1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Зная плотность воздуха при нормальных условиях, найти молярную массу воздуха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2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На поверхности Венеры температура и атмосферное давление соответственно равны 750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К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и 9120 кПа. Найти плотность атмосферы у поверхности планеты, считая, что она состоит из углекислого газа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3" w:history="1"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Какова при нормальных условиях плотность смеси газов, состоящей из азота (N</w:t>
        </w:r>
      </w:hyperlink>
      <w:proofErr w:type="gramEnd"/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10.1</w:t>
      </w:r>
      <w:proofErr w:type="gramStart"/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4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В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комнате площадью S = 20 м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10.2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5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Шар объемом V = 0,1 м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6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Газ при давлении 0,2 МПа и температуре 15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°С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имеет объем 5 л. Чему равен объем газа этой массы при нормальных условиях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7" w:history="1"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К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акое давление рабочей смеси устанавливается в цилиндрах двигателя автомобиля ЗИЛ-130, если к концу такта сжатия температура повышается с 50 до 250 °С, а объем уменьшается с 0,75 до 0,12 л? Первоначальное давление равно 80 кПа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8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Метан подают по газопроводу при давлении 405,2 кПа и температуре 300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К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, причем через поперечное сечение трубы площадью 8 см2 за 20 мин проходит 8,4 кг газа. Определить скорость протекания газа по трубе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19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В цилиндре дизельного двигателя автомобиля КАМАЗ-5320 температура воздуха в начале такта сжатия была 50 °С. Найти </w:t>
        </w:r>
        <w:r w:rsidRPr="002B24DF">
          <w:rPr>
            <w:rFonts w:ascii="Times New Roman" w:eastAsia="Times New Roman" w:hAnsi="Times New Roman" w:cs="Times New Roman"/>
            <w:sz w:val="32"/>
            <w:szCs w:val="32"/>
          </w:rPr>
          <w:lastRenderedPageBreak/>
          <w:t>температуру воздуха в конце такта, если его объем уменьшается в 17 раз, а давление возрастает в 50 раз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15.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20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При повышении абсолютной температуры идеального газа в 2 раза давление газа увеличилось на 25%. Во сколько раз при этом изменился объем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21" w:history="1">
        <w:r w:rsidRPr="002B24D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Резиновую лодку надули при температуре 7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 xml:space="preserve"> °С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 xml:space="preserve"> до рабочего давления 108 кПа. Имеется ли опасность разрыва лодки при повышении температуры до 37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 xml:space="preserve"> °С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, если предельно допустимое давление 110,6 кПа и увеличение объема не должно превышать 4%? Что надо сделать для предотвращения опасности разрыва</w:t>
        </w:r>
      </w:hyperlink>
    </w:p>
    <w:p w:rsidR="002B24DF" w:rsidRPr="002B24DF" w:rsidRDefault="002B24DF" w:rsidP="002B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17.</w:t>
      </w:r>
      <w:r w:rsidRPr="002B24DF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22" w:history="1"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При уменьшении объема газа в 2 раза давление увеличилось на 120 </w:t>
        </w:r>
        <w:proofErr w:type="gramStart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>кПа</w:t>
        </w:r>
        <w:proofErr w:type="gramEnd"/>
        <w:r w:rsidRPr="002B24DF">
          <w:rPr>
            <w:rFonts w:ascii="Times New Roman" w:eastAsia="Times New Roman" w:hAnsi="Times New Roman" w:cs="Times New Roman"/>
            <w:sz w:val="32"/>
            <w:szCs w:val="32"/>
          </w:rPr>
          <w:t xml:space="preserve"> и абсолютная температура возросла на 10%. Каким было первоначальное давление</w:t>
        </w:r>
      </w:hyperlink>
    </w:p>
    <w:p w:rsidR="00BB6C76" w:rsidRPr="002B24DF" w:rsidRDefault="00BB6C76" w:rsidP="00BB6C7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B6C76" w:rsidRPr="002B24DF" w:rsidSect="0070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6C76"/>
    <w:rsid w:val="002B24DF"/>
    <w:rsid w:val="005E1404"/>
    <w:rsid w:val="00706394"/>
    <w:rsid w:val="00BB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2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assistent.ru/rymkevich-10-11/osnovy-molekulyarno-kineticheskoj-teorii/uravneniya-sostoyaniya-idealnogo-gaza/498" TargetMode="External"/><Relationship Id="rId13" Type="http://schemas.openxmlformats.org/officeDocument/2006/relationships/hyperlink" Target="https://studassistent.ru/rymkevich-10-11/osnovy-molekulyarno-kineticheskoj-teorii/uravneniya-sostoyaniya-idealnogo-gaza/504" TargetMode="External"/><Relationship Id="rId18" Type="http://schemas.openxmlformats.org/officeDocument/2006/relationships/hyperlink" Target="https://studassistent.ru/rymkevich-10-11/osnovy-molekulyarno-kineticheskoj-teorii/uravneniya-sostoyaniya-idealnogo-gaza/5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udassistent.ru/rymkevich-10-11/osnovy-molekulyarno-kineticheskoj-teorii/uravneniya-sostoyaniya-idealnogo-gaza/512" TargetMode="External"/><Relationship Id="rId7" Type="http://schemas.openxmlformats.org/officeDocument/2006/relationships/hyperlink" Target="https://studassistent.ru/rymkevich-10-11/osnovy-molekulyarno-kineticheskoj-teorii/uravneniya-sostoyaniya-idealnogo-gaza/496" TargetMode="External"/><Relationship Id="rId12" Type="http://schemas.openxmlformats.org/officeDocument/2006/relationships/hyperlink" Target="https://studassistent.ru/rymkevich-10-11/osnovy-molekulyarno-kineticheskoj-teorii/uravneniya-sostoyaniya-idealnogo-gaza/503" TargetMode="External"/><Relationship Id="rId17" Type="http://schemas.openxmlformats.org/officeDocument/2006/relationships/hyperlink" Target="https://studassistent.ru/rymkevich-10-11/osnovy-molekulyarno-kineticheskoj-teorii/uravneniya-sostoyaniya-idealnogo-gaza/5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assistent.ru/rymkevich-10-11/osnovy-molekulyarno-kineticheskoj-teorii/uravneniya-sostoyaniya-idealnogo-gaza/507" TargetMode="External"/><Relationship Id="rId20" Type="http://schemas.openxmlformats.org/officeDocument/2006/relationships/hyperlink" Target="https://studassistent.ru/rymkevich-10-11/osnovy-molekulyarno-kineticheskoj-teorii/uravneniya-sostoyaniya-idealnogo-gaza/511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assistent.ru/rymkevich-10-11/osnovy-molekulyarno-kineticheskoj-teorii/uravneniya-sostoyaniya-idealnogo-gaza/495" TargetMode="External"/><Relationship Id="rId11" Type="http://schemas.openxmlformats.org/officeDocument/2006/relationships/hyperlink" Target="https://studassistent.ru/rymkevich-10-11/osnovy-molekulyarno-kineticheskoj-teorii/uravneniya-sostoyaniya-idealnogo-gaza/50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tudassistent.ru/rymkevich-10-11/osnovy-molekulyarno-kineticheskoj-teorii/uravneniya-sostoyaniya-idealnogo-gaza/494" TargetMode="External"/><Relationship Id="rId15" Type="http://schemas.openxmlformats.org/officeDocument/2006/relationships/hyperlink" Target="https://studassistent.ru/rymkevich-10-11/osnovy-molekulyarno-kineticheskoj-teorii/uravneniya-sostoyaniya-idealnogo-gaza/5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udassistent.ru/rymkevich-10-11/osnovy-molekulyarno-kineticheskoj-teorii/uravneniya-sostoyaniya-idealnogo-gaza/500" TargetMode="External"/><Relationship Id="rId19" Type="http://schemas.openxmlformats.org/officeDocument/2006/relationships/hyperlink" Target="https://studassistent.ru/rymkevich-10-11/osnovy-molekulyarno-kineticheskoj-teorii/uravneniya-sostoyaniya-idealnogo-gaza/510" TargetMode="External"/><Relationship Id="rId4" Type="http://schemas.openxmlformats.org/officeDocument/2006/relationships/hyperlink" Target="https://studassistent.ru/rymkevich-10-11/osnovy-molekulyarno-kineticheskoj-teorii/uravneniya-sostoyaniya-idealnogo-gaza/493" TargetMode="External"/><Relationship Id="rId9" Type="http://schemas.openxmlformats.org/officeDocument/2006/relationships/hyperlink" Target="https://studassistent.ru/rymkevich-10-11/osnovy-molekulyarno-kineticheskoj-teorii/uravneniya-sostoyaniya-idealnogo-gaza/499" TargetMode="External"/><Relationship Id="rId14" Type="http://schemas.openxmlformats.org/officeDocument/2006/relationships/hyperlink" Target="https://studassistent.ru/rymkevich-10-11/osnovy-molekulyarno-kineticheskoj-teorii/uravneniya-sostoyaniya-idealnogo-gaza/505" TargetMode="External"/><Relationship Id="rId22" Type="http://schemas.openxmlformats.org/officeDocument/2006/relationships/hyperlink" Target="https://studassistent.ru/rymkevich-10-11/osnovy-molekulyarno-kineticheskoj-teorii/uravneniya-sostoyaniya-idealnogo-gaza/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2020-04-21T02:30:00Z</dcterms:created>
  <dcterms:modified xsi:type="dcterms:W3CDTF">2020-11-13T03:48:00Z</dcterms:modified>
</cp:coreProperties>
</file>