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Наибольшим признанием в педагогической практике пользуется классификация М.И. </w:t>
      </w:r>
      <w:proofErr w:type="spell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Махмутова</w:t>
      </w:r>
      <w:proofErr w:type="spell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. Он указывает следующие способы создания проблемных ситуаций, возникающи</w:t>
      </w:r>
      <w:bookmarkStart w:id="0" w:name="_GoBack"/>
      <w:bookmarkEnd w:id="0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столкновении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обучаемых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жизненными явлениями, 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организации практической работы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обучаемых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побуждении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обучаемых к анализу жизненных явлений, приводящих их в столкновение с прежними житейскими представлениями об общих явлениях;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формулировании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гипотез;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побуждении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обучаемых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сравнению, сопоставлению и противопоставлению;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побуждении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обучаемых к предварительному обобщению новых фактов;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 исследоват</w:t>
      </w:r>
      <w:r w:rsid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ельских </w:t>
      </w:r>
      <w:proofErr w:type="gramStart"/>
      <w:r w:rsidR="00110434">
        <w:rPr>
          <w:rFonts w:ascii="Times New Roman" w:hAnsi="Times New Roman" w:cs="Times New Roman"/>
          <w:color w:val="000000" w:themeColor="text1"/>
          <w:sz w:val="28"/>
          <w:szCs w:val="28"/>
        </w:rPr>
        <w:t>заданиях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проблемных ситуаций используются следующие приемы: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 подвести учащихся к противоречию и предложить им самим найти способ его разрешения;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 изложить различные точки зрения на один и тот же вопрос;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 предложить классу рассмотреть вопрос с различных позиций;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побудить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обучаемых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делать сравнения, обобщения, выводы из ситуации, сопоставлять факты;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 ставить конкретные вопросы (на обобщение, обоснование, конкретизацию и т.д.);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 определить проблемные теоретические и практические задания;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 определить проблемные задачи (например, с недостаточными или избыточными исходными данными, с неопределенностью в постановке вопроса, с заведомо допущенн</w:t>
      </w:r>
      <w:r w:rsidR="00110434">
        <w:rPr>
          <w:rFonts w:ascii="Times New Roman" w:hAnsi="Times New Roman" w:cs="Times New Roman"/>
          <w:color w:val="000000" w:themeColor="text1"/>
          <w:sz w:val="28"/>
          <w:szCs w:val="28"/>
        </w:rPr>
        <w:t>ыми ошибками и т.д.)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Проблемная ситуация на основе анализа преобразуется в проблемную задачу, ставящая вопрос или вопросы: "Как разрешить это затруднение (противоречие)? Чем это объяснить?" Серия проблемных вопросов, составленная учителем и учениками, превращает проблемную задачу в 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модель поисков решения, где разные ученики рассматривают различные пути решения, высказывают свое мнение, находят наиболее верное.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В проблемном вопросе должны быть: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1. сложность, выступающая в форме противоречия;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2. ёмкое содержание;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3. увлекательная форма;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4. доступный дл</w:t>
      </w:r>
      <w:r w:rsidR="00110434">
        <w:rPr>
          <w:rFonts w:ascii="Times New Roman" w:hAnsi="Times New Roman" w:cs="Times New Roman"/>
          <w:color w:val="000000" w:themeColor="text1"/>
          <w:sz w:val="28"/>
          <w:szCs w:val="28"/>
        </w:rPr>
        <w:t>я ученика уровень сложности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Проблемные ситуации могут разрешаться на уроках в различных формах, таких как: дискуссия, научный спор, проблемная лекция, задачи исследовательского характера. Так же учащиеся работают с историческими документами, текстами, материалами с проблемной направленностью.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решения проблемных ситуаций и поиска нужной информации, ученик овладевает новыми теоретическими и практическими научными знаниями, обладающие </w:t>
      </w:r>
      <w:proofErr w:type="spell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межпредметными</w:t>
      </w:r>
      <w:proofErr w:type="spell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связями, навыками и умениями.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М.И </w:t>
      </w:r>
      <w:proofErr w:type="spell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Махмутов</w:t>
      </w:r>
      <w:proofErr w:type="spell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условно выделяет четыре уровня проблемного обучения. Охарактеризуем их.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обычной активности – это восприятие учащимися объяснений педагога, усвоение образца умственного действия в условиях проблемной ситуации, выполнение самостоятельных работ, упражнений воспроизводящего характера.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proofErr w:type="spell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полусамостоятельной</w:t>
      </w:r>
      <w:proofErr w:type="spell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активности характеризуется применением усвоенных знаний в новой ситуации и участием учащихся в совместном с педагогом поиске способа решения поставленной учебной проблемы.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Уровень самостоятельной активности предусматривает выполнение самостоятельных работ репродуктивно-поискового типа, когда обучаемый самостоятельно работает по тексту учебника, применяет усвоенные знания в новой ситуации, конструирует решение задачи среднего уровня сложности, путем логического анализа доказывает гипотезы с незначительной помощью педагога.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Уровень творческой активности характеризует выполнение самостоятельных работ, требующих творческого воображения, логического анализа, открытия нового способа решения, самостоят</w:t>
      </w:r>
      <w:r w:rsidR="00110434">
        <w:rPr>
          <w:rFonts w:ascii="Times New Roman" w:hAnsi="Times New Roman" w:cs="Times New Roman"/>
          <w:color w:val="000000" w:themeColor="text1"/>
          <w:sz w:val="28"/>
          <w:szCs w:val="28"/>
        </w:rPr>
        <w:t>ельные доказательства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Каждый из данных уровней существует и используется на предметных уроках. Но, к сожалению, не каждый из детей достигает последнего, самого высокого уровня проблемного обучения, исходя из этого, перевод учащегося с первого на высокие уровни является главным результатом эффективного использования проблемного обучения.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проблемного обучения выделяют следующие этапы усвоения содержания учебного материала: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Мотивационный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его основе создание и разрешение проблемной ситуации. Учитель ставит проблему перед беседой, рассказом, демонстрацией опыта, а ученик принимает её и решает один или в паре, группе под руководством учителя;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Ознакомительный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данном этапе происходит знакомство с деятельностью и входящими в неё знаниями;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учащиеся выполняют действия через систему заданий;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Внешнеречевой</w:t>
      </w:r>
      <w:proofErr w:type="spell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учащиеся рассуждают вслух в парах, группах;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5. Речевой – ученики проговаривают результаты своей деятельности про себя;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6. Умственной деятельности – действия учеников</w:t>
      </w:r>
      <w:r w:rsid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доводятся до навыка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7048" w:rsidRPr="00110434" w:rsidRDefault="00110434" w:rsidP="0011043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2. ФОРМЫ, МЕТОДЫ, ТЕХНОЛОГИЧЕСКИЕ ОСНОВЫ ПРОБЛЕМНОГО ОБУЧЕНИЯ.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В отечественной педагогике различают три основные формы проблемного обучения: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Проблемное изложение учебного материала в монологическом режиме лекции либо диалогическом режиме семинара. 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Частично-поисковая деятельность при выполнении эксперимента, на лабораторных работах; в ходе проблемных семинаров, эвристических бесед. 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Самостоятельная исследовательская деятельность, когда учащиеся самостоятельно формулируют проблему и решают ее (решение творческой задачи, разработка и защита проектов, курсовая или дипломная работы) с последующим ко</w:t>
      </w:r>
      <w:r w:rsidR="006239EE">
        <w:rPr>
          <w:rFonts w:ascii="Times New Roman" w:hAnsi="Times New Roman" w:cs="Times New Roman"/>
          <w:color w:val="000000" w:themeColor="text1"/>
          <w:sz w:val="28"/>
          <w:szCs w:val="28"/>
        </w:rPr>
        <w:t>нтролем учителя (преподавателя).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проблемного изложения является переходным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исполнительской к творческой деятельности. На определенном этапе обучения учащиеся еще не в силах самостоятельно решать проблемные задачи, а поэтому учитель показывает путь исследования проблемы, излагая ее решение от начала и до конца. Хотя учащиеся при таком методе обучения не участники, а всего лишь наблюдатели хода размышлений, они получают хороший урок разрешения интеллектуальных затруднений.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частично-поискового (эвристического) метода обучения выражается в следующих его характерных признаках:</w:t>
      </w:r>
    </w:p>
    <w:p w:rsidR="00E87048" w:rsidRPr="00110434" w:rsidRDefault="00110434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</w:t>
      </w:r>
      <w:r w:rsidR="00E87048"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нания учащимся не предлагаются в «готовом» виде, их нужно добыть самостоятельно;</w:t>
      </w:r>
    </w:p>
    <w:p w:rsidR="00E87048" w:rsidRPr="00110434" w:rsidRDefault="00110434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</w:t>
      </w:r>
      <w:r w:rsidR="00E87048"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читель организует не сообщение или изложение знаний, а поиск новых знаний с помощью проблемных задач;</w:t>
      </w:r>
    </w:p>
    <w:p w:rsidR="00E87048" w:rsidRPr="00110434" w:rsidRDefault="00110434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</w:t>
      </w:r>
      <w:r w:rsidR="00E87048"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чащиеся под руководством учителя самостоятельно рассуждают, решают возникающие познавательные задачи, создают и разрешают проблемные ситуации, анализируют, сравнивают, обобщают, делают выводы и т.д., в результате чего у них формируются осознанные прочные знания.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Метод получил название частично-поискового потому, что учащиеся не всегда могут самостоятельно решить сложную проблему от начала и до конца.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учебная деятельность развивается по схеме: учитель – учащиеся – учитель – учащиеся и т.д. Часть знаний сообщает учитель, часть учащиеся добывают самостоятельно, отвечая на поставленные вопросы или разрешая проблемные задания. Одной из модификаций данного метода является эвристическая беседа.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исследовательского метода обучения сводится к тому, что: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учитель вместе с учащимися формулирует проблему, разрешение которой посвящается отрезок учебного времени;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знания учащимся не сообщаются. Учащиеся самостоятельно добывают их в процессе разрешения (исследования) проблемы, сравнения различных вариантов получаемых ответов. Средства для достижения результата также определяют сами учащиеся;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деятельность учителя сводится к оперативному управлению процессом решения проблемных задач;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учебный процесс характеризуется высокой интенсивностью, учение сопровождается повышенным интересом, полученные знания отличаются глубиной, прочностью, действенностью.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Исследовательский метод обучения предусматривает творческое усвоение знаний. Его недостатки – значительные затраты времени и усилий учителей и учащихся. Применение исследовательского метода требует высокого уровня педагогической квалификации.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Технологические основы проблемного обучения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проблемной технологии необходимы: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отбор самых актуальных, сущностных задач;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выявление и учет особенностей проблемного обучения в различных видах учебной работы;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построение оптимальной системы проблемного обучения, создание учебных, методических пособий и рекомендаций;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применение личностно-</w:t>
      </w:r>
      <w:proofErr w:type="spell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 в учебном процессе;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достаточный уровень профессиональной компетентности учителя.</w:t>
      </w:r>
    </w:p>
    <w:p w:rsidR="00413CD9" w:rsidRDefault="00413CD9" w:rsidP="00413C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39EE" w:rsidRDefault="006239EE" w:rsidP="006239E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заключении хочется сказать, 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роблемное обучение, исходя из специфики своей методики, теоретически действительно может составить конкуренцию не только традиционному, но и развивающему обучению. Но в реальности это будет зависеть от того, насколько адекватно методика проблемного обучения будет реализована.</w:t>
      </w:r>
    </w:p>
    <w:p w:rsidR="006239EE" w:rsidRDefault="006239EE" w:rsidP="00413C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7048" w:rsidRPr="00413CD9" w:rsidRDefault="00413CD9" w:rsidP="0066335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3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3. СТРУКТУРА ПРОБЛЕМНОГО УРОКА.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Этапы и проведения проблемного урока (по М.И. </w:t>
      </w:r>
      <w:proofErr w:type="spell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Махмутову</w:t>
      </w:r>
      <w:proofErr w:type="spell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возникновение проблемной ситуации и постановка учебной проблемы (5-10 мин.);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выдвижение предложений и обоснование гипотезы по разрешению учебной проблемы (5-15 мин.);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доказательство гипотезы (10-15 мин.);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проверка правильности решения учебной проблемы.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структура проблемного урока: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актуализация прежних знаний – подготовка к восприятию нового материала;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усвоение новых знаний и способов действий – на этом этапе создается проблемная ситуация, определяется проблемная задача, выдвигаются гипотезы ее разрешения, доказательство гипотез, проверка решения;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формирование умений и навыков, способов мышления и деятельности посредством применения знаний, полученных в результате разрешения проблемы.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Условия эффективности реализации проблемного обучения</w:t>
      </w:r>
      <w:r w:rsidR="00110434" w:rsidRPr="001104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Выделяются четыре главных условия проблемного обучения: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обеспечение достаточной мотивации учащихся, способной вызвать интерес к содержанию проблемы;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обеспечение посильности работы учащихся с возникающими на каждом этапе проблемами (рациональное соотношение известного и неизвестного);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значимость для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обучаемого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получаемой при решении проблемы;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необходимость диалогического, доброжелательного общения с учащимися, когда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вниманием и поощрением относятся к различным точкам зрения, гипотезам, предложениям, высказываемым учениками.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каждый учебный материал подходит для проблемного изложения. Проблемные ситуации легко создавать при ознакомлении учащихся с историей предмета науки. Гипотезы решения, новые научные данные, кризис традиционных представлений, поиски новых подходов к проблеме – вот далеко не полный перечень тем, подходящих для проблемного изложения. Овладение логикой поиска через историю открытий – один из перспективных путей формирования проблемного мышления. Успешность перестройки обучения с традиционного на </w:t>
      </w:r>
      <w:proofErr w:type="gram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проблемное</w:t>
      </w:r>
      <w:proofErr w:type="gram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зависит от «уровня </w:t>
      </w:r>
      <w:proofErr w:type="spellStart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проблемности</w:t>
      </w:r>
      <w:proofErr w:type="spellEnd"/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», который определяется следующими факторами: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степенью сложности проблемы – выводимой из соотношений известного и неизвестного учеников в рамках данной проблемы;</w:t>
      </w:r>
    </w:p>
    <w:p w:rsidR="00E87048" w:rsidRPr="00110434" w:rsidRDefault="00E87048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104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долей творческого участия обучаемых в разрешении проблемы при сочетании коллективных и индивидуальных форм обучения.</w:t>
      </w:r>
    </w:p>
    <w:p w:rsidR="001F4DC7" w:rsidRPr="00110434" w:rsidRDefault="001F4DC7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C22" w:rsidRPr="00110434" w:rsidRDefault="002D5C22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C22" w:rsidRPr="00110434" w:rsidRDefault="002D5C22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C22" w:rsidRPr="00110434" w:rsidRDefault="002D5C22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C22" w:rsidRPr="00110434" w:rsidRDefault="002D5C22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C22" w:rsidRPr="00110434" w:rsidRDefault="002D5C22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C22" w:rsidRPr="00110434" w:rsidRDefault="002D5C22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34" w:rsidRDefault="00110434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34" w:rsidRDefault="00110434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34" w:rsidRDefault="00110434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34" w:rsidRDefault="00110434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34" w:rsidRDefault="00110434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34" w:rsidRDefault="00110434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34" w:rsidRDefault="00110434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34" w:rsidRDefault="00110434" w:rsidP="0011043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CD9" w:rsidRPr="00413CD9" w:rsidRDefault="00413CD9" w:rsidP="00413C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3CD9" w:rsidRPr="00413CD9" w:rsidSect="001F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7395"/>
    <w:multiLevelType w:val="multilevel"/>
    <w:tmpl w:val="D99E3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048"/>
    <w:rsid w:val="0000784D"/>
    <w:rsid w:val="00066AE3"/>
    <w:rsid w:val="00110434"/>
    <w:rsid w:val="001F4DC7"/>
    <w:rsid w:val="002841D5"/>
    <w:rsid w:val="002D5C22"/>
    <w:rsid w:val="00413CD9"/>
    <w:rsid w:val="00463FCA"/>
    <w:rsid w:val="004644B2"/>
    <w:rsid w:val="005A6D15"/>
    <w:rsid w:val="005F114C"/>
    <w:rsid w:val="006239EE"/>
    <w:rsid w:val="00663353"/>
    <w:rsid w:val="006C71D7"/>
    <w:rsid w:val="00767EEE"/>
    <w:rsid w:val="00AE48AB"/>
    <w:rsid w:val="00B56CB8"/>
    <w:rsid w:val="00D5472F"/>
    <w:rsid w:val="00DD382C"/>
    <w:rsid w:val="00E87048"/>
    <w:rsid w:val="00F23984"/>
    <w:rsid w:val="00F62559"/>
    <w:rsid w:val="00F74505"/>
    <w:rsid w:val="00FA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C7"/>
  </w:style>
  <w:style w:type="paragraph" w:styleId="1">
    <w:name w:val="heading 1"/>
    <w:basedOn w:val="a"/>
    <w:link w:val="10"/>
    <w:uiPriority w:val="9"/>
    <w:qFormat/>
    <w:rsid w:val="002D5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2019-01-26T18:18:00Z</cp:lastPrinted>
  <dcterms:created xsi:type="dcterms:W3CDTF">2020-12-12T14:04:00Z</dcterms:created>
  <dcterms:modified xsi:type="dcterms:W3CDTF">2020-12-12T14:04:00Z</dcterms:modified>
</cp:coreProperties>
</file>