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57" w:rsidRPr="0088060A" w:rsidRDefault="008E549C" w:rsidP="003C0D3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88060A">
        <w:rPr>
          <w:rFonts w:ascii="Times New Roman" w:hAnsi="Times New Roman" w:cs="Times New Roman"/>
          <w:b/>
          <w:bCs/>
          <w:sz w:val="52"/>
          <w:szCs w:val="52"/>
        </w:rPr>
        <w:t>Жизнь и творчество А.Н. Радищева</w:t>
      </w:r>
    </w:p>
    <w:p w:rsidR="008E549C" w:rsidRPr="0088060A" w:rsidRDefault="008E549C" w:rsidP="008E549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8060A">
        <w:rPr>
          <w:rFonts w:ascii="Times New Roman" w:hAnsi="Times New Roman" w:cs="Times New Roman"/>
          <w:b/>
          <w:bCs/>
          <w:sz w:val="40"/>
          <w:szCs w:val="40"/>
        </w:rPr>
        <w:t>Биография А.Н. Радищева</w:t>
      </w:r>
    </w:p>
    <w:p w:rsidR="008E549C" w:rsidRPr="0088060A" w:rsidRDefault="008E549C" w:rsidP="003C0D3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60A">
        <w:rPr>
          <w:rFonts w:ascii="Times New Roman" w:hAnsi="Times New Roman" w:cs="Times New Roman"/>
          <w:bCs/>
          <w:sz w:val="28"/>
          <w:szCs w:val="28"/>
        </w:rPr>
        <w:t>Александр Николаевич Радищев – русский прозаик, поэт, философ. Годы жизни (31 августа 1749 – 24 сентября 1802 гг.)</w:t>
      </w:r>
    </w:p>
    <w:p w:rsidR="008E549C" w:rsidRPr="0088060A" w:rsidRDefault="008E549C" w:rsidP="003C0D3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60A">
        <w:rPr>
          <w:rFonts w:ascii="Times New Roman" w:hAnsi="Times New Roman" w:cs="Times New Roman"/>
          <w:bCs/>
          <w:sz w:val="28"/>
          <w:szCs w:val="28"/>
        </w:rPr>
        <w:t xml:space="preserve">Родился в селе Верхнее Аблязово Пензенской губернии в богатой дворянской семье.  </w:t>
      </w:r>
    </w:p>
    <w:p w:rsidR="008E549C" w:rsidRPr="0088060A" w:rsidRDefault="008E549C" w:rsidP="003C0D3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60A">
        <w:rPr>
          <w:rFonts w:ascii="Times New Roman" w:hAnsi="Times New Roman" w:cs="Times New Roman"/>
          <w:bCs/>
          <w:sz w:val="28"/>
          <w:szCs w:val="28"/>
        </w:rPr>
        <w:t>Отец: Николай Радищев, был хорошо образован: знал латынь, немецкий, французский, польский языки, много читал и к концу жизни собрал обширную библиотеку.</w:t>
      </w:r>
    </w:p>
    <w:p w:rsidR="008E549C" w:rsidRPr="0088060A" w:rsidRDefault="008E549C" w:rsidP="003C0D3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60A">
        <w:rPr>
          <w:rFonts w:ascii="Times New Roman" w:hAnsi="Times New Roman" w:cs="Times New Roman"/>
          <w:bCs/>
          <w:sz w:val="28"/>
          <w:szCs w:val="28"/>
        </w:rPr>
        <w:t xml:space="preserve">Мать: Фекла Аргамакова — происходила из старинного дворянского рода, принадлежавшего к передовой русской интеллигенции. Ее близкий родственник Алексей Аргамаков был первым директором Московского университета, который открылся в 1755 году. </w:t>
      </w:r>
    </w:p>
    <w:p w:rsidR="008E549C" w:rsidRPr="0088060A" w:rsidRDefault="008E549C" w:rsidP="003C0D3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549C" w:rsidRPr="0088060A" w:rsidRDefault="008E549C" w:rsidP="003C0D30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8060A">
        <w:rPr>
          <w:rFonts w:ascii="Times New Roman" w:hAnsi="Times New Roman" w:cs="Times New Roman"/>
          <w:b/>
          <w:bCs/>
          <w:sz w:val="40"/>
          <w:szCs w:val="40"/>
        </w:rPr>
        <w:t>Обучение</w:t>
      </w:r>
    </w:p>
    <w:p w:rsidR="008E549C" w:rsidRPr="0088060A" w:rsidRDefault="008E549C" w:rsidP="003C0D3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60A">
        <w:rPr>
          <w:rFonts w:ascii="Times New Roman" w:hAnsi="Times New Roman" w:cs="Times New Roman"/>
          <w:bCs/>
          <w:sz w:val="28"/>
          <w:szCs w:val="28"/>
        </w:rPr>
        <w:t>Родители Радищева стремились дать сыну хорошее образование, которое не ограничивалось бы уроками крепостных и нанятых учителей.</w:t>
      </w:r>
    </w:p>
    <w:p w:rsidR="008E549C" w:rsidRPr="0088060A" w:rsidRDefault="008E549C" w:rsidP="003C0D3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60A">
        <w:rPr>
          <w:rFonts w:ascii="Times New Roman" w:hAnsi="Times New Roman" w:cs="Times New Roman"/>
          <w:bCs/>
          <w:sz w:val="28"/>
          <w:szCs w:val="28"/>
        </w:rPr>
        <w:t>Поэтому уже в 1756 году семилетнего мальчика отправили в Москву — в дом родного дяди Михаила Аргамакова. Среди приглашенных бывали преподаватели Московского университета. Их же Аргамаковы наняли для занятий с детьми.</w:t>
      </w:r>
    </w:p>
    <w:p w:rsidR="008E549C" w:rsidRPr="0088060A" w:rsidRDefault="008E549C" w:rsidP="003C0D3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60A">
        <w:rPr>
          <w:rFonts w:ascii="Times New Roman" w:hAnsi="Times New Roman" w:cs="Times New Roman"/>
          <w:bCs/>
          <w:sz w:val="28"/>
          <w:szCs w:val="28"/>
        </w:rPr>
        <w:t xml:space="preserve">В 1762 году Радищева приняли в </w:t>
      </w:r>
      <w:r w:rsidRPr="00527654">
        <w:rPr>
          <w:rFonts w:ascii="Times New Roman" w:hAnsi="Times New Roman" w:cs="Times New Roman"/>
          <w:bCs/>
          <w:sz w:val="28"/>
          <w:szCs w:val="28"/>
        </w:rPr>
        <w:t>Пажеский корпус</w:t>
      </w:r>
      <w:r w:rsidRPr="0088060A">
        <w:rPr>
          <w:rFonts w:ascii="Times New Roman" w:hAnsi="Times New Roman" w:cs="Times New Roman"/>
          <w:bCs/>
          <w:sz w:val="28"/>
          <w:szCs w:val="28"/>
        </w:rPr>
        <w:t xml:space="preserve">. Атмосфера учебного заведения разительно отличалась от привычного свободолюбия дома Аргамаковых: здесь готовили не ученых, а придворных. Обучали в первую очередь этикету и танцам, а не наукам, но многие воспитанники корпуса все равно стремились получать качественные знания. </w:t>
      </w:r>
    </w:p>
    <w:p w:rsidR="008E549C" w:rsidRPr="0088060A" w:rsidRDefault="008E549C" w:rsidP="003C0D3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60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1766 году Александр Радищев и еще 11 лучших выпускников Пажеского корпуса были отправлены в центр европейских наук — </w:t>
      </w:r>
      <w:r w:rsidRPr="00527654">
        <w:rPr>
          <w:rFonts w:ascii="Times New Roman" w:hAnsi="Times New Roman" w:cs="Times New Roman"/>
          <w:bCs/>
          <w:sz w:val="28"/>
          <w:szCs w:val="28"/>
        </w:rPr>
        <w:t>Лейпцигский университет</w:t>
      </w:r>
      <w:r w:rsidRPr="0088060A">
        <w:rPr>
          <w:rFonts w:ascii="Times New Roman" w:hAnsi="Times New Roman" w:cs="Times New Roman"/>
          <w:bCs/>
          <w:sz w:val="28"/>
          <w:szCs w:val="28"/>
        </w:rPr>
        <w:t>. Екатерина II решила, что юношам надо дать хорошее образование. Студенты слушали лекции по различным наукам, читали и обсуждали труды французских просветителей. В университете преподавали известные ученые. Здесь будущий писатель увлекся литературой: в 1771 году он начал переводить брошюру «Желания греков — к Европе христианской» Антона Гика.</w:t>
      </w:r>
    </w:p>
    <w:p w:rsidR="008E549C" w:rsidRPr="0088060A" w:rsidRDefault="008E549C" w:rsidP="003C0D3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60A">
        <w:rPr>
          <w:rFonts w:ascii="Times New Roman" w:hAnsi="Times New Roman" w:cs="Times New Roman"/>
          <w:bCs/>
          <w:sz w:val="28"/>
          <w:szCs w:val="28"/>
        </w:rPr>
        <w:t xml:space="preserve">В Лейпциге же Радищев познакомился и подружился с русским философом Федором Ушаковым, который приехал учиться в Германию. Радищева он поразил начитанностью и честностью. Закончить университет Ушаков не смог: во время учебы он заболел и умер. Эта смерть оставила глубокий отпечаток в душе юного Александра Радищева — он сохранил университетские работы Ушакова, записал его наиболее примечательные мысли и в 1789 году опубликовал «Житие Федора Васильевича Ушакова», в котором рассказал о биографии ученого и годах учебы в Лейпциге. </w:t>
      </w:r>
    </w:p>
    <w:p w:rsidR="008E549C" w:rsidRPr="0088060A" w:rsidRDefault="008E549C" w:rsidP="003C0D3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49C" w:rsidRPr="0088060A" w:rsidRDefault="008E549C" w:rsidP="00FC3D37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8060A">
        <w:rPr>
          <w:rFonts w:ascii="Times New Roman" w:hAnsi="Times New Roman" w:cs="Times New Roman"/>
          <w:b/>
          <w:bCs/>
          <w:sz w:val="40"/>
          <w:szCs w:val="40"/>
        </w:rPr>
        <w:t>Литературная и издательская деятельность</w:t>
      </w:r>
    </w:p>
    <w:p w:rsidR="008E549C" w:rsidRPr="0088060A" w:rsidRDefault="008E549C" w:rsidP="003C0D3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60A">
        <w:rPr>
          <w:rFonts w:ascii="Times New Roman" w:hAnsi="Times New Roman" w:cs="Times New Roman"/>
          <w:bCs/>
          <w:sz w:val="28"/>
          <w:szCs w:val="28"/>
        </w:rPr>
        <w:t>Вернувшись в Петербург в 1771 году, Радищев прислал в редакцию журнала «Живописец» отрывок из своей будущей книги «Путешествие из Петербурга в Москву», где тот и был анонимно напечатан.</w:t>
      </w:r>
    </w:p>
    <w:p w:rsidR="008E549C" w:rsidRPr="0088060A" w:rsidRDefault="008E549C" w:rsidP="003C0D3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60A">
        <w:rPr>
          <w:rFonts w:ascii="Times New Roman" w:hAnsi="Times New Roman" w:cs="Times New Roman"/>
          <w:bCs/>
          <w:sz w:val="28"/>
          <w:szCs w:val="28"/>
        </w:rPr>
        <w:t xml:space="preserve">В 1780-х годах Радищев работал над «Путешествием», писал и другие сочинения в прозе и стихах. Победа американской революции и последовавшая за ней французская создали благоприятный климат для продвижения идей свободы, чем и воспользовался Радищев. В 1781—1783 годах пишет оду «Вольность», отклик на победу американской революции. В 1789 г. вступил в «Общество друзей словесных наук», оказав на него серьезное влияние. В том же году опубликовал статью «Беседа о том, что есть сын </w:t>
      </w:r>
      <w:r w:rsidRPr="0088060A">
        <w:rPr>
          <w:rFonts w:ascii="Times New Roman" w:hAnsi="Times New Roman" w:cs="Times New Roman"/>
          <w:bCs/>
          <w:sz w:val="28"/>
          <w:szCs w:val="28"/>
        </w:rPr>
        <w:lastRenderedPageBreak/>
        <w:t>Отечества» (в журнале «Беседующий гражданин») и брошюру «Житие Фёдора Васильевича Ушакова» (анонимно), посвященное другу юности.</w:t>
      </w:r>
    </w:p>
    <w:p w:rsidR="008E549C" w:rsidRPr="0088060A" w:rsidRDefault="008E549C" w:rsidP="003C0D3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60A">
        <w:rPr>
          <w:rFonts w:ascii="Times New Roman" w:hAnsi="Times New Roman" w:cs="Times New Roman"/>
          <w:bCs/>
          <w:sz w:val="28"/>
          <w:szCs w:val="28"/>
        </w:rPr>
        <w:t>В 1789 году он завел у себя дома типографию, а в мае 1790 года напечатал своё главное сочинение, «Путешествие из Петербурга в Москву».</w:t>
      </w:r>
    </w:p>
    <w:p w:rsidR="008E549C" w:rsidRPr="0088060A" w:rsidRDefault="008E549C" w:rsidP="003C0D3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49C" w:rsidRPr="0088060A" w:rsidRDefault="008E549C" w:rsidP="003C0D30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8060A">
        <w:rPr>
          <w:rFonts w:ascii="Times New Roman" w:hAnsi="Times New Roman" w:cs="Times New Roman"/>
          <w:b/>
          <w:bCs/>
          <w:sz w:val="40"/>
          <w:szCs w:val="40"/>
        </w:rPr>
        <w:t>Арест и ссылка.</w:t>
      </w:r>
      <w:r w:rsidRPr="0088060A">
        <w:rPr>
          <w:rFonts w:ascii="Times New Roman" w:hAnsi="Times New Roman" w:cs="Times New Roman"/>
          <w:b/>
          <w:bCs/>
          <w:sz w:val="40"/>
          <w:szCs w:val="40"/>
        </w:rPr>
        <w:br/>
        <w:t>Последние годы</w:t>
      </w:r>
    </w:p>
    <w:p w:rsidR="008E549C" w:rsidRPr="0088060A" w:rsidRDefault="008E549C" w:rsidP="003C0D3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60A">
        <w:rPr>
          <w:rFonts w:ascii="Times New Roman" w:hAnsi="Times New Roman" w:cs="Times New Roman"/>
          <w:bCs/>
          <w:sz w:val="28"/>
          <w:szCs w:val="28"/>
        </w:rPr>
        <w:t xml:space="preserve">Книга стала быстро раскупаться. </w:t>
      </w:r>
      <w:r w:rsidRPr="0088060A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88060A">
        <w:rPr>
          <w:rFonts w:ascii="Times New Roman" w:hAnsi="Times New Roman" w:cs="Times New Roman"/>
          <w:bCs/>
          <w:sz w:val="28"/>
          <w:szCs w:val="28"/>
        </w:rPr>
        <w:t xml:space="preserve">мелые рассуждения о крепостном праве и других печальных явлениях тогдашней общественной и государственной жизни обратили на себя внимание самой императрицы, которой кто-то доставил «Путешествие» и которая назвала Радищева — «бунтовщик, хуже Пугачева». После чего, Радищев был арестован и сослан в Сибирь. Там Александр пробыл 6 лет (с 1790 – 1796 гг.) </w:t>
      </w:r>
    </w:p>
    <w:p w:rsidR="008E549C" w:rsidRDefault="008E549C" w:rsidP="003C0D3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60A">
        <w:rPr>
          <w:rFonts w:ascii="Times New Roman" w:hAnsi="Times New Roman" w:cs="Times New Roman"/>
          <w:bCs/>
          <w:sz w:val="28"/>
          <w:szCs w:val="28"/>
        </w:rPr>
        <w:t>После воцарения Александра I Радищев получил полную свободу; он был вызван в Петербург и назначен членом Комиссии для составления законов. Вместе со своим другом и покровителем Воронцовым работал над конституционным проектом, озаглавленным «Всемилостивейшая жалованная грамота». Умер Радищев в 1802 году, причиной смерти стала чахотка, но есть и предположения, что Радищев покончил жизнь самоубийством.</w:t>
      </w:r>
      <w:r w:rsidR="003C0D30" w:rsidRPr="008806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060A">
        <w:rPr>
          <w:rFonts w:ascii="Times New Roman" w:hAnsi="Times New Roman" w:cs="Times New Roman"/>
          <w:bCs/>
          <w:sz w:val="28"/>
          <w:szCs w:val="28"/>
        </w:rPr>
        <w:t xml:space="preserve">(недостоверн). Могила Радищева до настоящего времени не сохранилась. </w:t>
      </w:r>
      <w:bookmarkStart w:id="0" w:name="_GoBack"/>
      <w:bookmarkEnd w:id="0"/>
      <w:r w:rsidRPr="0088060A">
        <w:rPr>
          <w:rFonts w:ascii="Times New Roman" w:hAnsi="Times New Roman" w:cs="Times New Roman"/>
          <w:bCs/>
          <w:sz w:val="28"/>
          <w:szCs w:val="28"/>
        </w:rPr>
        <w:t>Предполагается, что его тело было захоронено вблизи Воскресенской церкви, на стене которой в 1987 году установлена памятная доска.</w:t>
      </w:r>
    </w:p>
    <w:p w:rsidR="0006204D" w:rsidRDefault="0006204D" w:rsidP="003C0D3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204D" w:rsidRPr="0006204D" w:rsidRDefault="0006204D" w:rsidP="0006204D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6204D">
        <w:rPr>
          <w:rFonts w:ascii="Times New Roman" w:hAnsi="Times New Roman" w:cs="Times New Roman"/>
          <w:b/>
          <w:bCs/>
          <w:sz w:val="40"/>
          <w:szCs w:val="40"/>
        </w:rPr>
        <w:t>Спасибо за внимание!</w:t>
      </w:r>
    </w:p>
    <w:p w:rsidR="008E549C" w:rsidRPr="008E549C" w:rsidRDefault="008E549C" w:rsidP="00527654">
      <w:pPr>
        <w:rPr>
          <w:sz w:val="40"/>
          <w:szCs w:val="40"/>
        </w:rPr>
      </w:pPr>
    </w:p>
    <w:sectPr w:rsidR="008E549C" w:rsidRPr="008E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57CD"/>
    <w:multiLevelType w:val="hybridMultilevel"/>
    <w:tmpl w:val="7CF06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72B7A"/>
    <w:multiLevelType w:val="hybridMultilevel"/>
    <w:tmpl w:val="148C9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5464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13631F4"/>
    <w:multiLevelType w:val="hybridMultilevel"/>
    <w:tmpl w:val="8CEE0CC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71E1188A"/>
    <w:multiLevelType w:val="multilevel"/>
    <w:tmpl w:val="4974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61"/>
    <w:rsid w:val="000240EB"/>
    <w:rsid w:val="0006204D"/>
    <w:rsid w:val="00077EA9"/>
    <w:rsid w:val="0008038D"/>
    <w:rsid w:val="0020282B"/>
    <w:rsid w:val="003C0D30"/>
    <w:rsid w:val="00527654"/>
    <w:rsid w:val="00677B64"/>
    <w:rsid w:val="006F1555"/>
    <w:rsid w:val="0088060A"/>
    <w:rsid w:val="008E549C"/>
    <w:rsid w:val="00BE4D57"/>
    <w:rsid w:val="00D85C61"/>
    <w:rsid w:val="00F62444"/>
    <w:rsid w:val="00F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A5EA"/>
  <w15:chartTrackingRefBased/>
  <w15:docId w15:val="{79506DF2-A318-4DD8-9EAC-89BD1087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B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7B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2020-12-01T04:02:00Z</dcterms:created>
  <dcterms:modified xsi:type="dcterms:W3CDTF">2020-12-22T15:35:00Z</dcterms:modified>
</cp:coreProperties>
</file>