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3" w:rsidRDefault="00E85593" w:rsidP="00E85593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  <w:r w:rsidRPr="00E85593"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  <w:t xml:space="preserve">Драматургия 1930-х годов 20 </w:t>
      </w:r>
      <w:proofErr w:type="gramStart"/>
      <w:r w:rsidRPr="00E85593"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  <w:t>в</w:t>
      </w:r>
      <w:proofErr w:type="gramEnd"/>
    </w:p>
    <w:p w:rsidR="00E85593" w:rsidRPr="00E85593" w:rsidRDefault="00E85593" w:rsidP="00E85593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Драматургия 30-х годов развивалась по двум направлениям: героико-романтическая и социально-психологическая драма.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Для героико-романтической драмы характерно изображение темы героического труда, поэтизация массового повседневного труда людей, героизма во время гражданской войны.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Обновление жанровой структуры виделось, прежде всего, на пути расширения горизонта видения и масштабного изображения жизни. Вс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 xml:space="preserve">ишневский категорично утверждал: "Театр - новый. Старые законы прочь! Прочь психологию героев,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первопланные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 xml:space="preserve">, значительные, многоговорящие и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многоиграющие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 xml:space="preserve"> фигуры. 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>Пусть течет масса, а вне - отдельными социальными ориентирами - некие типы: солдат, крестьянин, рабочий, офицер.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 xml:space="preserve"> Я резко противопоставляю куски грубой жизни "переживаниям", которые дает старый театр. Пусть тонет личное в потоке социально значимых событий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 xml:space="preserve">." 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>Логика подобных убеждений приводила драматургов к выводу, что новую действительность можно выразить полнее всего в "монументальной пьесе", широко охватывающей эпические по размаху события.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Но самой жизнью был продиктован интерес и к теме простых человеческих чувств, углубленному анализу нравственного содержания личности, получившей своеобразное преломление в творчестве драматургов психологического направления (А. Афиногенов, Л. Леонов, А. Арбузов и др.)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Свой вклад в разработку темы подвига народа внес поэт и драматург В. Гусев. В пьесе «Слава» Гусев высказывает мысль, что люди, совершая чудеса героизма, не стремятся к славе для себя. Они просто честно выполняют свой долг перед Родиной и народом. Почетен, достоин уважения любой, даже самый незаметный труд.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 xml:space="preserve">Основными персонажами пьесы, организующими ее сюжет, являются военные инженеры Николай Маяк и Василий Мотыльков. В основу положен конфликт между индивидуалистическими побуждениями Маяка, идущего на подвиг ради славы для себя, и честным поведением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Мотылькова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>, выполняющего свой долг. Он считает своим долгом предотвратить большое несчастье. Его не прельщают ни слава, ни известность. На выполнение ответственного дела посылают его, и он с честью выполняет задание, завоевывая истинную, а не показную славу.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 xml:space="preserve">Теме труда были посвящены пьесы Н. Погодина «Темп», «Поэма о топоре», «Мой друг». 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 xml:space="preserve">И герои «Темпа» - крестьяне-костромичи на стройке тракторного завода, и персонажи «Поэмы о топоре» - рабочий Степан, мастер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Евдоким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>, инженер Кваша, токарь Анка, и главный герой пьесы «Мой друг» Григорий Гай, начальник стройки, - все они люди, для которых жизнь - это борьба, созидание, творчество.</w:t>
      </w:r>
      <w:proofErr w:type="gramEnd"/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 xml:space="preserve">Романтику «обыкновенной» жизни, героизм будней раскрывает А. Афиногенов в пьесе «Далекое». Главные герои пьесы, по словам автора «не спасали челюскинцев, не летали в стратосферу, 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 xml:space="preserve"> тем не менее ощущают себя как подлинные творцы и созидатели, зачастую сами не сознавая того, как рядовая будничная работа заключает в себе подлинный героизм повседневного труда».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>Большинство произведений этих лет объединяло отношение к героическому как к обычному явлению, мысль о том, что достоин уважения всякий труд.</w:t>
      </w:r>
      <w:proofErr w:type="gramEnd"/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Героизму людей во время гражданской войны была посвящена пьеса Вс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>ишневского «Оптимистическая трагедия». В ней совместилось тяготение Вишневского к массовости с углубленным проникновением в характер, психологию героя. Автора волнуют больные вопросы современности: что движет людьми, за что они сражаются, что лежит в основе таких понятий как преданность идее, свобода личности, гуманизм, беспощадность. Вишневский отстаивал своим творчеством право на существование жанра трагедии. В основе действия пьесы - история формирования в единый боевой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>ервый морской полк бывшего свободно-анархического отряда, героического поведения женщины-комиссара, сумевшей победить анархический разброд в отряде, привлечь на свою сторону колеблющихся представителей его, но гибнущей при этом. Таков трагический финал, который вместе с тем оптимистичен, так как в гибели Комиссара - залог будущих побед.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Вместе с тем пьесы подобного типа отличались известной односторонностью и идеологической направленностью. Они остались просто как факт литературного процесса 30-х годов и в настоящее время не пользуются популярностью.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Более художественно полноценными были пьесы социально-психологические. Представителями этого направления в драматургии 30-х годов были А.Афиногенов и А.Арбузов.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>Последовательно выступая за утверждение в современной драме "социально-обоснованного психологизма", А.Афиногенов призывал художников обратиться к анализу того, что происходит в душах, "внутри людей". Размышляя о двух типах конфликта - социальном и асоциальном, драматург призывал исследовать так называемые "личные конфликты".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lastRenderedPageBreak/>
        <w:t xml:space="preserve">Исследователи уже давно заметили, что отличительной особенностью творческого почерка А.Афиногенова было умение выразить социальные проблемы через конфликты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нравственнопсихологические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>, через коллизии личной жизни героев.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 xml:space="preserve">В традиционной по структуре психологической драме "Машенька", рассматривая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частно-семейную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 xml:space="preserve"> бытовую коллизию, драматург сосредоточил внимание на проблеме формирования гармонической личности. Прослеживая становление характера пятнадцатилетней Машеньки и драматическую судьбу профессора </w:t>
      </w:r>
      <w:proofErr w:type="spellStart"/>
      <w:r w:rsidRPr="00E85593">
        <w:rPr>
          <w:rFonts w:ascii="Times New Roman" w:eastAsia="Times New Roman" w:hAnsi="Times New Roman" w:cs="Times New Roman"/>
          <w:lang w:eastAsia="ru-RU"/>
        </w:rPr>
        <w:t>Окаемова</w:t>
      </w:r>
      <w:proofErr w:type="spellEnd"/>
      <w:r w:rsidRPr="00E85593">
        <w:rPr>
          <w:rFonts w:ascii="Times New Roman" w:eastAsia="Times New Roman" w:hAnsi="Times New Roman" w:cs="Times New Roman"/>
          <w:lang w:eastAsia="ru-RU"/>
        </w:rPr>
        <w:t>, драматург выявил перемены в характерах, перелом в жизненных представлениях старого ученого.</w:t>
      </w:r>
    </w:p>
    <w:p w:rsidR="00E85593" w:rsidRPr="00E85593" w:rsidRDefault="00E85593" w:rsidP="00E85593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85593">
        <w:rPr>
          <w:rFonts w:ascii="Times New Roman" w:eastAsia="Times New Roman" w:hAnsi="Times New Roman" w:cs="Times New Roman"/>
          <w:lang w:eastAsia="ru-RU"/>
        </w:rPr>
        <w:t xml:space="preserve">Одной из лучших пьес этого направления является также пьеса "Таня" А.Арбузова. Это бытовая социально-психологическая драма. Честность и внутренняя порядочность Тани, ее человеческая гордость, не продекларированные в пьесе, а художественно раскрытые, явились теми качествами характера, которые породили драматургическую коллизию. Уход Тани от Германа, психологически обоснованный и необходимый, рождает и другие сложные драматические ситуации. В конце пьесы Таня Рябинина обретает новые качества характера. Она, врач, совершает самоотверженный поступок: в тайге, в пургу, рискуя собственной жизнью, добирается до отдаленного прииска, чтобы спасти жизнь мальчику, сыну Германа. Идея пьесы выражена в словах одного из героев: </w:t>
      </w:r>
      <w:proofErr w:type="gramStart"/>
      <w:r w:rsidRPr="00E85593">
        <w:rPr>
          <w:rFonts w:ascii="Times New Roman" w:eastAsia="Times New Roman" w:hAnsi="Times New Roman" w:cs="Times New Roman"/>
          <w:lang w:eastAsia="ru-RU"/>
        </w:rPr>
        <w:t>"Ведь счастье - оно только сильному по плечу".</w:t>
      </w:r>
      <w:proofErr w:type="gramEnd"/>
      <w:r w:rsidRPr="00E85593">
        <w:rPr>
          <w:rFonts w:ascii="Times New Roman" w:eastAsia="Times New Roman" w:hAnsi="Times New Roman" w:cs="Times New Roman"/>
          <w:lang w:eastAsia="ru-RU"/>
        </w:rPr>
        <w:t xml:space="preserve"> Она раскрыта художественно ярко и психологически убедительно.</w:t>
      </w:r>
    </w:p>
    <w:p w:rsidR="00455DD1" w:rsidRPr="00E85593" w:rsidRDefault="00455DD1" w:rsidP="00E85593">
      <w:pPr>
        <w:spacing w:after="0"/>
        <w:ind w:left="-709" w:firstLine="425"/>
        <w:jc w:val="both"/>
        <w:rPr>
          <w:rFonts w:ascii="Times New Roman" w:hAnsi="Times New Roman" w:cs="Times New Roman"/>
        </w:rPr>
      </w:pPr>
    </w:p>
    <w:sectPr w:rsidR="00455DD1" w:rsidRPr="00E85593" w:rsidSect="00E85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593"/>
    <w:rsid w:val="00455DD1"/>
    <w:rsid w:val="00E8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1"/>
  </w:style>
  <w:style w:type="paragraph" w:styleId="1">
    <w:name w:val="heading 1"/>
    <w:basedOn w:val="a"/>
    <w:link w:val="10"/>
    <w:uiPriority w:val="9"/>
    <w:qFormat/>
    <w:rsid w:val="00E85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2020-12-28T19:09:00Z</dcterms:created>
  <dcterms:modified xsi:type="dcterms:W3CDTF">2020-12-28T19:11:00Z</dcterms:modified>
</cp:coreProperties>
</file>