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BB" w:rsidRPr="00D475BB" w:rsidRDefault="00D475BB" w:rsidP="00D475B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475BB">
        <w:rPr>
          <w:rFonts w:ascii="Times New Roman" w:eastAsia="Times New Roman" w:hAnsi="Times New Roman" w:cs="Times New Roman"/>
          <w:b/>
          <w:bCs/>
          <w:sz w:val="36"/>
          <w:szCs w:val="36"/>
        </w:rPr>
        <w:t>Игры для детей по развитию речи в домашних условиях.</w:t>
      </w:r>
    </w:p>
    <w:p w:rsid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Развитие речи ребенка - один из самых волнующих вопросов для родителей. Все мы знаем, что речь – это мощный и важный фактор и стимул развития ребенка. Предлагаю Вам игры, которые может осуществить каждый родитель дома.</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Игры на обогащение словаря ребенка</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«Давай искать на кухне слова».</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Какие слова можно вынуть из борща? Винегрета? Кухонного шкафа? И т. д.</w:t>
      </w:r>
    </w:p>
    <w:p w:rsid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«Угощаю».</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Давай вспомним вкусные слова и угостим друг друга.</w:t>
      </w:r>
      <w:r w:rsidRPr="00D475BB">
        <w:rPr>
          <w:rFonts w:ascii="Times New Roman" w:eastAsia="Times New Roman" w:hAnsi="Times New Roman" w:cs="Times New Roman"/>
          <w:sz w:val="24"/>
          <w:szCs w:val="24"/>
        </w:rPr>
        <w:br/>
        <w:t>Ребенок называет «вкусное» слово и «кладет» Вам на ладошку, затем Вы ему, и так до тех пор, пока все не съедите.</w:t>
      </w:r>
      <w:r w:rsidRPr="00D475BB">
        <w:rPr>
          <w:rFonts w:ascii="Times New Roman" w:eastAsia="Times New Roman" w:hAnsi="Times New Roman" w:cs="Times New Roman"/>
          <w:sz w:val="24"/>
          <w:szCs w:val="24"/>
        </w:rPr>
        <w:br/>
        <w:t>Можно поиграть в сладкие, кислые, соленые, горькие слова.</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«Доскажи словечко».</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Вы начинаете фразу, а ребенок заканчивает ее:</w:t>
      </w:r>
      <w:r w:rsidRPr="00D475BB">
        <w:rPr>
          <w:rFonts w:ascii="Times New Roman" w:eastAsia="Times New Roman" w:hAnsi="Times New Roman" w:cs="Times New Roman"/>
          <w:sz w:val="24"/>
          <w:szCs w:val="24"/>
        </w:rPr>
        <w:br/>
        <w:t>Ворона каркает, а воробей</w:t>
      </w:r>
      <w:proofErr w:type="gramStart"/>
      <w:r w:rsidRPr="00D475BB">
        <w:rPr>
          <w:rFonts w:ascii="Times New Roman" w:eastAsia="Times New Roman" w:hAnsi="Times New Roman" w:cs="Times New Roman"/>
          <w:sz w:val="24"/>
          <w:szCs w:val="24"/>
        </w:rPr>
        <w:t xml:space="preserve"> .</w:t>
      </w:r>
      <w:proofErr w:type="gramEnd"/>
      <w:r w:rsidRPr="00D475BB">
        <w:rPr>
          <w:rFonts w:ascii="Times New Roman" w:eastAsia="Times New Roman" w:hAnsi="Times New Roman" w:cs="Times New Roman"/>
          <w:sz w:val="24"/>
          <w:szCs w:val="24"/>
        </w:rPr>
        <w:t xml:space="preserve"> . .</w:t>
      </w:r>
      <w:r w:rsidRPr="00D475BB">
        <w:rPr>
          <w:rFonts w:ascii="Times New Roman" w:eastAsia="Times New Roman" w:hAnsi="Times New Roman" w:cs="Times New Roman"/>
          <w:sz w:val="24"/>
          <w:szCs w:val="24"/>
        </w:rPr>
        <w:br/>
        <w:t>Сова летает, а заяц . . .</w:t>
      </w:r>
      <w:r w:rsidRPr="00D475BB">
        <w:rPr>
          <w:rFonts w:ascii="Times New Roman" w:eastAsia="Times New Roman" w:hAnsi="Times New Roman" w:cs="Times New Roman"/>
          <w:sz w:val="24"/>
          <w:szCs w:val="24"/>
        </w:rPr>
        <w:br/>
        <w:t>У коровы теленок, а у лошади . . .</w:t>
      </w:r>
      <w:r w:rsidRPr="00D475BB">
        <w:rPr>
          <w:rFonts w:ascii="Times New Roman" w:eastAsia="Times New Roman" w:hAnsi="Times New Roman" w:cs="Times New Roman"/>
          <w:sz w:val="24"/>
          <w:szCs w:val="24"/>
        </w:rPr>
        <w:br/>
        <w:t>Сахар сладкий, а лимон ...</w:t>
      </w:r>
      <w:r w:rsidRPr="00D475BB">
        <w:rPr>
          <w:rFonts w:ascii="Times New Roman" w:eastAsia="Times New Roman" w:hAnsi="Times New Roman" w:cs="Times New Roman"/>
          <w:sz w:val="24"/>
          <w:szCs w:val="24"/>
        </w:rPr>
        <w:br/>
        <w:t>Луна видна ночью, а солнце ...</w:t>
      </w:r>
      <w:r w:rsidRPr="00D475BB">
        <w:rPr>
          <w:rFonts w:ascii="Times New Roman" w:eastAsia="Times New Roman" w:hAnsi="Times New Roman" w:cs="Times New Roman"/>
          <w:sz w:val="24"/>
          <w:szCs w:val="24"/>
        </w:rPr>
        <w:br/>
        <w:t>Огонь горячий, а лед ...</w:t>
      </w:r>
      <w:r w:rsidRPr="00D475BB">
        <w:rPr>
          <w:rFonts w:ascii="Times New Roman" w:eastAsia="Times New Roman" w:hAnsi="Times New Roman" w:cs="Times New Roman"/>
          <w:sz w:val="24"/>
          <w:szCs w:val="24"/>
        </w:rPr>
        <w:br/>
        <w:t>Река широкая, а ручей ...</w:t>
      </w:r>
      <w:r w:rsidRPr="00D475BB">
        <w:rPr>
          <w:rFonts w:ascii="Times New Roman" w:eastAsia="Times New Roman" w:hAnsi="Times New Roman" w:cs="Times New Roman"/>
          <w:sz w:val="24"/>
          <w:szCs w:val="24"/>
        </w:rPr>
        <w:br/>
        <w:t>Камень тяжелый, а пух ...</w:t>
      </w:r>
      <w:r w:rsidRPr="00D475BB">
        <w:rPr>
          <w:rFonts w:ascii="Times New Roman" w:eastAsia="Times New Roman" w:hAnsi="Times New Roman" w:cs="Times New Roman"/>
          <w:sz w:val="24"/>
          <w:szCs w:val="24"/>
        </w:rPr>
        <w:br/>
        <w:t>Угадываем на вкус овощи и фрукты (лимон, апельсин, груша, яблоко, укусить или лизнуть фрукт)</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«Скажи, как я».</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Цель: учить детей говорить громко, тихо, шепотом, а также развивать слуховое восприятие (различать степень громкости произнесенных слов).</w:t>
      </w:r>
      <w:r w:rsidRPr="00D475BB">
        <w:rPr>
          <w:rFonts w:ascii="Times New Roman" w:eastAsia="Times New Roman" w:hAnsi="Times New Roman" w:cs="Times New Roman"/>
          <w:sz w:val="24"/>
          <w:szCs w:val="24"/>
        </w:rPr>
        <w:b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r w:rsidRPr="00D475BB">
        <w:rPr>
          <w:rFonts w:ascii="Times New Roman" w:eastAsia="Times New Roman" w:hAnsi="Times New Roman" w:cs="Times New Roman"/>
          <w:sz w:val="24"/>
          <w:szCs w:val="24"/>
        </w:rPr>
        <w:br/>
        <w:t>Для данного упражнения рекомендуется подбирать слова, в произношении которых ребенок испытывает затруднения.</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«Чудесный мешочек».</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Что понадобится: любой мешочек, мелкие игрушки.</w:t>
      </w:r>
      <w:r w:rsidRPr="00D475BB">
        <w:rPr>
          <w:rFonts w:ascii="Times New Roman" w:eastAsia="Times New Roman" w:hAnsi="Times New Roman" w:cs="Times New Roman"/>
          <w:sz w:val="24"/>
          <w:szCs w:val="24"/>
        </w:rPr>
        <w:b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«Какой предмет?».</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lastRenderedPageBreak/>
        <w:t>Цель — развитие умения подбирать к слову-предмету как можно больше слов-признаков и правильно их согласовывать.</w:t>
      </w:r>
      <w:r w:rsidRPr="00D475BB">
        <w:rPr>
          <w:rFonts w:ascii="Times New Roman" w:eastAsia="Times New Roman" w:hAnsi="Times New Roman" w:cs="Times New Roman"/>
          <w:sz w:val="24"/>
          <w:szCs w:val="24"/>
        </w:rPr>
        <w:br/>
        <w:t xml:space="preserve">Эта игра для развития речи у детей похожа на </w:t>
      </w:r>
      <w:proofErr w:type="gramStart"/>
      <w:r w:rsidRPr="00D475BB">
        <w:rPr>
          <w:rFonts w:ascii="Times New Roman" w:eastAsia="Times New Roman" w:hAnsi="Times New Roman" w:cs="Times New Roman"/>
          <w:sz w:val="24"/>
          <w:szCs w:val="24"/>
        </w:rPr>
        <w:t>предыдущую</w:t>
      </w:r>
      <w:proofErr w:type="gramEnd"/>
      <w:r w:rsidRPr="00D475BB">
        <w:rPr>
          <w:rFonts w:ascii="Times New Roman" w:eastAsia="Times New Roman" w:hAnsi="Times New Roman" w:cs="Times New Roman"/>
          <w:sz w:val="24"/>
          <w:szCs w:val="24"/>
        </w:rPr>
        <w:t>. Отличие состоит в том, что к слову-признаку дети должны подобрать как можно больше слов-предметов.</w:t>
      </w:r>
      <w:r w:rsidRPr="00D475BB">
        <w:rPr>
          <w:rFonts w:ascii="Times New Roman" w:eastAsia="Times New Roman" w:hAnsi="Times New Roman" w:cs="Times New Roman"/>
          <w:sz w:val="24"/>
          <w:szCs w:val="24"/>
        </w:rPr>
        <w:br/>
        <w:t>Зеленый — помидор, крокодил, цвет, фрукт, ...</w:t>
      </w:r>
      <w:r w:rsidRPr="00D475BB">
        <w:rPr>
          <w:rFonts w:ascii="Times New Roman" w:eastAsia="Times New Roman" w:hAnsi="Times New Roman" w:cs="Times New Roman"/>
          <w:sz w:val="24"/>
          <w:szCs w:val="24"/>
        </w:rPr>
        <w:br/>
        <w:t>Красное — платье, яблоко, знамя, ...</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Игры на развитие грамматического строя.</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«Приготовим сок».</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Из яблок сок (яблочный). Из груш, из слив, моркови, лимона, апельсина? И наоборот: апельсиновый сок из чего?</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«Упрямые слова».</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proofErr w:type="gramStart"/>
      <w:r w:rsidRPr="00D475BB">
        <w:rPr>
          <w:rFonts w:ascii="Times New Roman" w:eastAsia="Times New Roman" w:hAnsi="Times New Roman" w:cs="Times New Roman"/>
          <w:sz w:val="24"/>
          <w:szCs w:val="24"/>
        </w:rPr>
        <w:t>Расскажите ребенку, что есть на свете «упрямые» слова, которые никогда не изменяются (кофе, платье, какао, кино, пианино, метро).</w:t>
      </w:r>
      <w:proofErr w:type="gramEnd"/>
      <w:r w:rsidRPr="00D475BB">
        <w:rPr>
          <w:rFonts w:ascii="Times New Roman" w:eastAsia="Times New Roman" w:hAnsi="Times New Roman" w:cs="Times New Roman"/>
          <w:sz w:val="24"/>
          <w:szCs w:val="24"/>
        </w:rPr>
        <w:t xml:space="preserve">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«Один и много».</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Взрослый называет один предмет – а ребенок много.</w:t>
      </w:r>
      <w:r w:rsidRPr="00D475BB">
        <w:rPr>
          <w:rFonts w:ascii="Times New Roman" w:eastAsia="Times New Roman" w:hAnsi="Times New Roman" w:cs="Times New Roman"/>
          <w:sz w:val="24"/>
          <w:szCs w:val="24"/>
        </w:rPr>
        <w:br/>
        <w:t>Перечислять можно разные предметы, в зависимости от того, где Вы сейчас находитесь: на кухне или в детской комнате.</w:t>
      </w:r>
      <w:r w:rsidRPr="00D475BB">
        <w:rPr>
          <w:rFonts w:ascii="Times New Roman" w:eastAsia="Times New Roman" w:hAnsi="Times New Roman" w:cs="Times New Roman"/>
          <w:sz w:val="24"/>
          <w:szCs w:val="24"/>
        </w:rPr>
        <w:br/>
        <w:t>Например:</w:t>
      </w:r>
      <w:r w:rsidRPr="00D475BB">
        <w:rPr>
          <w:rFonts w:ascii="Times New Roman" w:eastAsia="Times New Roman" w:hAnsi="Times New Roman" w:cs="Times New Roman"/>
          <w:sz w:val="24"/>
          <w:szCs w:val="24"/>
        </w:rPr>
        <w:br/>
      </w:r>
      <w:proofErr w:type="gramStart"/>
      <w:r w:rsidRPr="00D475BB">
        <w:rPr>
          <w:rFonts w:ascii="Times New Roman" w:eastAsia="Times New Roman" w:hAnsi="Times New Roman" w:cs="Times New Roman"/>
          <w:sz w:val="24"/>
          <w:szCs w:val="24"/>
        </w:rPr>
        <w:t>Чашка – чашки, кастрюля – кастрюли, стол - столы;</w:t>
      </w:r>
      <w:r w:rsidRPr="00D475BB">
        <w:rPr>
          <w:rFonts w:ascii="Times New Roman" w:eastAsia="Times New Roman" w:hAnsi="Times New Roman" w:cs="Times New Roman"/>
          <w:sz w:val="24"/>
          <w:szCs w:val="24"/>
        </w:rPr>
        <w:br/>
        <w:t>Мяч – мячи, карандаш – карандаши, кубик – кубики;</w:t>
      </w:r>
      <w:proofErr w:type="gramEnd"/>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«Чего не стало?».</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«Волшебные очки».</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 красный мяч, красные сапоги, красное платье, красный нос. Красное окно, красная рука и прочие.</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b/>
          <w:bCs/>
          <w:sz w:val="24"/>
          <w:szCs w:val="24"/>
        </w:rPr>
        <w:t>«Я внимательный».</w:t>
      </w:r>
    </w:p>
    <w:p w:rsidR="00D475BB" w:rsidRPr="00D475BB" w:rsidRDefault="00D475BB" w:rsidP="00D475BB">
      <w:pPr>
        <w:spacing w:before="100" w:beforeAutospacing="1" w:after="100" w:afterAutospacing="1" w:line="240" w:lineRule="auto"/>
        <w:rPr>
          <w:rFonts w:ascii="Times New Roman" w:eastAsia="Times New Roman" w:hAnsi="Times New Roman" w:cs="Times New Roman"/>
          <w:sz w:val="24"/>
          <w:szCs w:val="24"/>
        </w:rPr>
      </w:pPr>
      <w:r w:rsidRPr="00D475BB">
        <w:rPr>
          <w:rFonts w:ascii="Times New Roman" w:eastAsia="Times New Roman" w:hAnsi="Times New Roman" w:cs="Times New Roman"/>
          <w:sz w:val="24"/>
          <w:szCs w:val="24"/>
        </w:rPr>
        <w:t>Будем называть предметы (дома или на улице), которые видим, а еще обязательно укажем – какие они. Например: Вот стол. Он деревянный. Вот кошка – она пушистая. Вот окно – оно большое. Вот забор – он красный. Вот солнце – оно желтое.</w:t>
      </w:r>
      <w:r w:rsidRPr="00D475BB">
        <w:rPr>
          <w:rFonts w:ascii="Times New Roman" w:eastAsia="Times New Roman" w:hAnsi="Times New Roman" w:cs="Times New Roman"/>
          <w:sz w:val="24"/>
          <w:szCs w:val="24"/>
        </w:rPr>
        <w:br/>
        <w:t>Слушаем звуки.</w:t>
      </w:r>
      <w:r w:rsidRPr="00D475BB">
        <w:rPr>
          <w:rFonts w:ascii="Times New Roman" w:eastAsia="Times New Roman" w:hAnsi="Times New Roman" w:cs="Times New Roman"/>
          <w:sz w:val="24"/>
          <w:szCs w:val="24"/>
        </w:rPr>
        <w:b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D64C64" w:rsidRDefault="00D64C64"/>
    <w:sectPr w:rsidR="00D64C64" w:rsidSect="00D475BB">
      <w:pgSz w:w="11906" w:h="16838"/>
      <w:pgMar w:top="426"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83110"/>
    <w:multiLevelType w:val="multilevel"/>
    <w:tmpl w:val="0AB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75BB"/>
    <w:rsid w:val="00D475BB"/>
    <w:rsid w:val="00D64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7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5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75BB"/>
    <w:rPr>
      <w:b/>
      <w:bCs/>
    </w:rPr>
  </w:style>
  <w:style w:type="paragraph" w:styleId="a5">
    <w:name w:val="Balloon Text"/>
    <w:basedOn w:val="a"/>
    <w:link w:val="a6"/>
    <w:uiPriority w:val="99"/>
    <w:semiHidden/>
    <w:unhideWhenUsed/>
    <w:rsid w:val="00D47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75BB"/>
    <w:rPr>
      <w:rFonts w:ascii="Tahoma" w:hAnsi="Tahoma" w:cs="Tahoma"/>
      <w:sz w:val="16"/>
      <w:szCs w:val="16"/>
    </w:rPr>
  </w:style>
  <w:style w:type="character" w:customStyle="1" w:styleId="20">
    <w:name w:val="Заголовок 2 Знак"/>
    <w:basedOn w:val="a0"/>
    <w:link w:val="2"/>
    <w:uiPriority w:val="9"/>
    <w:rsid w:val="00D475B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68226228">
      <w:bodyDiv w:val="1"/>
      <w:marLeft w:val="0"/>
      <w:marRight w:val="0"/>
      <w:marTop w:val="0"/>
      <w:marBottom w:val="0"/>
      <w:divBdr>
        <w:top w:val="none" w:sz="0" w:space="0" w:color="auto"/>
        <w:left w:val="none" w:sz="0" w:space="0" w:color="auto"/>
        <w:bottom w:val="none" w:sz="0" w:space="0" w:color="auto"/>
        <w:right w:val="none" w:sz="0" w:space="0" w:color="auto"/>
      </w:divBdr>
    </w:div>
    <w:div w:id="11583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3715</Characters>
  <Application>Microsoft Office Word</Application>
  <DocSecurity>0</DocSecurity>
  <Lines>30</Lines>
  <Paragraphs>8</Paragraphs>
  <ScaleCrop>false</ScaleCrop>
  <Company>Reanimator Extreme Edition</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ogn-usu</dc:creator>
  <cp:keywords/>
  <dc:description/>
  <cp:lastModifiedBy>ogn-usu</cp:lastModifiedBy>
  <cp:revision>3</cp:revision>
  <dcterms:created xsi:type="dcterms:W3CDTF">2020-11-16T08:11:00Z</dcterms:created>
  <dcterms:modified xsi:type="dcterms:W3CDTF">2020-11-16T08:13:00Z</dcterms:modified>
</cp:coreProperties>
</file>