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3B" w:rsidRPr="00E47D24" w:rsidRDefault="00B8543B" w:rsidP="00A95C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47D24">
        <w:rPr>
          <w:color w:val="000000"/>
        </w:rPr>
        <w:t>Введение</w:t>
      </w:r>
    </w:p>
    <w:p w:rsidR="00B8543B" w:rsidRPr="00E47D24" w:rsidRDefault="00B8543B" w:rsidP="00B8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индивидуальном проекте по астрономии "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Экзопланеты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приводятся теоретические </w:t>
      </w:r>
      <w:proofErr w:type="gram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сведения</w:t>
      </w:r>
      <w:proofErr w:type="gram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дается определение понятия "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экзопланета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" в астрономии, рассматривается история открытия и исследования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экзопланет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называются имена ученых, сделавших открытие данного явления в рамках астрономии как науки. Автором представлена наиболее полная на сегодняшний день классификация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экзопланет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8543B" w:rsidRPr="00E47D24" w:rsidRDefault="00B8543B" w:rsidP="00A95C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8543B" w:rsidRPr="00E47D24" w:rsidRDefault="00B8543B" w:rsidP="00A95C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95C73" w:rsidRPr="00E47D24" w:rsidRDefault="00A95C73" w:rsidP="00A95C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47D24">
        <w:rPr>
          <w:color w:val="000000"/>
        </w:rPr>
        <w:t>Актуальность</w:t>
      </w:r>
    </w:p>
    <w:p w:rsidR="00A95C73" w:rsidRPr="00E47D24" w:rsidRDefault="00A95C73" w:rsidP="00A95C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95C73" w:rsidRPr="00E47D24" w:rsidRDefault="00A95C73" w:rsidP="00A95C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47D24">
        <w:rPr>
          <w:color w:val="000000"/>
        </w:rPr>
        <w:t xml:space="preserve">Почему люди ищут и исследуют </w:t>
      </w:r>
      <w:proofErr w:type="spellStart"/>
      <w:r w:rsidRPr="00E47D24">
        <w:rPr>
          <w:color w:val="000000"/>
        </w:rPr>
        <w:t>экзопланеты</w:t>
      </w:r>
      <w:proofErr w:type="spellEnd"/>
      <w:r w:rsidRPr="00E47D24">
        <w:rPr>
          <w:color w:val="000000"/>
        </w:rPr>
        <w:t>, в общем-то, вполне понятно. Человечество с незапамятных времен привлекал космос, и, как только оно могло начать изучение каких-либо новых космических объектов, оно без промедления начинало. Так было со звездами, с Вселенной целиком, так же вышло и с планетами.</w:t>
      </w:r>
    </w:p>
    <w:p w:rsidR="00A95C73" w:rsidRPr="00E47D24" w:rsidRDefault="00A95C73" w:rsidP="00A95C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47D24">
        <w:rPr>
          <w:color w:val="000000"/>
        </w:rPr>
        <w:t xml:space="preserve">Ну и конечно, людей всегда интересовал вопрос существования жизни где-то помимо Земли. </w:t>
      </w:r>
      <w:proofErr w:type="gramStart"/>
      <w:r w:rsidRPr="00E47D24">
        <w:rPr>
          <w:color w:val="000000"/>
        </w:rPr>
        <w:t>Так</w:t>
      </w:r>
      <w:proofErr w:type="gramEnd"/>
      <w:r w:rsidRPr="00E47D24">
        <w:rPr>
          <w:color w:val="000000"/>
        </w:rPr>
        <w:t xml:space="preserve"> где же ей существовать, если не на </w:t>
      </w:r>
      <w:proofErr w:type="spellStart"/>
      <w:r w:rsidRPr="00E47D24">
        <w:rPr>
          <w:color w:val="000000"/>
        </w:rPr>
        <w:t>экзопланетах</w:t>
      </w:r>
      <w:proofErr w:type="spellEnd"/>
      <w:r w:rsidRPr="00E47D24">
        <w:rPr>
          <w:color w:val="000000"/>
        </w:rPr>
        <w:t>? Собственно, многие потому и ассоциируют слово «</w:t>
      </w:r>
      <w:proofErr w:type="spellStart"/>
      <w:r w:rsidRPr="00E47D24">
        <w:rPr>
          <w:color w:val="000000"/>
        </w:rPr>
        <w:t>экзопланета</w:t>
      </w:r>
      <w:proofErr w:type="spellEnd"/>
      <w:r w:rsidRPr="00E47D24">
        <w:rPr>
          <w:color w:val="000000"/>
        </w:rPr>
        <w:t xml:space="preserve">» с «планетой, похожей на Землю», - самое громкое освещение в новостях получают открытия </w:t>
      </w:r>
      <w:proofErr w:type="spellStart"/>
      <w:r w:rsidRPr="00E47D24">
        <w:rPr>
          <w:color w:val="000000"/>
        </w:rPr>
        <w:t>экзопланет</w:t>
      </w:r>
      <w:proofErr w:type="spellEnd"/>
      <w:r w:rsidRPr="00E47D24">
        <w:rPr>
          <w:color w:val="000000"/>
        </w:rPr>
        <w:t>, расположенных в так называемой обитаемой зоне. То есть там, где не слишком горячо и не слишком холодно для существования жизни, основанной на воде.</w:t>
      </w:r>
    </w:p>
    <w:p w:rsidR="00A95C73" w:rsidRPr="00E47D24" w:rsidRDefault="00A95C73" w:rsidP="00A95C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47D24">
        <w:rPr>
          <w:color w:val="000000"/>
        </w:rPr>
        <w:t xml:space="preserve">«Не слишком горячо и не слишком холодно» задает некий диапазон расстояний до звезды, вокруг которой обращается </w:t>
      </w:r>
      <w:proofErr w:type="spellStart"/>
      <w:r w:rsidRPr="00E47D24">
        <w:rPr>
          <w:color w:val="000000"/>
        </w:rPr>
        <w:t>экзопланета</w:t>
      </w:r>
      <w:proofErr w:type="spellEnd"/>
      <w:r w:rsidRPr="00E47D24">
        <w:rPr>
          <w:color w:val="000000"/>
        </w:rPr>
        <w:t xml:space="preserve">. Если удается получить спектр отражения этой </w:t>
      </w:r>
      <w:proofErr w:type="spellStart"/>
      <w:r w:rsidRPr="00E47D24">
        <w:rPr>
          <w:color w:val="000000"/>
        </w:rPr>
        <w:t>экзопланеты</w:t>
      </w:r>
      <w:proofErr w:type="spellEnd"/>
      <w:r w:rsidRPr="00E47D24">
        <w:rPr>
          <w:color w:val="000000"/>
        </w:rPr>
        <w:t xml:space="preserve">, можно узнать, есть ли на ней вода. Правда, </w:t>
      </w:r>
    </w:p>
    <w:p w:rsidR="00A95C73" w:rsidRPr="00E47D24" w:rsidRDefault="00A95C73" w:rsidP="00A95C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47D24">
        <w:rPr>
          <w:color w:val="000000"/>
        </w:rPr>
        <w:t xml:space="preserve">пока </w:t>
      </w:r>
      <w:proofErr w:type="gramStart"/>
      <w:r w:rsidRPr="00E47D24">
        <w:rPr>
          <w:color w:val="000000"/>
        </w:rPr>
        <w:t>это</w:t>
      </w:r>
      <w:proofErr w:type="gramEnd"/>
      <w:r w:rsidRPr="00E47D24">
        <w:rPr>
          <w:color w:val="000000"/>
        </w:rPr>
        <w:t xml:space="preserve"> получается только предполагать исходя из параметров планеты.</w:t>
      </w:r>
    </w:p>
    <w:p w:rsidR="00A95C73" w:rsidRPr="00E47D24" w:rsidRDefault="00A95C73" w:rsidP="00A95C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95C73" w:rsidRPr="00E47D24" w:rsidRDefault="00A95C73" w:rsidP="00A95C73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4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проблемы, на решение которой направлен проект:</w:t>
      </w:r>
      <w:r w:rsidRPr="00E47D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Полезные ископаемые планеты земля рано или </w:t>
      </w:r>
      <w:proofErr w:type="spellStart"/>
      <w:r w:rsidRPr="00E47D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поздоно</w:t>
      </w:r>
      <w:proofErr w:type="spellEnd"/>
      <w:r w:rsidRPr="00E47D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закончится и человечеству придётся колонизировать другую планету.</w:t>
      </w:r>
    </w:p>
    <w:p w:rsidR="00C31A16" w:rsidRPr="00E47D24" w:rsidRDefault="00C31A16" w:rsidP="00C31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узнать как можно больше об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экзопланетах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познакомить сверстников с этим астрономическим понятием.</w:t>
      </w:r>
    </w:p>
    <w:p w:rsidR="00C31A16" w:rsidRPr="00E47D24" w:rsidRDefault="00C31A16" w:rsidP="00C31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</w:t>
      </w:r>
      <w:proofErr w:type="gram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C31A16" w:rsidRPr="00E47D24" w:rsidRDefault="00C31A16" w:rsidP="00C31A1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литературу по теме и систематизировать отобранную информацию;</w:t>
      </w:r>
    </w:p>
    <w:p w:rsidR="00C31A16" w:rsidRPr="00E47D24" w:rsidRDefault="00C31A16" w:rsidP="00C31A1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опрос «Что Вам известно об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экзопланетах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?»;</w:t>
      </w:r>
    </w:p>
    <w:p w:rsidR="00C31A16" w:rsidRPr="00E47D24" w:rsidRDefault="00C31A16" w:rsidP="00C31A1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результаты;</w:t>
      </w:r>
    </w:p>
    <w:p w:rsidR="00C31A16" w:rsidRPr="00E47D24" w:rsidRDefault="00C31A16" w:rsidP="00C31A1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работу по проекту.</w:t>
      </w:r>
    </w:p>
    <w:p w:rsidR="00C31A16" w:rsidRPr="00E47D24" w:rsidRDefault="00C31A16" w:rsidP="00C31A1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презентацию по проекту.</w:t>
      </w:r>
    </w:p>
    <w:p w:rsidR="00C31A16" w:rsidRPr="00E47D24" w:rsidRDefault="00C31A16" w:rsidP="00C31A16">
      <w:pPr>
        <w:shd w:val="clear" w:color="auto" w:fill="FFFFFF"/>
        <w:spacing w:before="48" w:after="48" w:line="288" w:lineRule="atLeas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D24" w:rsidRDefault="00E47D24" w:rsidP="00C31A16">
      <w:pPr>
        <w:rPr>
          <w:rFonts w:ascii="Times New Roman" w:hAnsi="Times New Roman" w:cs="Times New Roman"/>
          <w:sz w:val="24"/>
          <w:szCs w:val="24"/>
        </w:rPr>
      </w:pPr>
    </w:p>
    <w:p w:rsidR="00E47D24" w:rsidRDefault="00E47D24" w:rsidP="00C31A16">
      <w:pPr>
        <w:rPr>
          <w:rFonts w:ascii="Times New Roman" w:hAnsi="Times New Roman" w:cs="Times New Roman"/>
          <w:sz w:val="24"/>
          <w:szCs w:val="24"/>
        </w:rPr>
      </w:pPr>
    </w:p>
    <w:p w:rsidR="000372C3" w:rsidRDefault="000372C3" w:rsidP="00C31A16">
      <w:pPr>
        <w:rPr>
          <w:rFonts w:ascii="Times New Roman" w:hAnsi="Times New Roman" w:cs="Times New Roman"/>
          <w:sz w:val="24"/>
          <w:szCs w:val="24"/>
        </w:rPr>
      </w:pPr>
    </w:p>
    <w:p w:rsidR="000372C3" w:rsidRDefault="000372C3" w:rsidP="00C31A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7D24" w:rsidRDefault="00E47D24" w:rsidP="00C31A16">
      <w:pPr>
        <w:rPr>
          <w:rFonts w:ascii="Times New Roman" w:hAnsi="Times New Roman" w:cs="Times New Roman"/>
          <w:sz w:val="24"/>
          <w:szCs w:val="24"/>
        </w:rPr>
      </w:pPr>
    </w:p>
    <w:p w:rsidR="00C31A16" w:rsidRPr="00E47D24" w:rsidRDefault="00C31A16" w:rsidP="00C31A16">
      <w:pPr>
        <w:pStyle w:val="a8"/>
        <w:numPr>
          <w:ilvl w:val="1"/>
          <w:numId w:val="2"/>
        </w:numPr>
        <w:tabs>
          <w:tab w:val="left" w:pos="2277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47D24">
        <w:rPr>
          <w:rFonts w:ascii="Times New Roman" w:hAnsi="Times New Roman" w:cs="Times New Roman"/>
          <w:sz w:val="24"/>
          <w:szCs w:val="24"/>
        </w:rPr>
        <w:lastRenderedPageBreak/>
        <w:t>Экзопланеты</w:t>
      </w:r>
      <w:proofErr w:type="spellEnd"/>
      <w:r w:rsidRPr="00E47D24">
        <w:rPr>
          <w:rFonts w:ascii="Times New Roman" w:hAnsi="Times New Roman" w:cs="Times New Roman"/>
          <w:sz w:val="24"/>
          <w:szCs w:val="24"/>
        </w:rPr>
        <w:t xml:space="preserve"> в астрономии</w:t>
      </w:r>
    </w:p>
    <w:p w:rsidR="00C31A16" w:rsidRPr="00E47D24" w:rsidRDefault="00C31A16" w:rsidP="00E47D24">
      <w:pPr>
        <w:tabs>
          <w:tab w:val="left" w:pos="2277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7D24">
        <w:rPr>
          <w:rFonts w:ascii="Times New Roman" w:hAnsi="Times New Roman" w:cs="Times New Roman"/>
          <w:sz w:val="24"/>
          <w:szCs w:val="24"/>
        </w:rPr>
        <w:t xml:space="preserve">1.1 </w:t>
      </w:r>
      <w:proofErr w:type="spellStart"/>
      <w:r w:rsidRPr="00E47D24">
        <w:rPr>
          <w:rFonts w:ascii="Times New Roman" w:hAnsi="Times New Roman" w:cs="Times New Roman"/>
          <w:sz w:val="24"/>
          <w:szCs w:val="24"/>
        </w:rPr>
        <w:t>Экзопланеты</w:t>
      </w:r>
      <w:proofErr w:type="spellEnd"/>
      <w:proofErr w:type="gramStart"/>
      <w:r w:rsidRPr="00E47D24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E47D24">
        <w:rPr>
          <w:rFonts w:ascii="Times New Roman" w:hAnsi="Times New Roman" w:cs="Times New Roman"/>
          <w:sz w:val="24"/>
          <w:szCs w:val="24"/>
        </w:rPr>
        <w:t>Что это?</w:t>
      </w:r>
    </w:p>
    <w:p w:rsidR="00C31A16" w:rsidRPr="00E47D24" w:rsidRDefault="00C31A16" w:rsidP="005D1AA8">
      <w:pP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proofErr w:type="spellStart"/>
      <w:r w:rsidRPr="00E4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Экзопланеты</w:t>
      </w:r>
      <w:proofErr w:type="spellEnd"/>
      <w:r w:rsidRPr="00E4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астрономии</w:t>
      </w: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Экз</w:t>
      </w:r>
      <w:proofErr w:type="gram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</w:t>
      </w:r>
      <w:proofErr w:type="gram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плaнeтaми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нaзывaют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миpы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,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pacпoлoжeнныe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внe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нaшeй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Coлнeчнoй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cиcтeмы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.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З</w:t>
      </w:r>
      <w:proofErr w:type="gram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</w:t>
      </w:r>
      <w:proofErr w:type="spellEnd"/>
      <w:proofErr w:type="gram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пocлeдниe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20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лeт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были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нaйдeны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тыcячи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чужиx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плaнeт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пpи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пoмoщи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мoщнoгo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кocмичecкoгo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тeлecкoпa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Keплep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HACA.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Bce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</w:t>
      </w:r>
      <w:proofErr w:type="gram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ни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oтличaютcя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пo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paзмepaм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и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opбитaм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.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He</w:t>
      </w:r>
      <w:proofErr w:type="gram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к</w:t>
      </w:r>
      <w:proofErr w:type="gram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oтopыe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–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гигaнты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,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вpaщaющиecя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oчeнь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близкo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, a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дpугиe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–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лeдяныe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или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жe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cкaлиcтыe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.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Ho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к</w:t>
      </w:r>
      <w:proofErr w:type="gram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oc</w:t>
      </w:r>
      <w:proofErr w:type="gram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мичecкиe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aгeнтcтвa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cocpeдoтoчeны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нa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кoнкpeтнoм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видe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</w:t>
      </w:r>
      <w:proofErr w:type="gram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ни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ищут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экзoплaнeты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paзмepa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Зeмли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и c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pacпoлoжeниeм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в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зoнe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oбитaeмocти</w:t>
      </w:r>
      <w:proofErr w:type="spellEnd"/>
      <w:r w:rsidRPr="00E47D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.</w:t>
      </w:r>
    </w:p>
    <w:p w:rsidR="00C31A16" w:rsidRPr="00E47D24" w:rsidRDefault="00C31A16" w:rsidP="005D1A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7D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Что такое </w:t>
      </w:r>
      <w:proofErr w:type="spellStart"/>
      <w:r w:rsidRPr="00E47D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экзопланета</w:t>
      </w:r>
      <w:proofErr w:type="spellEnd"/>
      <w:r w:rsidRPr="00E47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планета за пределами Солнечной системы, которая вращается вокруг звезды. Термин был образован от сокращения </w:t>
      </w:r>
      <w:proofErr w:type="spellStart"/>
      <w:r w:rsidRPr="00E47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extra</w:t>
      </w:r>
      <w:proofErr w:type="spellEnd"/>
      <w:r w:rsidRPr="00E47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solar</w:t>
      </w:r>
      <w:proofErr w:type="spellEnd"/>
      <w:r w:rsidRPr="00E47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7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planet</w:t>
      </w:r>
      <w:proofErr w:type="spellEnd"/>
      <w:r w:rsidRPr="00E47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 есть внесолнечная планета. Но не стоит путать: не все, что за пределами Солнечной системы, – это </w:t>
      </w:r>
      <w:proofErr w:type="spellStart"/>
      <w:r w:rsidRPr="00E47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экзопланета</w:t>
      </w:r>
      <w:proofErr w:type="spellEnd"/>
      <w:r w:rsidRPr="00E47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есть еще и небесные тела – сироты, так называемые </w:t>
      </w:r>
      <w:proofErr w:type="spellStart"/>
      <w:r w:rsidRPr="00E47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планемо</w:t>
      </w:r>
      <w:proofErr w:type="spellEnd"/>
      <w:r w:rsidRPr="00E47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путешествуют по космосу вне орбиты материнской звезды.</w:t>
      </w:r>
    </w:p>
    <w:p w:rsidR="005D1AA8" w:rsidRPr="00E47D24" w:rsidRDefault="005D1AA8" w:rsidP="005D1AA8">
      <w:pPr>
        <w:keepNext/>
        <w:keepLines/>
        <w:shd w:val="clear" w:color="auto" w:fill="FFFFFF"/>
        <w:spacing w:before="40" w:after="0" w:line="259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1.2.Первооткрыватели и учёные, совершившие открытия</w:t>
      </w:r>
    </w:p>
    <w:p w:rsidR="005D1AA8" w:rsidRPr="00E47D24" w:rsidRDefault="005D1AA8" w:rsidP="005D1A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XX в. – век открытий</w:t>
      </w:r>
    </w:p>
    <w:p w:rsidR="005D1AA8" w:rsidRPr="00E47D24" w:rsidRDefault="005D1AA8" w:rsidP="005D1A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восьмидесятых годах прошлого века была совершена первая серьезная попытка поиска планет у одной из ближайших звезд - Летящей звезды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Барнарда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Анализируя </w:t>
      </w:r>
      <w:proofErr w:type="gram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фотопластинки</w:t>
      </w:r>
      <w:proofErr w:type="gram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Питер Ван де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объявил о существовании планеты, в 1,6 раза тяжелее Юпитера с периодом обращения в 24 года.</w:t>
      </w:r>
    </w:p>
    <w:p w:rsidR="005D1AA8" w:rsidRPr="00E47D24" w:rsidRDefault="005D1AA8" w:rsidP="005D1A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Затем, расширив диапазон изученных архивных фотоснимков до 1916 года, он заявил о двух планетах с массой порядка массы Юпитера. Позднее космический телескоп имени Хаббла провел очень точные (до 0,001 угловой секунды) астрометрические измерения звезды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Барнарда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Проксимы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Центавры, не выявив никаких колебаний. Тогда и стало ясно, что наземные и неспециализированные космические обсерватории не способны обнаружить этим способом планеты даже около ближайших звезд.</w:t>
      </w:r>
    </w:p>
    <w:p w:rsidR="005D1AA8" w:rsidRPr="00E47D24" w:rsidRDefault="005D1AA8" w:rsidP="005D1A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Открытия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экзопланет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начале 90-х годов пришли совсем с неожиданной стороны. Еще в начале 60-х, после появления первых мощных радиотелескопов, были обнаружены высокочастотные точечные источники радиоизлучения. Их назвали пульсары. Довольно быстро пульсары отождествили с нейтронными звездами. Испускающие мощные потоки релятивистских частиц и жесткого излучения, они являются одним из самых неблагоприятных мест для жизни в нашей Галактике.</w:t>
      </w:r>
    </w:p>
    <w:p w:rsidR="005D1AA8" w:rsidRPr="00E47D24" w:rsidRDefault="005D1AA8" w:rsidP="005D1A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у пульсаров имеется одно уникальное свойство. Они обладают необычайно стабильной частотой импульсов. Измеряя очень малые периодические изменения частоты импульсов в течение несколько месяцев или лет, можно так точно измерить лучевую скорость пульсара, что реально зафиксировать колебания, вызванные влиянием на пульсар объектов с массой, даже меньшей, чем масса Луны!</w:t>
      </w:r>
    </w:p>
    <w:p w:rsidR="005D1AA8" w:rsidRPr="00E47D24" w:rsidRDefault="005D1AA8" w:rsidP="005D1A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1991 году американский астроном Александр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Вольжан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анализируя несколько месяцев измерения периодичности пульсара PSR 1257+12 на радиотелескопе в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Аресибо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пришел к выводу, что он окружен как минимум тремя планетами с массами в несколько масс Земли, и большими полуосями до 1 астрономической единицы. Очень точно </w:t>
      </w:r>
      <w:proofErr w:type="gram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измерив</w:t>
      </w:r>
      <w:proofErr w:type="gram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параметры </w:t>
      </w: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системы, радиоастрономы впервые зафиксировали резонансные явления, наблюдаемые до этого только в Солнечной системе.</w:t>
      </w:r>
    </w:p>
    <w:p w:rsidR="005D1AA8" w:rsidRPr="00E47D24" w:rsidRDefault="005D1AA8" w:rsidP="005D1A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конкретном случае учёные обнаружили довольно старую нейтронную звезду. Вращается она очень быстро, делая 161 оборот в секунду. В начале 2005 года было объявлено об открытие четвертого компонента этой системы, находящегося на орбите с большой полуосью до 4 а.е. и массой менее массы Цереры. Планетные системы пульсаров являются, по-видимому, очень редким явлением: кроме системы пульсара PSR 1257+12, был обнаружен только один газовый гигант у PSR B1620-26 b, называемый еще Мафусаилом. Большая полуось его орбиты составляет 23 а.е</w:t>
      </w:r>
      <w:proofErr w:type="gram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 соответствует орбите Урана в Солнечной системе).</w:t>
      </w:r>
    </w:p>
    <w:p w:rsidR="005D1AA8" w:rsidRPr="00E47D24" w:rsidRDefault="005D1AA8" w:rsidP="005D1A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Сотрудница ФИАН им. П. Н. Лебедева Татьяна Шибанова, работая на радиотелескопе в Пущине, обнаружила планеты у пульсара PSR 0329+54. Похоже, что данная система меньше </w:t>
      </w:r>
      <w:proofErr w:type="gram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предыдущей</w:t>
      </w:r>
      <w:proofErr w:type="gram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масса планет равна соответственно 2 и 0,3 земной. Находятся они от пульсара на расстоянии 2 и 7 а.е.</w:t>
      </w:r>
    </w:p>
    <w:p w:rsidR="005D1AA8" w:rsidRPr="00E47D24" w:rsidRDefault="005D1AA8" w:rsidP="005D1A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в 1996г. опубликована работа, согласно которой у звезды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Лаланд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21185 (Большая Медведица) найдено два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планетообразных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спутника: один с массой 1,6 массы Юпитера и периодом обращения 30 лет, а второй – с массой 0,9 массы Юпитера и периодом 6 лет. Однако это уже произошло после грандиозного события, перевернувшего взгляд на методы и возможности поисков внесолнечных планет.</w:t>
      </w:r>
    </w:p>
    <w:p w:rsidR="005D1AA8" w:rsidRPr="00E47D24" w:rsidRDefault="005D1AA8" w:rsidP="005D1A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Триумф спектрального анализа</w:t>
      </w:r>
    </w:p>
    <w:p w:rsidR="005D1AA8" w:rsidRPr="00E47D24" w:rsidRDefault="005D1AA8" w:rsidP="005D1A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в 1952 году Отто Струве опубликовал работу, в которой он обратил внимание на преимущества поиска планет у звезд с помощью спектроскопии, а также на возможность независимого подтверждения планеты, если она проходит между звездой и наблюдателем, путем точного измерения яркости звезды.</w:t>
      </w:r>
    </w:p>
    <w:p w:rsidR="005D1AA8" w:rsidRPr="00E47D24" w:rsidRDefault="005D1AA8" w:rsidP="005D1A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понадобилось еще несколько десятилетий, что бы его идеи были реализованы на практике. В 1993 году Мишель Майор и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Дидье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Келос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Женевы на 1,93 метровом телескопе Обсерватории Верхнего Прованса (Франция) решили измерить лучевые скорости около сотни звезд до 8 звездной величины с точностью до 15 метров в секунду. Начав в сентябре 1994 года наблюдения звезды 51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Peg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они обнаружили колебания почти в 60 метров в секунду с очень коротким периодом - всего 4 дня! 6 октября 1995 астрономы объявили о своем открытии, после чего несколько недель продолжались ожесточенные дискуссии о реальности такого типа объектов.</w:t>
      </w:r>
    </w:p>
    <w:p w:rsidR="005D1AA8" w:rsidRPr="00E47D24" w:rsidRDefault="005D1AA8" w:rsidP="005D1A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Дж.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Марси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П.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Батлер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подтвердили это открытие, обнаружив те же самые колебания в своих наблюдениях. Таким образом, Мишель Майор и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Дидье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Келос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 первыми, чьё открытие </w:t>
      </w:r>
      <w:proofErr w:type="gram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существовании планет вне Солнечной системы было доказано. Уже первые три открытых газовых гиганта ошеломили теоретиков. Так, рядом со звездой 51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Peg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обнаружена планета с минимальным расстоянием до звезды ("горячий юпитер"), планета у звезды 70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Vir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имела значительный эксцентриситет орбиты ("эксцентричный водный гигант"), и лишь орбита у 47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UMa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b была похожа на орбиты планет в Солнечной Системе.</w:t>
      </w:r>
    </w:p>
    <w:p w:rsidR="005D1AA8" w:rsidRPr="00E47D24" w:rsidRDefault="005D1AA8" w:rsidP="005D1A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дало повод усомниться в прежних теориях о происхождении планетных систем. Была выдвинута гипотеза о миграции газовых гигантов во внутренние области с течением времени. Ее сторонники полагают, что газовые гиганты, сформировавшиеся на расстояниях в несколько а.е. от звезды, в течение последующих десятков миллионов лет мигрируют внутрь планетной системы, рассеивая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планетозимали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протопланетного диска </w:t>
      </w: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планетозимали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оказываются на дальних орбитах или вообще покидают планетную систему).</w:t>
      </w:r>
    </w:p>
    <w:p w:rsidR="005D1AA8" w:rsidRPr="00E47D24" w:rsidRDefault="005D1AA8" w:rsidP="005D1A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недавно теории миграции был нанесен сильный удар - летом 2005 года был открыт "горячий юпитер" внутри тесной тройной системы звезд. Возможно, это говорит о том, что горячие юпитеры формируются изначально на близких к звезде орбитах. С другой стороны, сторонники теории миграции считают, что данная тройная система образовалась уже после формирования планеты путем гравитационного захвата (что тоже не исключено).</w:t>
      </w:r>
    </w:p>
    <w:p w:rsidR="005D1AA8" w:rsidRPr="00E47D24" w:rsidRDefault="005D1AA8" w:rsidP="005D1AA8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1.3.Методы обнаружения </w:t>
      </w:r>
      <w:proofErr w:type="spellStart"/>
      <w:r w:rsidRPr="00E4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экзопланет</w:t>
      </w:r>
      <w:proofErr w:type="spellEnd"/>
    </w:p>
    <w:p w:rsidR="005D1AA8" w:rsidRPr="00E47D24" w:rsidRDefault="005D1AA8" w:rsidP="005D1AA8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Проведем простой эксперимент. Как-нибудь, в теплую летнюю ночь, желательно, на юге, причем возле Экватора, поднимите глаза к ночному небу. Что вы увидите? Все верно, мириады звезд. Разных звезд – ярких и не очень, одиночных и в созвездиях. Но практически все, кроме Меркурия, Юпитера, Луны и, может быть, Марса, будут звездами.</w:t>
      </w:r>
    </w:p>
    <w:p w:rsidR="005D1AA8" w:rsidRPr="00E47D24" w:rsidRDefault="005D1AA8" w:rsidP="005D1AA8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так же дела обстоят и с гигантскими телескопами в обсерваториях. Звезды, благодаря своим размерам и излучению, практически полностью забивают все обозримое пространство космоса, и планеты, которые светятся очень слабым, отраженным светом, просто не видны на их фоне. Так что если и есть где-то цивилизация нашего уровня развития, то она, скорее всего, догадывается о наличии Юпитера и Сатурна возле Солнца, но не более.</w:t>
      </w:r>
    </w:p>
    <w:p w:rsidR="005D1AA8" w:rsidRPr="00E47D24" w:rsidRDefault="005D1AA8" w:rsidP="005D1AA8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экзопланеты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находятся, и весьма достоверно. Для этого у нас есть несколько способов.</w:t>
      </w:r>
    </w:p>
    <w:p w:rsidR="005D1AA8" w:rsidRPr="00E47D24" w:rsidRDefault="005D1AA8" w:rsidP="005D1AA8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плодовитый – транзитный, или </w:t>
      </w:r>
      <w:r w:rsidRPr="00E4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транзитной фотометрии</w:t>
      </w: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Дело в том, что у каждой звезды есть такой показатель, как светимость. Грубо говоря, светимость – это весь свет, излучаемый звездой в единицу времени. Но если между телескопом наблюдателя и звездой проходит какое-то небесное тело, то на момент прохождения светимость падает. И если этот процесс повторяется периодически, то значит - вокруг звезды вращается планета. У этого способа есть плюсы и минусы. Главный плюс – возможность определения размеров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экзопланеты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Минус – чтобы с точностью определить наличие планеты с большим периодом обращения, например, как Юпитер (12 лет), придется наблюдать за звездой очень долго.</w:t>
      </w:r>
    </w:p>
    <w:p w:rsidR="005D1AA8" w:rsidRPr="00E47D24" w:rsidRDefault="005D1AA8" w:rsidP="005D1AA8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Доплера</w:t>
      </w: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Названый в честь австрийского математика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Кристиана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Доплера, этот метод заключается в измерении спектрального смещения звезды под влиянием планеты. Законы тяготения работают в обе стороны, и на нас в том числе, поэтому не только Земля притягивает нас, но и мы Землю. Так же и в паре планета - звезда. Вращение массивной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экзопланеты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смещает лучевую радиальную скорость материнской звезды, и на приборах видно, как планета раскачивается то в красную область спектра, то в фиолетовую. Метод Доплера позволяет, вместе с </w:t>
      </w:r>
      <w:proofErr w:type="gram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транзитным</w:t>
      </w:r>
      <w:proofErr w:type="gram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определить плотность планеты, но опять же – только если она достаточно большая.</w:t>
      </w:r>
    </w:p>
    <w:p w:rsidR="005D1AA8" w:rsidRPr="00E47D24" w:rsidRDefault="005D1AA8" w:rsidP="005D1AA8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Гравитационное </w:t>
      </w:r>
      <w:proofErr w:type="spellStart"/>
      <w:r w:rsidRPr="00E4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микролинзирование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 способ завязан на наличии между телескопом астронома и наблюдаемой звездой еще одной звезды, которая работает как гравитационная линза. Но если у звезды-линзы есть собственная планета, то свет наблюдаемой звезды будет характерно искажен.</w:t>
      </w:r>
    </w:p>
    <w:p w:rsidR="005D1AA8" w:rsidRPr="00E47D24" w:rsidRDefault="005D1AA8" w:rsidP="005D1AA8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и наконец,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экзопланету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просто-напросто </w:t>
      </w:r>
      <w:r w:rsidRPr="00E4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увидеть</w:t>
      </w: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Сами по себе планеты - очень слабые источники света, так что небесные тела земного типа обнаружить таким </w:t>
      </w: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методом очень сложно. Наиболее вероятные объекты, которые можно обнаружить, – гиганты, размерами больше Юпитера, которые достаточно удалены от звезды, и сами по себе испускают лучи инфракрасного спектра.</w:t>
      </w:r>
    </w:p>
    <w:p w:rsidR="005D1AA8" w:rsidRPr="00E47D24" w:rsidRDefault="005D1AA8" w:rsidP="005D1AA8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2014 года лидерство по количеству открытых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экзопланет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делили между собой метод Доплера, или метод радиальных скоростей, и транзитный метод. В 2014 году, благодаря флагману поиска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экзопланет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телескопу Кеплер, транзитный метод ушел далеко вперед.</w:t>
      </w:r>
    </w:p>
    <w:p w:rsidR="005D1AA8" w:rsidRPr="00E47D24" w:rsidRDefault="005D1AA8" w:rsidP="005D1AA8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Интересный факт: информация, полученная Кеплером, столь обширна, что ее в свободном доступе предоставляют для изучения всем желающим. Так, проект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Planet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Hunters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 обнаружить уже три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экзопланеты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1AA8" w:rsidRPr="00E47D24" w:rsidRDefault="005D1AA8" w:rsidP="005D1AA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7D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</w:t>
      </w:r>
      <w:proofErr w:type="spellStart"/>
      <w:r w:rsidRPr="00E47D24">
        <w:rPr>
          <w:rFonts w:ascii="Times New Roman" w:eastAsia="Calibri" w:hAnsi="Times New Roman" w:cs="Times New Roman"/>
          <w:color w:val="000000"/>
          <w:sz w:val="24"/>
          <w:szCs w:val="24"/>
        </w:rPr>
        <w:t>Экзопланета</w:t>
      </w:r>
      <w:proofErr w:type="spellEnd"/>
      <w:r w:rsidRPr="00E47D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E47D24">
        <w:rPr>
          <w:rFonts w:ascii="Times New Roman" w:eastAsia="Calibri" w:hAnsi="Times New Roman" w:cs="Times New Roman"/>
          <w:color w:val="000000"/>
          <w:sz w:val="24"/>
          <w:szCs w:val="24"/>
        </w:rPr>
        <w:t>суперземля</w:t>
      </w:r>
      <w:proofErr w:type="spellEnd"/>
      <w:r w:rsidRPr="00E47D24">
        <w:rPr>
          <w:rFonts w:ascii="Times New Roman" w:eastAsia="Calibri" w:hAnsi="Times New Roman" w:cs="Times New Roman"/>
          <w:color w:val="000000"/>
          <w:sz w:val="24"/>
          <w:szCs w:val="24"/>
        </w:rPr>
        <w:t>» Kepler-186f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7D24">
        <w:rPr>
          <w:rFonts w:ascii="Times New Roman" w:eastAsia="Calibri" w:hAnsi="Times New Roman" w:cs="Times New Roman"/>
          <w:b/>
          <w:sz w:val="24"/>
          <w:szCs w:val="24"/>
        </w:rPr>
        <w:t>Стабильность – признак жизни. Для планет земного типа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>Мы ещё только пытаемся понять, что делает ту или иную планету пригодной для жизни, но наша Земля — это замечательный образец и отправная точка в этих исследованиях. Учёные как никто другой понимают это, поэтому активно работают в обозначенном направлении. В середине мая в журнале «</w:t>
      </w:r>
      <w:proofErr w:type="spellStart"/>
      <w:r w:rsidRPr="00E47D24">
        <w:rPr>
          <w:rFonts w:ascii="Times New Roman" w:eastAsia="Calibri" w:hAnsi="Times New Roman" w:cs="Times New Roman"/>
          <w:sz w:val="24"/>
          <w:szCs w:val="24"/>
        </w:rPr>
        <w:t>Astronomical</w:t>
      </w:r>
      <w:proofErr w:type="spell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7D24">
        <w:rPr>
          <w:rFonts w:ascii="Times New Roman" w:eastAsia="Calibri" w:hAnsi="Times New Roman" w:cs="Times New Roman"/>
          <w:sz w:val="24"/>
          <w:szCs w:val="24"/>
        </w:rPr>
        <w:t>Journal</w:t>
      </w:r>
      <w:proofErr w:type="spell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» была опубликована статья, в которой сообщается, что астрономы, наблюдавшие за двумя </w:t>
      </w:r>
      <w:proofErr w:type="spellStart"/>
      <w:r w:rsidRPr="00E47D24">
        <w:rPr>
          <w:rFonts w:ascii="Times New Roman" w:eastAsia="Calibri" w:hAnsi="Times New Roman" w:cs="Times New Roman"/>
          <w:sz w:val="24"/>
          <w:szCs w:val="24"/>
        </w:rPr>
        <w:t>экзопланетами</w:t>
      </w:r>
      <w:proofErr w:type="spell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 земного типа, выяснили, что те имеют почти постоянный осевой наклон. Это, вероятно, гарантирует им стабильный климат. Такой, какой мы привыкли видеть на своей планете.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Исследование показывает, что Кеплер-186f, планета, похожая на Землю, и находящаяся на расстоянии 500 световых лет, обладает множеством свойств, которые, как считается, говорят </w:t>
      </w:r>
      <w:proofErr w:type="gramStart"/>
      <w:r w:rsidRPr="00E47D24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47D24">
        <w:rPr>
          <w:rFonts w:ascii="Times New Roman" w:eastAsia="Calibri" w:hAnsi="Times New Roman" w:cs="Times New Roman"/>
          <w:sz w:val="24"/>
          <w:szCs w:val="24"/>
        </w:rPr>
        <w:t>её</w:t>
      </w:r>
      <w:proofErr w:type="gram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7D24">
        <w:rPr>
          <w:rFonts w:ascii="Times New Roman" w:eastAsia="Calibri" w:hAnsi="Times New Roman" w:cs="Times New Roman"/>
          <w:sz w:val="24"/>
          <w:szCs w:val="24"/>
        </w:rPr>
        <w:t>жизнепригодности</w:t>
      </w:r>
      <w:proofErr w:type="spell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. Она находится в обитаемой зоне своей звезды, принадлежит к земному типу, и приблизительно на 10 процентов больше, чем наша планета. Также крайне привлекательно выглядит Кеплер-62f — </w:t>
      </w:r>
      <w:proofErr w:type="spellStart"/>
      <w:r w:rsidRPr="00E47D24">
        <w:rPr>
          <w:rFonts w:ascii="Times New Roman" w:eastAsia="Calibri" w:hAnsi="Times New Roman" w:cs="Times New Roman"/>
          <w:sz w:val="24"/>
          <w:szCs w:val="24"/>
        </w:rPr>
        <w:t>суперземля</w:t>
      </w:r>
      <w:proofErr w:type="spell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E47D24">
        <w:rPr>
          <w:rFonts w:ascii="Times New Roman" w:eastAsia="Calibri" w:hAnsi="Times New Roman" w:cs="Times New Roman"/>
          <w:sz w:val="24"/>
          <w:szCs w:val="24"/>
        </w:rPr>
        <w:t>расположенная</w:t>
      </w:r>
      <w:proofErr w:type="gram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 в 1200 световых годах от Солнца. Осевые наклоны этих двух планет стабильны в течение миллионов лет, поэтому в разных их районах, скорее всего, нет резких изменений климата.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Классификация </w:t>
      </w:r>
      <w:proofErr w:type="spellStart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экзопланет</w:t>
      </w:r>
      <w:proofErr w:type="spellEnd"/>
      <w:r w:rsidRPr="00E4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>Классификация по массе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>Планета-гигант — массивная планета; обычно состоит из газов или льда, которые включают такие вещества, как аммиак, метан, вода и т. д.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7D24">
        <w:rPr>
          <w:rFonts w:ascii="Times New Roman" w:eastAsia="Calibri" w:hAnsi="Times New Roman" w:cs="Times New Roman"/>
          <w:sz w:val="24"/>
          <w:szCs w:val="24"/>
        </w:rPr>
        <w:t>Мезопланета</w:t>
      </w:r>
      <w:proofErr w:type="spell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 — планеты, которые меньше Меркурия, но крупнее Цереры.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>Мини-Нептун — планеты меньше Урана и Нептуна.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7D24">
        <w:rPr>
          <w:rFonts w:ascii="Times New Roman" w:eastAsia="Calibri" w:hAnsi="Times New Roman" w:cs="Times New Roman"/>
          <w:sz w:val="24"/>
          <w:szCs w:val="24"/>
        </w:rPr>
        <w:t>Планемо</w:t>
      </w:r>
      <w:proofErr w:type="spell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 — объект планетарной массы, который не имеет никакой активности в своем ядре.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7D24">
        <w:rPr>
          <w:rFonts w:ascii="Times New Roman" w:eastAsia="Calibri" w:hAnsi="Times New Roman" w:cs="Times New Roman"/>
          <w:sz w:val="24"/>
          <w:szCs w:val="24"/>
        </w:rPr>
        <w:t>Планетар</w:t>
      </w:r>
      <w:proofErr w:type="spell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 — коричневые карлики или </w:t>
      </w:r>
      <w:proofErr w:type="spellStart"/>
      <w:r w:rsidRPr="00E47D24">
        <w:rPr>
          <w:rFonts w:ascii="Times New Roman" w:eastAsia="Calibri" w:hAnsi="Times New Roman" w:cs="Times New Roman"/>
          <w:sz w:val="24"/>
          <w:szCs w:val="24"/>
        </w:rPr>
        <w:t>субкоричневые</w:t>
      </w:r>
      <w:proofErr w:type="spell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 карлики. Это </w:t>
      </w:r>
      <w:proofErr w:type="spellStart"/>
      <w:r w:rsidRPr="00E47D24">
        <w:rPr>
          <w:rFonts w:ascii="Times New Roman" w:eastAsia="Calibri" w:hAnsi="Times New Roman" w:cs="Times New Roman"/>
          <w:sz w:val="24"/>
          <w:szCs w:val="24"/>
        </w:rPr>
        <w:t>псевдопланеты</w:t>
      </w:r>
      <w:proofErr w:type="spellEnd"/>
      <w:r w:rsidRPr="00E47D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7D24">
        <w:rPr>
          <w:rFonts w:ascii="Times New Roman" w:eastAsia="Calibri" w:hAnsi="Times New Roman" w:cs="Times New Roman"/>
          <w:sz w:val="24"/>
          <w:szCs w:val="24"/>
        </w:rPr>
        <w:t>Суперземля</w:t>
      </w:r>
      <w:proofErr w:type="spell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 — больше по массе, чем Земля, но меньше, чем Уран и Нептун.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7D24">
        <w:rPr>
          <w:rFonts w:ascii="Times New Roman" w:eastAsia="Calibri" w:hAnsi="Times New Roman" w:cs="Times New Roman"/>
          <w:sz w:val="24"/>
          <w:szCs w:val="24"/>
        </w:rPr>
        <w:t>Супер-Юпитер</w:t>
      </w:r>
      <w:proofErr w:type="gram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 — планеты более массивные, чем Юпитер.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7D24">
        <w:rPr>
          <w:rFonts w:ascii="Times New Roman" w:eastAsia="Calibri" w:hAnsi="Times New Roman" w:cs="Times New Roman"/>
          <w:sz w:val="24"/>
          <w:szCs w:val="24"/>
        </w:rPr>
        <w:t>Миниземля</w:t>
      </w:r>
      <w:proofErr w:type="spell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 — планеты менее массивные, чем Земля.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lastRenderedPageBreak/>
        <w:t>Классификация по орбите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>Планета с кратной орбитой — планета, вращающаяся вокруг двойных звездных систем.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>Двойная планета — две планеты, вращающиеся вокруг друг друга.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>Эксцентричный Юпитер — массивные планеты, имеющие высоко эксцентричные орбиты.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>Внегалактическая планета — планета, которая находится за пределами Млечного Пути.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Планета зоны обитаемости (Планета </w:t>
      </w:r>
      <w:proofErr w:type="spellStart"/>
      <w:r w:rsidRPr="00E47D24">
        <w:rPr>
          <w:rFonts w:ascii="Times New Roman" w:eastAsia="Calibri" w:hAnsi="Times New Roman" w:cs="Times New Roman"/>
          <w:sz w:val="24"/>
          <w:szCs w:val="24"/>
        </w:rPr>
        <w:t>Златовласки</w:t>
      </w:r>
      <w:proofErr w:type="spellEnd"/>
      <w:r w:rsidRPr="00E47D24">
        <w:rPr>
          <w:rFonts w:ascii="Times New Roman" w:eastAsia="Calibri" w:hAnsi="Times New Roman" w:cs="Times New Roman"/>
          <w:sz w:val="24"/>
          <w:szCs w:val="24"/>
        </w:rPr>
        <w:t>) — планета, находящаяся в зоне обитаемости своей звезды.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>Горячий Юпитер — массивный газовый гигант, вращающийся вокруг своей звезды.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7D24">
        <w:rPr>
          <w:rFonts w:ascii="Times New Roman" w:eastAsia="Calibri" w:hAnsi="Times New Roman" w:cs="Times New Roman"/>
          <w:sz w:val="24"/>
          <w:szCs w:val="24"/>
        </w:rPr>
        <w:t>Горячий Нептун — менее массивный газовый гигант, вращающиеся вокруг своей звезды.</w:t>
      </w:r>
      <w:proofErr w:type="gramEnd"/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7D24">
        <w:rPr>
          <w:rFonts w:ascii="Times New Roman" w:eastAsia="Calibri" w:hAnsi="Times New Roman" w:cs="Times New Roman"/>
          <w:sz w:val="24"/>
          <w:szCs w:val="24"/>
        </w:rPr>
        <w:t>Пульсарная</w:t>
      </w:r>
      <w:proofErr w:type="spell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 планета — планета, вращающаяся вокруг пульсара.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>Планета-сирота — межзвездные планеты.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>Классификация по составу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>Углеродная планета — планета, состоящая преимущественно из твердого аммиака, метана или воды (льда).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Железная планета — </w:t>
      </w:r>
      <w:proofErr w:type="gramStart"/>
      <w:r w:rsidRPr="00E47D24">
        <w:rPr>
          <w:rFonts w:ascii="Times New Roman" w:eastAsia="Calibri" w:hAnsi="Times New Roman" w:cs="Times New Roman"/>
          <w:sz w:val="24"/>
          <w:szCs w:val="24"/>
        </w:rPr>
        <w:t>планета</w:t>
      </w:r>
      <w:proofErr w:type="gram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 ядро которой насыщенно железом с последующим тонким слоем мантии.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>Планета, покрытая лавой — планета, поверхность которой полностью покрыта лавой.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>Планета океана — планета, значительная часть которой состоит из воды.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>Силикатная планета — планета, кора которой состоит из силикатных пород.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>Планеты земной группы — планеты, похожие на Землю, состоящие из камней.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Поскольку у астрономов нет точных данных о составе ядра, коры, мантии, плотности и т.д., то </w:t>
      </w:r>
      <w:proofErr w:type="spellStart"/>
      <w:r w:rsidRPr="00E47D24">
        <w:rPr>
          <w:rFonts w:ascii="Times New Roman" w:eastAsia="Calibri" w:hAnsi="Times New Roman" w:cs="Times New Roman"/>
          <w:sz w:val="24"/>
          <w:szCs w:val="24"/>
        </w:rPr>
        <w:t>экзопланеты</w:t>
      </w:r>
      <w:proofErr w:type="spell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 обычно классифицируются как:</w:t>
      </w:r>
    </w:p>
    <w:p w:rsidR="005D1AA8" w:rsidRPr="00E47D24" w:rsidRDefault="005D1AA8" w:rsidP="005D1A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>Газовые гиганты</w:t>
      </w:r>
    </w:p>
    <w:p w:rsidR="005D1AA8" w:rsidRPr="00E47D24" w:rsidRDefault="005D1AA8" w:rsidP="005D1A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>Горячие Юпитеры</w:t>
      </w:r>
    </w:p>
    <w:p w:rsidR="005D1AA8" w:rsidRPr="00E47D24" w:rsidRDefault="005D1AA8" w:rsidP="005D1A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7D24">
        <w:rPr>
          <w:rFonts w:ascii="Times New Roman" w:eastAsia="Calibri" w:hAnsi="Times New Roman" w:cs="Times New Roman"/>
          <w:sz w:val="24"/>
          <w:szCs w:val="24"/>
        </w:rPr>
        <w:t>Суперземли</w:t>
      </w:r>
      <w:proofErr w:type="spellEnd"/>
    </w:p>
    <w:p w:rsidR="005D1AA8" w:rsidRPr="00E47D24" w:rsidRDefault="005D1AA8" w:rsidP="005D1A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Планеты-сироты </w:t>
      </w:r>
    </w:p>
    <w:p w:rsidR="005D1AA8" w:rsidRPr="00E47D24" w:rsidRDefault="005D1AA8" w:rsidP="005D1A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7D24">
        <w:rPr>
          <w:rFonts w:ascii="Times New Roman" w:eastAsia="Calibri" w:hAnsi="Times New Roman" w:cs="Times New Roman"/>
          <w:sz w:val="24"/>
          <w:szCs w:val="24"/>
        </w:rPr>
        <w:t>Пульсарные</w:t>
      </w:r>
      <w:proofErr w:type="spell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 планеты</w:t>
      </w:r>
    </w:p>
    <w:p w:rsidR="005D1AA8" w:rsidRPr="00E47D24" w:rsidRDefault="005D1AA8" w:rsidP="005D1A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>Планеты океана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>Хтонические планеты — бывшие газовые гиганты, у которых осталось горячее твердое ядро в результате улетучивания внешних слоев атмосферы (чаще всего, это планеты, мигрировавшие ближе к своей звезде после ее образования).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1.6.Уникальные </w:t>
      </w:r>
      <w:proofErr w:type="spellStart"/>
      <w:r w:rsidRPr="00E47D24">
        <w:rPr>
          <w:rFonts w:ascii="Times New Roman" w:eastAsia="Calibri" w:hAnsi="Times New Roman" w:cs="Times New Roman"/>
          <w:sz w:val="24"/>
          <w:szCs w:val="24"/>
        </w:rPr>
        <w:t>экзопланеты</w:t>
      </w:r>
      <w:proofErr w:type="spellEnd"/>
      <w:r w:rsidRPr="00E47D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7D24">
        <w:rPr>
          <w:rFonts w:ascii="Times New Roman" w:eastAsia="Calibri" w:hAnsi="Times New Roman" w:cs="Times New Roman"/>
          <w:sz w:val="24"/>
          <w:szCs w:val="24"/>
        </w:rPr>
        <w:t>Экзопланета</w:t>
      </w:r>
      <w:proofErr w:type="spell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E47D24">
        <w:rPr>
          <w:rFonts w:ascii="Times New Roman" w:eastAsia="Calibri" w:hAnsi="Times New Roman" w:cs="Times New Roman"/>
          <w:sz w:val="24"/>
          <w:szCs w:val="24"/>
        </w:rPr>
        <w:t>Проксима</w:t>
      </w:r>
      <w:proofErr w:type="spell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 Центавра b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85C977" wp14:editId="478EB0B3">
            <wp:extent cx="4497705" cy="2647315"/>
            <wp:effectExtent l="0" t="0" r="0" b="635"/>
            <wp:docPr id="3" name="Рисунок 3" descr="https://new-science.ru/wp-content/uploads/2020/02/9584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-science.ru/wp-content/uploads/2020/02/9584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AA8" w:rsidRPr="00E47D24" w:rsidRDefault="005D1AA8" w:rsidP="005D1AA8">
      <w:pPr>
        <w:numPr>
          <w:ilvl w:val="0"/>
          <w:numId w:val="3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>планета, которая, возможно, поддерживает жизнь и находится всего в 4 световых годах от нас. Находясь в жилой зоне своей главной звезды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7D24">
        <w:rPr>
          <w:rFonts w:ascii="Times New Roman" w:eastAsia="Calibri" w:hAnsi="Times New Roman" w:cs="Times New Roman"/>
          <w:sz w:val="24"/>
          <w:szCs w:val="24"/>
        </w:rPr>
        <w:t>Экзопланета</w:t>
      </w:r>
      <w:proofErr w:type="spell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 - Kepler-10 b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1D8E08" wp14:editId="30DE9BEE">
            <wp:extent cx="4859020" cy="2722245"/>
            <wp:effectExtent l="0" t="0" r="0" b="1905"/>
            <wp:docPr id="2" name="Рисунок 2" descr="https://new-science.ru/wp-content/uploads/2020/02/9584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-science.ru/wp-content/uploads/2020/02/9584-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AA8" w:rsidRPr="00E47D24" w:rsidRDefault="005D1AA8" w:rsidP="005D1AA8">
      <w:pPr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>Расположенный в созвездии Дракона на расстоянии 564 световых лет от Земли, Кеплер-10b был первой скалистой планетой, похожей на Землю</w:t>
      </w:r>
      <w:proofErr w:type="gramStart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E47D24">
        <w:rPr>
          <w:rFonts w:ascii="Times New Roman" w:eastAsia="Calibri" w:hAnsi="Times New Roman" w:cs="Times New Roman"/>
          <w:sz w:val="24"/>
          <w:szCs w:val="24"/>
        </w:rPr>
        <w:t>осле своего открытия далекая планета сразу стала популярной среди астрономов всего мира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7D24">
        <w:rPr>
          <w:rFonts w:ascii="Times New Roman" w:eastAsia="Calibri" w:hAnsi="Times New Roman" w:cs="Times New Roman"/>
          <w:sz w:val="24"/>
          <w:szCs w:val="24"/>
        </w:rPr>
        <w:t>Экзопланета</w:t>
      </w:r>
      <w:proofErr w:type="spell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 - HD 189733 b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10B6D3" wp14:editId="0742B3CB">
            <wp:extent cx="4529455" cy="2583815"/>
            <wp:effectExtent l="0" t="0" r="4445" b="6985"/>
            <wp:docPr id="1" name="Рисунок 1" descr="https://new-science.ru/wp-content/uploads/2020/02/9584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-science.ru/wp-content/uploads/2020/02/9584-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AA8" w:rsidRPr="00E47D24" w:rsidRDefault="005D1AA8" w:rsidP="005D1AA8">
      <w:pPr>
        <w:numPr>
          <w:ilvl w:val="0"/>
          <w:numId w:val="5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HD 189733 b - одна из наиболее </w:t>
      </w:r>
      <w:proofErr w:type="gramStart"/>
      <w:r w:rsidRPr="00E47D24">
        <w:rPr>
          <w:rFonts w:ascii="Times New Roman" w:eastAsia="Calibri" w:hAnsi="Times New Roman" w:cs="Times New Roman"/>
          <w:sz w:val="24"/>
          <w:szCs w:val="24"/>
        </w:rPr>
        <w:t>изученных</w:t>
      </w:r>
      <w:proofErr w:type="gramEnd"/>
      <w:r w:rsidRPr="00E47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7D24">
        <w:rPr>
          <w:rFonts w:ascii="Times New Roman" w:eastAsia="Calibri" w:hAnsi="Times New Roman" w:cs="Times New Roman"/>
          <w:sz w:val="24"/>
          <w:szCs w:val="24"/>
        </w:rPr>
        <w:t>экзопланет</w:t>
      </w:r>
      <w:proofErr w:type="spellEnd"/>
      <w:r w:rsidRPr="00E47D24">
        <w:rPr>
          <w:rFonts w:ascii="Times New Roman" w:eastAsia="Calibri" w:hAnsi="Times New Roman" w:cs="Times New Roman"/>
          <w:sz w:val="24"/>
          <w:szCs w:val="24"/>
        </w:rPr>
        <w:t>, открытых на сегодняшний день. Приблизительно размером с Юпитер, она впервые была обнаружена транзитом через свою главную звезду с помощью рентгеновских телескопов. Вероятно, именно из-за того, что Юпитер является горячей звездой, на протяжении многих лет его исследовали с помощью различных спектральных длин волн и приборов.</w:t>
      </w:r>
    </w:p>
    <w:p w:rsidR="005D1AA8" w:rsidRPr="00E47D24" w:rsidRDefault="005D1AA8" w:rsidP="005D1A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1AA8" w:rsidRPr="00E47D24" w:rsidRDefault="005D1AA8" w:rsidP="005D1AA8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AA8" w:rsidRPr="00E47D24" w:rsidRDefault="005D1AA8" w:rsidP="005D1A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1A16" w:rsidRPr="00E47D24" w:rsidRDefault="00C31A16" w:rsidP="00C31A16">
      <w:pPr>
        <w:pStyle w:val="a8"/>
        <w:tabs>
          <w:tab w:val="left" w:pos="2277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C31A16" w:rsidRPr="00E4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0A" w:rsidRDefault="006D220A" w:rsidP="00C31A16">
      <w:pPr>
        <w:spacing w:after="0" w:line="240" w:lineRule="auto"/>
      </w:pPr>
      <w:r>
        <w:separator/>
      </w:r>
    </w:p>
  </w:endnote>
  <w:endnote w:type="continuationSeparator" w:id="0">
    <w:p w:rsidR="006D220A" w:rsidRDefault="006D220A" w:rsidP="00C3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0A" w:rsidRDefault="006D220A" w:rsidP="00C31A16">
      <w:pPr>
        <w:spacing w:after="0" w:line="240" w:lineRule="auto"/>
      </w:pPr>
      <w:r>
        <w:separator/>
      </w:r>
    </w:p>
  </w:footnote>
  <w:footnote w:type="continuationSeparator" w:id="0">
    <w:p w:rsidR="006D220A" w:rsidRDefault="006D220A" w:rsidP="00C31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922"/>
    <w:multiLevelType w:val="multilevel"/>
    <w:tmpl w:val="77D2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72BCE"/>
    <w:multiLevelType w:val="hybridMultilevel"/>
    <w:tmpl w:val="87821B64"/>
    <w:lvl w:ilvl="0" w:tplc="5032F8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582F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F8CF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23C52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10EB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F05D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98EA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209A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2858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56D76CB"/>
    <w:multiLevelType w:val="hybridMultilevel"/>
    <w:tmpl w:val="2B08237E"/>
    <w:lvl w:ilvl="0" w:tplc="08DE9C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36FE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6492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54F8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74F1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304E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1EF9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1653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BCA9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1AD4134"/>
    <w:multiLevelType w:val="hybridMultilevel"/>
    <w:tmpl w:val="6B5E9618"/>
    <w:lvl w:ilvl="0" w:tplc="AF0601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2E20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E4FF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FEB0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80D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842F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7CB6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7EE8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F2A9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7885470C"/>
    <w:multiLevelType w:val="multilevel"/>
    <w:tmpl w:val="48F2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73"/>
    <w:rsid w:val="000372C3"/>
    <w:rsid w:val="000937AF"/>
    <w:rsid w:val="00401B5A"/>
    <w:rsid w:val="005D1AA8"/>
    <w:rsid w:val="006D220A"/>
    <w:rsid w:val="008229FE"/>
    <w:rsid w:val="00877792"/>
    <w:rsid w:val="0092047F"/>
    <w:rsid w:val="00A95C73"/>
    <w:rsid w:val="00B8543B"/>
    <w:rsid w:val="00C31A16"/>
    <w:rsid w:val="00D71F7D"/>
    <w:rsid w:val="00E4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31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A16"/>
  </w:style>
  <w:style w:type="paragraph" w:styleId="a6">
    <w:name w:val="footer"/>
    <w:basedOn w:val="a"/>
    <w:link w:val="a7"/>
    <w:uiPriority w:val="99"/>
    <w:unhideWhenUsed/>
    <w:rsid w:val="00C31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A16"/>
  </w:style>
  <w:style w:type="paragraph" w:styleId="a8">
    <w:name w:val="List Paragraph"/>
    <w:basedOn w:val="a"/>
    <w:uiPriority w:val="34"/>
    <w:qFormat/>
    <w:rsid w:val="00C31A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31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A16"/>
  </w:style>
  <w:style w:type="paragraph" w:styleId="a6">
    <w:name w:val="footer"/>
    <w:basedOn w:val="a"/>
    <w:link w:val="a7"/>
    <w:uiPriority w:val="99"/>
    <w:unhideWhenUsed/>
    <w:rsid w:val="00C31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A16"/>
  </w:style>
  <w:style w:type="paragraph" w:styleId="a8">
    <w:name w:val="List Paragraph"/>
    <w:basedOn w:val="a"/>
    <w:uiPriority w:val="34"/>
    <w:qFormat/>
    <w:rsid w:val="00C31A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4</cp:revision>
  <dcterms:created xsi:type="dcterms:W3CDTF">2020-11-20T06:34:00Z</dcterms:created>
  <dcterms:modified xsi:type="dcterms:W3CDTF">2020-11-25T07:06:00Z</dcterms:modified>
</cp:coreProperties>
</file>