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B8" w:rsidRPr="002A511E" w:rsidRDefault="00074DB8" w:rsidP="002A511E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2A511E">
        <w:rPr>
          <w:rFonts w:ascii="Times New Roman" w:eastAsia="Times New Roman" w:hAnsi="Times New Roman"/>
          <w:sz w:val="32"/>
          <w:szCs w:val="32"/>
        </w:rPr>
        <w:t xml:space="preserve">Здоровье дошкольника и </w:t>
      </w:r>
      <w:proofErr w:type="spellStart"/>
      <w:r w:rsidRPr="002A511E">
        <w:rPr>
          <w:rFonts w:ascii="Times New Roman" w:eastAsia="Times New Roman" w:hAnsi="Times New Roman"/>
          <w:sz w:val="32"/>
          <w:szCs w:val="32"/>
        </w:rPr>
        <w:t>здоровьесберегающие</w:t>
      </w:r>
      <w:proofErr w:type="spellEnd"/>
      <w:r w:rsidRPr="002A511E">
        <w:rPr>
          <w:rFonts w:ascii="Times New Roman" w:eastAsia="Times New Roman" w:hAnsi="Times New Roman"/>
          <w:sz w:val="32"/>
          <w:szCs w:val="32"/>
        </w:rPr>
        <w:t xml:space="preserve"> технологии</w:t>
      </w:r>
    </w:p>
    <w:p w:rsidR="00074DB8" w:rsidRPr="00B030F6" w:rsidRDefault="00074DB8" w:rsidP="00074DB8">
      <w:pPr>
        <w:tabs>
          <w:tab w:val="left" w:pos="993"/>
        </w:tabs>
        <w:spacing w:after="0" w:line="240" w:lineRule="auto"/>
        <w:ind w:firstLine="851"/>
        <w:jc w:val="right"/>
        <w:rPr>
          <w:rFonts w:ascii="Times New Roman" w:eastAsia="Times New Roman" w:hAnsi="Times New Roman"/>
          <w:sz w:val="24"/>
          <w:szCs w:val="24"/>
        </w:rPr>
      </w:pPr>
    </w:p>
    <w:p w:rsidR="00074DB8" w:rsidRPr="00B030F6" w:rsidRDefault="00074DB8" w:rsidP="00074DB8">
      <w:pPr>
        <w:tabs>
          <w:tab w:val="left" w:pos="993"/>
        </w:tabs>
        <w:spacing w:after="0" w:line="240" w:lineRule="auto"/>
        <w:ind w:firstLine="851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B030F6">
        <w:rPr>
          <w:rFonts w:ascii="Times New Roman" w:eastAsia="Times New Roman" w:hAnsi="Times New Roman"/>
          <w:i/>
          <w:sz w:val="24"/>
          <w:szCs w:val="24"/>
        </w:rPr>
        <w:t>Подольская О.А.</w:t>
      </w:r>
    </w:p>
    <w:p w:rsidR="00074DB8" w:rsidRPr="00B030F6" w:rsidRDefault="00074DB8" w:rsidP="00074DB8">
      <w:pPr>
        <w:tabs>
          <w:tab w:val="left" w:pos="993"/>
        </w:tabs>
        <w:spacing w:after="0" w:line="240" w:lineRule="auto"/>
        <w:ind w:firstLine="851"/>
        <w:jc w:val="right"/>
        <w:rPr>
          <w:rFonts w:ascii="Times New Roman" w:eastAsia="Times New Roman" w:hAnsi="Times New Roman"/>
          <w:i/>
          <w:sz w:val="24"/>
          <w:szCs w:val="24"/>
        </w:rPr>
      </w:pPr>
      <w:bookmarkStart w:id="0" w:name="_GoBack"/>
      <w:r w:rsidRPr="00B030F6">
        <w:rPr>
          <w:rFonts w:ascii="Times New Roman" w:eastAsia="Times New Roman" w:hAnsi="Times New Roman"/>
          <w:i/>
          <w:sz w:val="24"/>
          <w:szCs w:val="24"/>
        </w:rPr>
        <w:t>старший воспитатель</w:t>
      </w:r>
    </w:p>
    <w:bookmarkEnd w:id="0"/>
    <w:p w:rsidR="00074DB8" w:rsidRPr="00B030F6" w:rsidRDefault="00074DB8" w:rsidP="00074DB8">
      <w:pPr>
        <w:tabs>
          <w:tab w:val="left" w:pos="993"/>
        </w:tabs>
        <w:spacing w:after="0" w:line="240" w:lineRule="auto"/>
        <w:ind w:firstLine="851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B030F6">
        <w:rPr>
          <w:rFonts w:ascii="Times New Roman" w:eastAsia="Times New Roman" w:hAnsi="Times New Roman"/>
          <w:i/>
          <w:sz w:val="24"/>
          <w:szCs w:val="24"/>
        </w:rPr>
        <w:t>МБДОУ №3 «Тополёк»</w:t>
      </w:r>
    </w:p>
    <w:p w:rsidR="00074DB8" w:rsidRPr="00B030F6" w:rsidRDefault="00074DB8" w:rsidP="00074DB8">
      <w:pPr>
        <w:tabs>
          <w:tab w:val="left" w:pos="993"/>
        </w:tabs>
        <w:spacing w:after="0" w:line="240" w:lineRule="auto"/>
        <w:ind w:firstLine="851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B030F6">
        <w:rPr>
          <w:rFonts w:ascii="Times New Roman" w:eastAsia="Times New Roman" w:hAnsi="Times New Roman"/>
          <w:i/>
          <w:sz w:val="24"/>
          <w:szCs w:val="24"/>
        </w:rPr>
        <w:t>ст.Фастовецкой</w:t>
      </w:r>
    </w:p>
    <w:p w:rsidR="00074DB8" w:rsidRPr="00B030F6" w:rsidRDefault="00074DB8" w:rsidP="00074DB8">
      <w:pPr>
        <w:tabs>
          <w:tab w:val="left" w:pos="993"/>
        </w:tabs>
        <w:spacing w:after="0" w:line="240" w:lineRule="auto"/>
        <w:ind w:firstLine="851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B030F6">
        <w:rPr>
          <w:rFonts w:ascii="Times New Roman" w:eastAsia="Times New Roman" w:hAnsi="Times New Roman"/>
          <w:i/>
          <w:sz w:val="24"/>
          <w:szCs w:val="24"/>
        </w:rPr>
        <w:t>Тихорецкого района</w:t>
      </w:r>
    </w:p>
    <w:p w:rsidR="00074DB8" w:rsidRPr="00B030F6" w:rsidRDefault="00074DB8" w:rsidP="00074DB8">
      <w:pPr>
        <w:tabs>
          <w:tab w:val="left" w:pos="993"/>
        </w:tabs>
        <w:spacing w:after="0" w:line="240" w:lineRule="auto"/>
        <w:ind w:firstLine="851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B030F6">
        <w:rPr>
          <w:rFonts w:ascii="Times New Roman" w:eastAsia="Times New Roman" w:hAnsi="Times New Roman"/>
          <w:i/>
          <w:sz w:val="24"/>
          <w:szCs w:val="24"/>
        </w:rPr>
        <w:t>Краснодарского края, Россия</w:t>
      </w:r>
    </w:p>
    <w:p w:rsidR="002A511E" w:rsidRPr="002A511E" w:rsidRDefault="002A511E" w:rsidP="002A51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2A511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olga</w:t>
        </w:r>
        <w:r w:rsidRPr="002A511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2A511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podolskaja</w:t>
        </w:r>
        <w:r w:rsidRPr="002A511E">
          <w:rPr>
            <w:rStyle w:val="a5"/>
            <w:rFonts w:ascii="Times New Roman" w:hAnsi="Times New Roman" w:cs="Times New Roman"/>
            <w:sz w:val="28"/>
            <w:szCs w:val="28"/>
          </w:rPr>
          <w:t>2007@</w:t>
        </w:r>
        <w:r w:rsidRPr="002A511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2A511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A511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A51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DB8" w:rsidRPr="00B030F6" w:rsidRDefault="00074DB8" w:rsidP="00074DB8">
      <w:pPr>
        <w:tabs>
          <w:tab w:val="left" w:pos="993"/>
        </w:tabs>
        <w:spacing w:after="0" w:line="240" w:lineRule="auto"/>
        <w:ind w:firstLine="851"/>
        <w:jc w:val="right"/>
        <w:rPr>
          <w:rFonts w:ascii="Times New Roman" w:eastAsia="Times New Roman" w:hAnsi="Times New Roman"/>
          <w:sz w:val="24"/>
          <w:szCs w:val="24"/>
        </w:rPr>
      </w:pPr>
    </w:p>
    <w:p w:rsidR="00074DB8" w:rsidRPr="00B030F6" w:rsidRDefault="00074DB8" w:rsidP="00074DB8">
      <w:pPr>
        <w:tabs>
          <w:tab w:val="left" w:pos="993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074DB8" w:rsidRPr="00B030F6" w:rsidRDefault="00074DB8" w:rsidP="00074DB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  <w:r w:rsidRPr="00B030F6">
        <w:rPr>
          <w:rFonts w:ascii="Times New Roman" w:eastAsia="Times New Roman" w:hAnsi="Times New Roman"/>
          <w:i/>
          <w:iCs/>
          <w:sz w:val="24"/>
          <w:szCs w:val="24"/>
        </w:rPr>
        <w:t>Аннотация:</w:t>
      </w:r>
      <w:r w:rsidRPr="00B030F6">
        <w:rPr>
          <w:rFonts w:ascii="Times New Roman" w:eastAsia="Times New Roman" w:hAnsi="Times New Roman"/>
          <w:sz w:val="24"/>
          <w:szCs w:val="24"/>
        </w:rPr>
        <w:t xml:space="preserve"> Целью статьи является стремление показать, что проведение мероприятий по адаптации детей младшего возраста к условиям дошкольной образовательной организации и новой ситуации социального взаимодействия с использованием </w:t>
      </w:r>
      <w:proofErr w:type="spellStart"/>
      <w:r w:rsidRPr="00B030F6">
        <w:rPr>
          <w:rFonts w:ascii="Times New Roman" w:eastAsia="Times New Roman" w:hAnsi="Times New Roman"/>
          <w:sz w:val="24"/>
          <w:szCs w:val="24"/>
        </w:rPr>
        <w:t>здоровьесберегающей</w:t>
      </w:r>
      <w:proofErr w:type="spellEnd"/>
      <w:r w:rsidRPr="00B030F6">
        <w:rPr>
          <w:rFonts w:ascii="Times New Roman" w:eastAsia="Times New Roman" w:hAnsi="Times New Roman"/>
          <w:sz w:val="24"/>
          <w:szCs w:val="24"/>
        </w:rPr>
        <w:t xml:space="preserve"> технологии обеспечения социально-психологического благополучия имеет положительное значение в сохранении здоровья дошкольника.</w:t>
      </w:r>
    </w:p>
    <w:p w:rsidR="00074DB8" w:rsidRPr="00B030F6" w:rsidRDefault="00074DB8" w:rsidP="00074DB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30F6">
        <w:rPr>
          <w:rFonts w:ascii="Times New Roman" w:eastAsia="Times New Roman" w:hAnsi="Times New Roman"/>
          <w:sz w:val="24"/>
          <w:szCs w:val="24"/>
        </w:rPr>
        <w:t xml:space="preserve">Так, </w:t>
      </w:r>
      <w:r w:rsidRPr="00B030F6">
        <w:rPr>
          <w:rFonts w:ascii="Times New Roman" w:hAnsi="Times New Roman"/>
          <w:sz w:val="24"/>
          <w:szCs w:val="24"/>
        </w:rPr>
        <w:t xml:space="preserve">организуя </w:t>
      </w:r>
      <w:r w:rsidRPr="00B030F6">
        <w:rPr>
          <w:rFonts w:ascii="Times New Roman" w:eastAsia="Times New Roman" w:hAnsi="Times New Roman"/>
          <w:sz w:val="24"/>
          <w:szCs w:val="24"/>
        </w:rPr>
        <w:t>проведение совместной организованной деятельности педагога с детьми в процессе адаптации ребенка к условиям дошкольной образовательной организации и новой ситуации социального взаимодействия, можно достичь следующих целей:</w:t>
      </w:r>
    </w:p>
    <w:p w:rsidR="00074DB8" w:rsidRPr="00B030F6" w:rsidRDefault="00074DB8" w:rsidP="00074DB8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30F6">
        <w:rPr>
          <w:rFonts w:ascii="Times New Roman" w:hAnsi="Times New Roman" w:cs="Times New Roman"/>
          <w:sz w:val="24"/>
          <w:szCs w:val="24"/>
        </w:rPr>
        <w:t>Повышать у детей уверенность в себе.</w:t>
      </w:r>
    </w:p>
    <w:p w:rsidR="00074DB8" w:rsidRPr="00B030F6" w:rsidRDefault="00074DB8" w:rsidP="00074DB8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30F6">
        <w:rPr>
          <w:rFonts w:ascii="Times New Roman" w:hAnsi="Times New Roman" w:cs="Times New Roman"/>
          <w:sz w:val="24"/>
          <w:szCs w:val="24"/>
        </w:rPr>
        <w:t>Развивать групповую сплоченность.</w:t>
      </w:r>
    </w:p>
    <w:p w:rsidR="00074DB8" w:rsidRPr="00B030F6" w:rsidRDefault="00074DB8" w:rsidP="00074DB8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30F6">
        <w:rPr>
          <w:rFonts w:ascii="Times New Roman" w:hAnsi="Times New Roman" w:cs="Times New Roman"/>
          <w:sz w:val="24"/>
          <w:szCs w:val="24"/>
        </w:rPr>
        <w:t>Развивать внимание, память, речь, координацию движений и мелкую моторику пальцев рук.</w:t>
      </w:r>
    </w:p>
    <w:p w:rsidR="00074DB8" w:rsidRPr="00B030F6" w:rsidRDefault="00074DB8" w:rsidP="00074DB8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30F6">
        <w:rPr>
          <w:rFonts w:ascii="Times New Roman" w:hAnsi="Times New Roman" w:cs="Times New Roman"/>
          <w:sz w:val="24"/>
          <w:szCs w:val="24"/>
        </w:rPr>
        <w:t>Учить пользоваться жестами, мимикой, интонацией.</w:t>
      </w:r>
    </w:p>
    <w:p w:rsidR="00074DB8" w:rsidRPr="00B030F6" w:rsidRDefault="00074DB8" w:rsidP="00074DB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30F6">
        <w:rPr>
          <w:rFonts w:ascii="Times New Roman" w:eastAsia="Times New Roman" w:hAnsi="Times New Roman"/>
          <w:i/>
          <w:iCs/>
          <w:sz w:val="24"/>
          <w:szCs w:val="24"/>
        </w:rPr>
        <w:t>Ключевые слова:</w:t>
      </w:r>
      <w:r w:rsidRPr="00B030F6">
        <w:rPr>
          <w:rFonts w:ascii="Times New Roman" w:eastAsia="Times New Roman" w:hAnsi="Times New Roman"/>
          <w:sz w:val="24"/>
          <w:szCs w:val="24"/>
        </w:rPr>
        <w:t xml:space="preserve"> федеральный государственный образовательный стандарт дошкольного образования, адаптация, психическое здоровье, </w:t>
      </w:r>
      <w:proofErr w:type="spellStart"/>
      <w:r w:rsidRPr="00B030F6">
        <w:rPr>
          <w:rFonts w:ascii="Times New Roman" w:eastAsia="Times New Roman" w:hAnsi="Times New Roman"/>
          <w:sz w:val="24"/>
          <w:szCs w:val="24"/>
        </w:rPr>
        <w:t>здоровьесберегающие</w:t>
      </w:r>
      <w:proofErr w:type="spellEnd"/>
      <w:r w:rsidRPr="00B030F6">
        <w:rPr>
          <w:rFonts w:ascii="Times New Roman" w:eastAsia="Times New Roman" w:hAnsi="Times New Roman"/>
          <w:sz w:val="24"/>
          <w:szCs w:val="24"/>
        </w:rPr>
        <w:t xml:space="preserve"> технологии, игровая ситуация.</w:t>
      </w:r>
    </w:p>
    <w:p w:rsidR="00074DB8" w:rsidRPr="00B030F6" w:rsidRDefault="00074DB8" w:rsidP="00074DB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30F6">
        <w:rPr>
          <w:rFonts w:ascii="Times New Roman" w:eastAsia="Times New Roman" w:hAnsi="Times New Roman"/>
          <w:sz w:val="24"/>
          <w:szCs w:val="24"/>
        </w:rPr>
        <w:t xml:space="preserve">Детство – годы чудес. Опыт этого периода во многом определяет в будущем </w:t>
      </w:r>
      <w:proofErr w:type="gramStart"/>
      <w:r w:rsidRPr="00B030F6">
        <w:rPr>
          <w:rFonts w:ascii="Times New Roman" w:eastAsia="Times New Roman" w:hAnsi="Times New Roman"/>
          <w:sz w:val="24"/>
          <w:szCs w:val="24"/>
        </w:rPr>
        <w:t>взрослую  жизнь</w:t>
      </w:r>
      <w:proofErr w:type="gramEnd"/>
      <w:r w:rsidRPr="00B030F6">
        <w:rPr>
          <w:rFonts w:ascii="Times New Roman" w:eastAsia="Times New Roman" w:hAnsi="Times New Roman"/>
          <w:sz w:val="24"/>
          <w:szCs w:val="24"/>
        </w:rPr>
        <w:t xml:space="preserve"> человека. Детство – период интенсивного физического и психического развития. По насыщенности овладения навыками и умениями, по темпам развития, младший возраст не имеет себе подобных в последующие периоды жизни ребенка. Малышам присущи повышенная эмоциональность, внушаемость, впечатлительность. Им легко передается настроение окружающих взрослых, детей.</w:t>
      </w:r>
    </w:p>
    <w:p w:rsidR="00074DB8" w:rsidRPr="00B030F6" w:rsidRDefault="00074DB8" w:rsidP="00074DB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30F6">
        <w:rPr>
          <w:rFonts w:ascii="Times New Roman" w:eastAsia="Times New Roman" w:hAnsi="Times New Roman"/>
          <w:sz w:val="24"/>
          <w:szCs w:val="24"/>
        </w:rPr>
        <w:t xml:space="preserve">Бесспорно, родители лучше всех других взрослых знают и любят своего ребенка. Но иногда они, не имея опыта воспитания детей, могут принести вред. У молодых родителей нет достаточно глубокого представления о жизни ребенка в дошкольной образовательной организации, о созданных там условиях воспитания и обучения, им жалко «отрывать» свое чадо от себя, им кажется, что только они и самые близкие люди могут дать ребенку все то необходимое, что ему пригодится в дальнейшей жизни. И </w:t>
      </w:r>
      <w:proofErr w:type="gramStart"/>
      <w:r w:rsidRPr="00B030F6">
        <w:rPr>
          <w:rFonts w:ascii="Times New Roman" w:eastAsia="Times New Roman" w:hAnsi="Times New Roman"/>
          <w:sz w:val="24"/>
          <w:szCs w:val="24"/>
        </w:rPr>
        <w:t>поэтому молодые мамы</w:t>
      </w:r>
      <w:proofErr w:type="gramEnd"/>
      <w:r w:rsidRPr="00B030F6">
        <w:rPr>
          <w:rFonts w:ascii="Times New Roman" w:eastAsia="Times New Roman" w:hAnsi="Times New Roman"/>
          <w:sz w:val="24"/>
          <w:szCs w:val="24"/>
        </w:rPr>
        <w:t xml:space="preserve"> и папы как можно дольше оттягивают момент, когда их малыши впервые переступит порог детского сада. Идут на всякие другие ухищрения – лишь бы не в детский сад, только бы рядом. Безусловно, до достижения ребенком трех лет ему лучше оставаться рядом с родными и близкими ему людьми. Но наступает момент, когда ребенку недостаточно общения с ограниченным кругом людей, ему нужны новые друзья и новые впечатления. Здесь на помощь семье приходит дошкольная образовательная организация, в которой созданы различные формы взаимодействия с семьями малышей. Но, безусловно, на первый план выступает взаимодействие с родительской аудиторией на основе педагогического диалога. Четкая, профессионально слаженная и продуманная работа все специалистов дошкольной образовательной организации, взаимодействие с родителями – залог оптимального течения адаптации детей младшего дошкольного </w:t>
      </w:r>
      <w:r w:rsidRPr="00B030F6">
        <w:rPr>
          <w:rFonts w:ascii="Times New Roman" w:eastAsia="Times New Roman" w:hAnsi="Times New Roman"/>
          <w:sz w:val="24"/>
          <w:szCs w:val="24"/>
        </w:rPr>
        <w:lastRenderedPageBreak/>
        <w:t>возраста к детскому саду. Если родители и сотрудники образовательной организации объединят свои усилия и обеспечат ребенку защиту, эмоциональный комфорт, интересную и содержательную жизнь в детском саду и дома, то можно с уверенностью сказать, что произошедшее изменение в жизни ребенка – ему на благо.</w:t>
      </w:r>
    </w:p>
    <w:p w:rsidR="00074DB8" w:rsidRPr="00B030F6" w:rsidRDefault="00074DB8" w:rsidP="00074DB8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30F6">
        <w:rPr>
          <w:rFonts w:ascii="Times New Roman" w:eastAsia="Times New Roman" w:hAnsi="Times New Roman"/>
          <w:sz w:val="24"/>
          <w:szCs w:val="24"/>
        </w:rPr>
        <w:t>Одной из задач, на решение которых направлен Федеральный государственный образовательный стандарт дошкольного образования является охрана и укрепление физического и психического здоровья детей, в том числе их эмоционального благополучия.</w:t>
      </w:r>
    </w:p>
    <w:p w:rsidR="00074DB8" w:rsidRPr="00B030F6" w:rsidRDefault="00074DB8" w:rsidP="00074DB8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30F6">
        <w:rPr>
          <w:rFonts w:ascii="Times New Roman" w:eastAsia="Times New Roman" w:hAnsi="Times New Roman"/>
          <w:sz w:val="24"/>
          <w:szCs w:val="24"/>
        </w:rPr>
        <w:t xml:space="preserve">С поступлением ребенка в дошкольную образовательную организацию в его жизни происходит множество изменений: строгий режим дня, отсутствие родителей в течение 9 и более часов, новые требования к поведению, постоянный контакт со сверстниками, новое помещение, таящее в себе много неизвестного, а значит, и опасного, другой стиль общения. Все эти изменения обрушиваются на ребенка одновременно, создавая для него стрессовую ситуацию, которая без специальной организации может привести к невротическим реакциям, таким как капризы, страхи, отказ от еды, частые болезни, психическая регрессия и т.д. В возрасте 2–4 лет ребенок имеет ряд специфических возрастных особенностей. Этот период характеризуется обостренной чувствительностью к разлуке с матерью и страхом новизны. Адаптация к дошкольной образовательной организации проходит крайне болезненно. </w:t>
      </w:r>
    </w:p>
    <w:p w:rsidR="00074DB8" w:rsidRPr="00B030F6" w:rsidRDefault="00074DB8" w:rsidP="00074DB8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B030F6">
        <w:rPr>
          <w:rFonts w:ascii="Times New Roman" w:eastAsia="Times New Roman" w:hAnsi="Times New Roman"/>
          <w:sz w:val="24"/>
          <w:szCs w:val="24"/>
        </w:rPr>
        <w:t>Привыкнуть  к</w:t>
      </w:r>
      <w:proofErr w:type="gramEnd"/>
      <w:r w:rsidRPr="00B030F6">
        <w:rPr>
          <w:rFonts w:ascii="Times New Roman" w:eastAsia="Times New Roman" w:hAnsi="Times New Roman"/>
          <w:sz w:val="24"/>
          <w:szCs w:val="24"/>
        </w:rPr>
        <w:t xml:space="preserve"> детскому саду не так–то просто. Никто не может предсказать, какие последствия вызовет резкое превращение малыша из «домашнего» в «садовского». Страдают и дети, и родители. Поступление в дошкольную образовательную организацию часто вызывает у ребенка стресс. Это обусловлено тем, что в корне меняется не только режим дня, привычный с рождения, но и полностью изменяется окружающая ребенка среда. Большое число незнакомых людей – основная причина возникающего стресса. Теперь ребенка окружают новые люди, взрослые и дети, которых он раньше не знал и которые совсем не похожи на его семью. Как сделать вхождение ребенка в детский сад безболезненны? Как облегчить его страдания и помочь перенести стресс из-за разлуки с близкими людьми?</w:t>
      </w:r>
    </w:p>
    <w:p w:rsidR="00074DB8" w:rsidRPr="00B030F6" w:rsidRDefault="00074DB8" w:rsidP="00074DB8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B030F6">
        <w:rPr>
          <w:rFonts w:ascii="Times New Roman" w:eastAsia="Times New Roman" w:hAnsi="Times New Roman"/>
          <w:sz w:val="24"/>
          <w:szCs w:val="24"/>
        </w:rPr>
        <w:t xml:space="preserve">В период адаптации с малышами проводится совместная с педагогом организованная деятельность в форме игровой ситуации с использованием </w:t>
      </w:r>
      <w:proofErr w:type="spellStart"/>
      <w:r w:rsidRPr="00B030F6">
        <w:rPr>
          <w:rFonts w:ascii="Times New Roman" w:eastAsia="Times New Roman" w:hAnsi="Times New Roman"/>
          <w:sz w:val="24"/>
          <w:szCs w:val="24"/>
        </w:rPr>
        <w:t>здоровьесберегающих</w:t>
      </w:r>
      <w:proofErr w:type="spellEnd"/>
      <w:r w:rsidRPr="00B030F6">
        <w:rPr>
          <w:rFonts w:ascii="Times New Roman" w:eastAsia="Times New Roman" w:hAnsi="Times New Roman"/>
          <w:sz w:val="24"/>
          <w:szCs w:val="24"/>
        </w:rPr>
        <w:t xml:space="preserve"> технологий (упражнения на мышечную релаксацию, дыхательная и пальчиковая гимнастика, физкультурные минутки), цель которой – через создание зоны ближайшего развития </w:t>
      </w:r>
      <w:proofErr w:type="gramStart"/>
      <w:r w:rsidRPr="00B030F6">
        <w:rPr>
          <w:rFonts w:ascii="Times New Roman" w:eastAsia="Times New Roman" w:hAnsi="Times New Roman"/>
          <w:sz w:val="24"/>
          <w:szCs w:val="24"/>
        </w:rPr>
        <w:t>способствовать  психическому</w:t>
      </w:r>
      <w:proofErr w:type="gramEnd"/>
      <w:r w:rsidRPr="00B030F6">
        <w:rPr>
          <w:rFonts w:ascii="Times New Roman" w:eastAsia="Times New Roman" w:hAnsi="Times New Roman"/>
          <w:sz w:val="24"/>
          <w:szCs w:val="24"/>
        </w:rPr>
        <w:t xml:space="preserve"> и личностному росту ребенка, тем самым, помогая ему адаптироваться к условиям дошкольной образовательной организации.</w:t>
      </w:r>
    </w:p>
    <w:p w:rsidR="00074DB8" w:rsidRPr="00B030F6" w:rsidRDefault="00074DB8" w:rsidP="00074DB8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B030F6">
        <w:rPr>
          <w:rFonts w:ascii="Times New Roman" w:eastAsia="Times New Roman" w:hAnsi="Times New Roman"/>
          <w:sz w:val="24"/>
          <w:szCs w:val="24"/>
        </w:rPr>
        <w:t xml:space="preserve">Цикл развивающих адаптационных мероприятий составлен на основе </w:t>
      </w:r>
      <w:proofErr w:type="spellStart"/>
      <w:r w:rsidRPr="00B030F6">
        <w:rPr>
          <w:rFonts w:ascii="Times New Roman" w:eastAsia="Times New Roman" w:hAnsi="Times New Roman"/>
          <w:sz w:val="24"/>
          <w:szCs w:val="24"/>
        </w:rPr>
        <w:t>тренинговой</w:t>
      </w:r>
      <w:proofErr w:type="spellEnd"/>
      <w:r w:rsidRPr="00B030F6">
        <w:rPr>
          <w:rFonts w:ascii="Times New Roman" w:eastAsia="Times New Roman" w:hAnsi="Times New Roman"/>
          <w:sz w:val="24"/>
          <w:szCs w:val="24"/>
        </w:rPr>
        <w:t xml:space="preserve"> программы адаптации Светланы Васильевны Крюковой "Давайте жить дружно!"</w:t>
      </w:r>
    </w:p>
    <w:p w:rsidR="00074DB8" w:rsidRPr="00B030F6" w:rsidRDefault="00074DB8" w:rsidP="00074DB8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B030F6">
        <w:rPr>
          <w:rFonts w:ascii="Times New Roman" w:eastAsia="Times New Roman" w:hAnsi="Times New Roman"/>
          <w:sz w:val="24"/>
          <w:szCs w:val="24"/>
        </w:rPr>
        <w:t xml:space="preserve">Организованная деятельность проводятся с детьми 2 – 4 лет 1 раз в неделю. Продолжительность одной игровой ситуации 5 – 8 минут. Все игровые ситуации имеют гибкую структуру, наполненную разным содержанием. </w:t>
      </w:r>
    </w:p>
    <w:p w:rsidR="00074DB8" w:rsidRPr="00B030F6" w:rsidRDefault="00074DB8" w:rsidP="00074DB8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B030F6">
        <w:rPr>
          <w:rFonts w:ascii="Times New Roman" w:eastAsia="Times New Roman" w:hAnsi="Times New Roman"/>
          <w:sz w:val="24"/>
          <w:szCs w:val="24"/>
        </w:rPr>
        <w:t>Каждая организованная деятельность состоит из нескольких частей, каждая из которых может быть использована самостоятельно.</w:t>
      </w:r>
    </w:p>
    <w:p w:rsidR="00074DB8" w:rsidRPr="00B030F6" w:rsidRDefault="00074DB8" w:rsidP="00074DB8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B030F6">
        <w:rPr>
          <w:rFonts w:ascii="Times New Roman" w:eastAsia="Times New Roman" w:hAnsi="Times New Roman"/>
          <w:sz w:val="24"/>
          <w:szCs w:val="24"/>
        </w:rPr>
        <w:t>Цель вводной части – настроить группу на совместную работу, установить эмоциональный контакт между всеми участниками. Основные процедуры работы – приветствия, игры с именами.</w:t>
      </w:r>
    </w:p>
    <w:p w:rsidR="00074DB8" w:rsidRPr="00B030F6" w:rsidRDefault="00074DB8" w:rsidP="00074DB8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B030F6">
        <w:rPr>
          <w:rFonts w:ascii="Times New Roman" w:eastAsia="Times New Roman" w:hAnsi="Times New Roman"/>
          <w:sz w:val="24"/>
          <w:szCs w:val="24"/>
        </w:rPr>
        <w:t>В рабочую часть входят этюды, упражнения, игры, направленные на развитие и частичную коррекцию эмоционально-личностной и познавательной сфер ребенка.</w:t>
      </w:r>
    </w:p>
    <w:p w:rsidR="00074DB8" w:rsidRPr="00B030F6" w:rsidRDefault="00074DB8" w:rsidP="00074DB8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B030F6">
        <w:rPr>
          <w:rFonts w:ascii="Times New Roman" w:eastAsia="Times New Roman" w:hAnsi="Times New Roman"/>
          <w:sz w:val="24"/>
          <w:szCs w:val="24"/>
        </w:rPr>
        <w:t>Завершающая часть предусматривает проведение какой-либо общей игры-забавы или другой коллективной деятельности, например, создание общего рисунка.</w:t>
      </w:r>
    </w:p>
    <w:p w:rsidR="00074DB8" w:rsidRPr="00B030F6" w:rsidRDefault="00074DB8" w:rsidP="00074DB8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30F6">
        <w:rPr>
          <w:rFonts w:ascii="Times New Roman" w:eastAsia="Times New Roman" w:hAnsi="Times New Roman"/>
          <w:sz w:val="24"/>
          <w:szCs w:val="24"/>
        </w:rPr>
        <w:t xml:space="preserve">Каждая игровая ситуация обязательно включает в себя процедуры, способствующие </w:t>
      </w:r>
      <w:proofErr w:type="spellStart"/>
      <w:r w:rsidRPr="00B030F6">
        <w:rPr>
          <w:rFonts w:ascii="Times New Roman" w:eastAsia="Times New Roman" w:hAnsi="Times New Roman"/>
          <w:sz w:val="24"/>
          <w:szCs w:val="24"/>
        </w:rPr>
        <w:t>саморегуляции</w:t>
      </w:r>
      <w:proofErr w:type="spellEnd"/>
      <w:r w:rsidRPr="00B030F6">
        <w:rPr>
          <w:rFonts w:ascii="Times New Roman" w:eastAsia="Times New Roman" w:hAnsi="Times New Roman"/>
          <w:sz w:val="24"/>
          <w:szCs w:val="24"/>
        </w:rPr>
        <w:t xml:space="preserve"> детей, а именно:</w:t>
      </w:r>
    </w:p>
    <w:p w:rsidR="00074DB8" w:rsidRPr="00B030F6" w:rsidRDefault="00074DB8" w:rsidP="00074DB8">
      <w:pPr>
        <w:pStyle w:val="a3"/>
        <w:tabs>
          <w:tab w:val="num" w:pos="1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30F6">
        <w:rPr>
          <w:rFonts w:ascii="Times New Roman" w:hAnsi="Times New Roman" w:cs="Times New Roman"/>
          <w:sz w:val="24"/>
          <w:szCs w:val="24"/>
        </w:rPr>
        <w:lastRenderedPageBreak/>
        <w:t>упражнения на мышечную релаксацию (снижают уровень возбуждения, снимают напряжение);</w:t>
      </w:r>
    </w:p>
    <w:p w:rsidR="00074DB8" w:rsidRPr="00B030F6" w:rsidRDefault="00074DB8" w:rsidP="00074DB8">
      <w:pPr>
        <w:pStyle w:val="a3"/>
        <w:tabs>
          <w:tab w:val="num" w:pos="1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30F6">
        <w:rPr>
          <w:rFonts w:ascii="Times New Roman" w:hAnsi="Times New Roman" w:cs="Times New Roman"/>
          <w:sz w:val="24"/>
          <w:szCs w:val="24"/>
        </w:rPr>
        <w:t>дыхательную гимнастику (действует успокаивающе на нервную систему);</w:t>
      </w:r>
    </w:p>
    <w:p w:rsidR="00074DB8" w:rsidRPr="00B030F6" w:rsidRDefault="00074DB8" w:rsidP="00074DB8">
      <w:pPr>
        <w:pStyle w:val="a3"/>
        <w:tabs>
          <w:tab w:val="num" w:pos="1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30F6">
        <w:rPr>
          <w:rFonts w:ascii="Times New Roman" w:hAnsi="Times New Roman" w:cs="Times New Roman"/>
          <w:sz w:val="24"/>
          <w:szCs w:val="24"/>
        </w:rPr>
        <w:t>мимическую гимнастику (направлена на снятие общего напряжения, играет большую роль в формировании выразительной речи детей);</w:t>
      </w:r>
    </w:p>
    <w:p w:rsidR="00074DB8" w:rsidRPr="00B030F6" w:rsidRDefault="00074DB8" w:rsidP="00074DB8">
      <w:pPr>
        <w:pStyle w:val="a3"/>
        <w:tabs>
          <w:tab w:val="num" w:pos="1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30F6">
        <w:rPr>
          <w:rFonts w:ascii="Times New Roman" w:hAnsi="Times New Roman" w:cs="Times New Roman"/>
          <w:sz w:val="24"/>
          <w:szCs w:val="24"/>
        </w:rPr>
        <w:t>двигательные упражнения, включающие попеременное и ил одновременное выполнение движений разными руками под любую текстовку (способствует межполушарному взаимодействию);</w:t>
      </w:r>
    </w:p>
    <w:p w:rsidR="00074DB8" w:rsidRPr="00B030F6" w:rsidRDefault="00074DB8" w:rsidP="00074DB8">
      <w:pPr>
        <w:pStyle w:val="a3"/>
        <w:tabs>
          <w:tab w:val="num" w:pos="1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30F6">
        <w:rPr>
          <w:rFonts w:ascii="Times New Roman" w:hAnsi="Times New Roman" w:cs="Times New Roman"/>
          <w:sz w:val="24"/>
          <w:szCs w:val="24"/>
        </w:rPr>
        <w:t xml:space="preserve">чтение детских </w:t>
      </w:r>
      <w:proofErr w:type="spellStart"/>
      <w:r w:rsidRPr="00B030F6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B030F6">
        <w:rPr>
          <w:rFonts w:ascii="Times New Roman" w:hAnsi="Times New Roman" w:cs="Times New Roman"/>
          <w:sz w:val="24"/>
          <w:szCs w:val="24"/>
        </w:rPr>
        <w:t xml:space="preserve"> с чередованием движений, темпа и громкости речи (способствует развитию произвольности).</w:t>
      </w:r>
    </w:p>
    <w:p w:rsidR="00074DB8" w:rsidRPr="00B030F6" w:rsidRDefault="00074DB8" w:rsidP="00074DB8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B030F6">
        <w:rPr>
          <w:rFonts w:ascii="Times New Roman" w:eastAsia="Times New Roman" w:hAnsi="Times New Roman"/>
          <w:sz w:val="24"/>
          <w:szCs w:val="24"/>
        </w:rPr>
        <w:t>По результатам наблюдений установлено, что проводимые развивающие адаптационные мероприятия способствуют более легкому протеканию процесса адаптации детей младшего возраста к условиям группы и дошкольной организации в целом, сохранению психического здоровья и способствуют успешной социализации ребенка.</w:t>
      </w:r>
    </w:p>
    <w:p w:rsidR="00074DB8" w:rsidRPr="00B030F6" w:rsidRDefault="00074DB8" w:rsidP="00074DB8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074DB8" w:rsidRPr="00B030F6" w:rsidRDefault="00074DB8" w:rsidP="00074DB8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B030F6">
        <w:rPr>
          <w:rFonts w:ascii="Times New Roman" w:eastAsia="Times New Roman" w:hAnsi="Times New Roman"/>
          <w:sz w:val="24"/>
          <w:szCs w:val="24"/>
        </w:rPr>
        <w:t>Список литературы:</w:t>
      </w:r>
    </w:p>
    <w:p w:rsidR="00074DB8" w:rsidRPr="00B030F6" w:rsidRDefault="00074DB8" w:rsidP="00074DB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030F6">
        <w:rPr>
          <w:rFonts w:ascii="Times New Roman" w:eastAsia="Times New Roman" w:hAnsi="Times New Roman"/>
          <w:sz w:val="24"/>
          <w:szCs w:val="24"/>
        </w:rPr>
        <w:t xml:space="preserve">Адаптация детей раннего возраста к условиям ДОУ. Практическое </w:t>
      </w:r>
      <w:proofErr w:type="gramStart"/>
      <w:r w:rsidRPr="00B030F6">
        <w:rPr>
          <w:rFonts w:ascii="Times New Roman" w:eastAsia="Times New Roman" w:hAnsi="Times New Roman"/>
          <w:sz w:val="24"/>
          <w:szCs w:val="24"/>
        </w:rPr>
        <w:t>пособие./</w:t>
      </w:r>
      <w:proofErr w:type="gramEnd"/>
      <w:r w:rsidRPr="00B030F6">
        <w:rPr>
          <w:rFonts w:ascii="Times New Roman" w:eastAsia="Times New Roman" w:hAnsi="Times New Roman"/>
          <w:sz w:val="24"/>
          <w:szCs w:val="24"/>
        </w:rPr>
        <w:t xml:space="preserve">Авт.-сост. Белкина Л. В. – Воронеж: Учитель, 2004 г. </w:t>
      </w:r>
    </w:p>
    <w:p w:rsidR="00074DB8" w:rsidRPr="00B030F6" w:rsidRDefault="00074DB8" w:rsidP="00074DB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030F6">
        <w:rPr>
          <w:rFonts w:ascii="Times New Roman" w:eastAsia="Times New Roman" w:hAnsi="Times New Roman"/>
          <w:sz w:val="24"/>
          <w:szCs w:val="24"/>
        </w:rPr>
        <w:t xml:space="preserve">Крюкова С. В., </w:t>
      </w:r>
      <w:proofErr w:type="spellStart"/>
      <w:r w:rsidRPr="00B030F6">
        <w:rPr>
          <w:rFonts w:ascii="Times New Roman" w:eastAsia="Times New Roman" w:hAnsi="Times New Roman"/>
          <w:sz w:val="24"/>
          <w:szCs w:val="24"/>
        </w:rPr>
        <w:t>Слободяник</w:t>
      </w:r>
      <w:proofErr w:type="spellEnd"/>
      <w:r w:rsidRPr="00B030F6">
        <w:rPr>
          <w:rFonts w:ascii="Times New Roman" w:eastAsia="Times New Roman" w:hAnsi="Times New Roman"/>
          <w:sz w:val="24"/>
          <w:szCs w:val="24"/>
        </w:rPr>
        <w:t xml:space="preserve"> Н. П. Удивляюсь, злюсь, боюсь, хвастаюсь и радуюсь. – М.: Генезис, 1999г.</w:t>
      </w:r>
    </w:p>
    <w:p w:rsidR="00074DB8" w:rsidRPr="00B030F6" w:rsidRDefault="00074DB8" w:rsidP="00074DB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030F6">
        <w:rPr>
          <w:rFonts w:ascii="Times New Roman" w:eastAsia="Times New Roman" w:hAnsi="Times New Roman"/>
          <w:sz w:val="24"/>
          <w:szCs w:val="24"/>
        </w:rPr>
        <w:t>Роньжина</w:t>
      </w:r>
      <w:proofErr w:type="spellEnd"/>
      <w:r w:rsidRPr="00B030F6">
        <w:rPr>
          <w:rFonts w:ascii="Times New Roman" w:eastAsia="Times New Roman" w:hAnsi="Times New Roman"/>
          <w:sz w:val="24"/>
          <w:szCs w:val="24"/>
        </w:rPr>
        <w:t xml:space="preserve"> А. С. Занятия психолога с детьми 2-4 лет в период адаптации к дошкольному учреждению. – М.: Книголюб 2003г.</w:t>
      </w:r>
    </w:p>
    <w:p w:rsidR="00074DB8" w:rsidRPr="00CD53FE" w:rsidRDefault="00074DB8" w:rsidP="00074DB8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45B4F" w:rsidRDefault="00345B4F"/>
    <w:sectPr w:rsidR="00345B4F" w:rsidSect="00074DB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56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7C71D85"/>
    <w:multiLevelType w:val="hybridMultilevel"/>
    <w:tmpl w:val="672ED3F8"/>
    <w:lvl w:ilvl="0" w:tplc="EC12F4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4DB8"/>
    <w:rsid w:val="00074DB8"/>
    <w:rsid w:val="002A511E"/>
    <w:rsid w:val="0034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9674C-FD5B-44EB-92E8-75011A7B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74DB8"/>
    <w:pPr>
      <w:spacing w:after="0" w:line="240" w:lineRule="auto"/>
      <w:ind w:firstLine="720"/>
      <w:jc w:val="center"/>
    </w:pPr>
    <w:rPr>
      <w:rFonts w:ascii="Arial" w:eastAsia="Times New Roman" w:hAnsi="Arial" w:cs="Arial"/>
      <w:sz w:val="36"/>
      <w:szCs w:val="36"/>
    </w:rPr>
  </w:style>
  <w:style w:type="character" w:customStyle="1" w:styleId="a4">
    <w:name w:val="Основной текст с отступом Знак"/>
    <w:basedOn w:val="a0"/>
    <w:link w:val="a3"/>
    <w:uiPriority w:val="99"/>
    <w:rsid w:val="00074DB8"/>
    <w:rPr>
      <w:rFonts w:ascii="Arial" w:eastAsia="Times New Roman" w:hAnsi="Arial" w:cs="Arial"/>
      <w:sz w:val="36"/>
      <w:szCs w:val="36"/>
    </w:rPr>
  </w:style>
  <w:style w:type="character" w:styleId="a5">
    <w:name w:val="Hyperlink"/>
    <w:uiPriority w:val="99"/>
    <w:unhideWhenUsed/>
    <w:rsid w:val="002A51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ga.podolskaja200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1186</Words>
  <Characters>6764</Characters>
  <Application>Microsoft Office Word</Application>
  <DocSecurity>0</DocSecurity>
  <Lines>56</Lines>
  <Paragraphs>15</Paragraphs>
  <ScaleCrop>false</ScaleCrop>
  <Company/>
  <LinksUpToDate>false</LinksUpToDate>
  <CharactersWithSpaces>7935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home</cp:lastModifiedBy>
  <cp:revision>3</cp:revision>
  <dcterms:created xsi:type="dcterms:W3CDTF">2018-07-17T17:38:00Z</dcterms:created>
  <dcterms:modified xsi:type="dcterms:W3CDTF">2020-11-26T15:26:00Z</dcterms:modified>
</cp:coreProperties>
</file>