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AA" w:rsidRPr="005D57A0" w:rsidRDefault="00CC4EAA" w:rsidP="00CC4EAA">
      <w:pPr>
        <w:pStyle w:val="c1"/>
        <w:jc w:val="center"/>
        <w:rPr>
          <w:rStyle w:val="c2"/>
          <w:b/>
          <w:sz w:val="28"/>
          <w:szCs w:val="28"/>
        </w:rPr>
      </w:pPr>
      <w:r w:rsidRPr="005D57A0">
        <w:rPr>
          <w:rStyle w:val="c2"/>
          <w:b/>
          <w:sz w:val="28"/>
          <w:szCs w:val="28"/>
        </w:rPr>
        <w:t>Нарушение слоговой структуры слова</w:t>
      </w:r>
    </w:p>
    <w:p w:rsidR="00CC4EAA" w:rsidRPr="005D57A0" w:rsidRDefault="00CC4EAA" w:rsidP="005D57A0">
      <w:pPr>
        <w:pStyle w:val="c1"/>
        <w:jc w:val="center"/>
        <w:rPr>
          <w:b/>
          <w:sz w:val="28"/>
          <w:szCs w:val="28"/>
        </w:rPr>
      </w:pPr>
      <w:r w:rsidRPr="005D57A0">
        <w:rPr>
          <w:rStyle w:val="c2"/>
          <w:b/>
          <w:sz w:val="28"/>
          <w:szCs w:val="28"/>
        </w:rPr>
        <w:t xml:space="preserve"> у детей ОНР.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ССС — одна из приоритетных задач в логопедической работе с дошкольниками с системными нарушениями речи. Формирование ССС влияет на успешность овладения грамматическим строем речи, усвоения звукового анализа, письма, чтения. В данном пособии представлена система работы над слоговой структурой слова, основанная на анализе литературы по данной проблеме и на личном педагогическом опыте.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увеличивается число детей, страдающих ТНР. У большинства из них в той или иной степени присутствует нарушение слоговой структуры слова (ССС). В логопедической работе с детьми часто на первый план выдвигается преодоление недостатков звукопроизношения и недооценивается значение развития ССС. Затруднения в произнесении отдельных звуков, а также акцентирование внимания на их преодолении ведут к тому, что звук, а не слог становится единицей произношения. Это в некоторой степени противоречит естественному процессу развития речи. Поэтому особую важность приобретает определение правильного соотношения между развитием звукопроизношения и овладением слоговой структурой слова. Коррекция ССС — одна из приоритетных задач в логопедической работе с дошкольниками с системными нарушениями речи. Формирование ССС влияет на успешность овладения грамматическим строем речи, усвоения звукового анализа, письма, чтения.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данная тема недостаточно изучена и освещена в учебно-методической литературе, учителя-логопеды испытывают трудности в организации работы по формированию слоговой структуры слова: в систематизации и подборе речевого дидактического материала, обеспечении занятий лексической насыщенностью.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пособии представлена система работы над слоговой структурой слова, основанная на анализе литературы по данной проблеме и на личном педагогическом опыте.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нарушений слоговой структуры слова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 Маркова выделяет следующие типы нарушений слоговой структуры слова: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Нарушение количества слогов:</w:t>
      </w:r>
    </w:p>
    <w:p w:rsidR="00CC4EAA" w:rsidRPr="005D57A0" w:rsidRDefault="00CC4EAA" w:rsidP="00CC4E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​Сокращение (пропуск) слога: «моток» — молоток;</w:t>
      </w:r>
    </w:p>
    <w:p w:rsidR="00CC4EAA" w:rsidRPr="005D57A0" w:rsidRDefault="00CC4EAA" w:rsidP="00CC4E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Опускание слогообразующей гласной: «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пинино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пианино;</w:t>
      </w:r>
    </w:p>
    <w:p w:rsidR="00CC4EAA" w:rsidRPr="005D57A0" w:rsidRDefault="00CC4EAA" w:rsidP="00CC4E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слогов за счет вставки гласных в стечения согласных: «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команата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комната;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Нарушение последовательности слогов в слове:</w:t>
      </w:r>
    </w:p>
    <w:p w:rsidR="00CC4EAA" w:rsidRPr="005D57A0" w:rsidRDefault="00CC4EAA" w:rsidP="00CC4E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Перестановка слогов: «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деворе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дерево;</w:t>
      </w:r>
    </w:p>
    <w:p w:rsidR="00CC4EAA" w:rsidRPr="005D57A0" w:rsidRDefault="00CC4EAA" w:rsidP="00CC4E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Перестановка звуков соседних слогов: «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гебемот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бегемот;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Искажение структуры отдельного слога:</w:t>
      </w:r>
    </w:p>
    <w:p w:rsidR="00CC4EAA" w:rsidRPr="005D57A0" w:rsidRDefault="00CC4EAA" w:rsidP="00CC4E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стечений согласных: «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стул;</w:t>
      </w:r>
    </w:p>
    <w:p w:rsidR="00CC4EAA" w:rsidRPr="005D57A0" w:rsidRDefault="00CC4EAA" w:rsidP="00CC4E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Вставки согласных в слог: «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лимонт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лимон;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Уподобление слогов: «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кококосы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абрикосы;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Персеверации (циклическое повторение одного слога).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Антиципации (замена предшествующих звуков последующими): «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нананасы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ананасы;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Контаминации (смешение элементов слов): «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кабудка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конура + будка.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 над слоговой структурой слова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становления слоговой структуры слова значимыми являются такие неречевые процессы, как оптико-пространственная ориентация, возможности 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темпо-ритмической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движений и действий, способность к серийно-последовательной обработке информации. Эти неречевые процессы являются базовыми предпосылками усвоения слоговой структуры слова.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коррекционной работе по преодолению нарушений ССС можно выделить 2 этапа:</w:t>
      </w:r>
    </w:p>
    <w:p w:rsidR="00CC4EAA" w:rsidRPr="005D57A0" w:rsidRDefault="00CC4EAA" w:rsidP="00CC4E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подгтовительный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цель которого подготовить ребенка к усвоению ритмической структуры слов родного языка; работа проводится на невербальном и вербальном материале;</w:t>
      </w:r>
    </w:p>
    <w:p w:rsidR="00CC4EAA" w:rsidRPr="005D57A0" w:rsidRDefault="00CC4EAA" w:rsidP="00CC4E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 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цель которого непосредственная коррекция дефектов ССС у конкретного ребенка; работа ведется на вербальном материале.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 включает работу по следующим направлениям:</w:t>
      </w:r>
    </w:p>
    <w:p w:rsidR="00CC4EAA" w:rsidRPr="005D57A0" w:rsidRDefault="00CC4EAA" w:rsidP="00CC4E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пространственных представлений и оптико-пространственной ориентировки;</w:t>
      </w:r>
    </w:p>
    <w:p w:rsidR="00CC4EAA" w:rsidRPr="005D57A0" w:rsidRDefault="00CC4EAA" w:rsidP="00CC4E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временно-пространственной ориентировки;</w:t>
      </w:r>
    </w:p>
    <w:p w:rsidR="00CC4EAA" w:rsidRPr="005D57A0" w:rsidRDefault="00CC4EAA" w:rsidP="00CC4E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динамической и 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темпо-ритмической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движений.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предлагаются примерные игры и упражнения на развитие указанных функций. На подготовительном этапе данные игры и упражнения можно использовать одновременно, то есть все направления работы включать в одно занятие. Упражнения используются не только на логопедических занятиях, а также на занятиях по развитию элементарных математических представлений, на музыкальном занятии, на рисовании, физкультуре, на занятиях по ознакомлению с окружающим миром.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Формирование пространственных представлений и 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пространственной ориентировки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Ориентировка в собственном теле</w:t>
      </w:r>
    </w:p>
    <w:p w:rsidR="00CC4EAA" w:rsidRPr="005D57A0" w:rsidRDefault="00CC4EAA" w:rsidP="00CC4E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какие мы» («Покажите свой живот, свою спинку»: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 — впереди, спинка — сзади. Где животик? 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спинка?).</w:t>
      </w:r>
      <w:proofErr w:type="gramEnd"/>
    </w:p>
    <w:p w:rsidR="00CC4EAA" w:rsidRPr="005D57A0" w:rsidRDefault="00CC4EAA" w:rsidP="00CC4E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«Наводим порядок» (перед ребенком варежки, перчатки, сандалии и т.д.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пару», «Правильно поставь сандалии»).</w:t>
      </w:r>
      <w:proofErr w:type="gramEnd"/>
    </w:p>
    <w:p w:rsidR="00CC4EAA" w:rsidRPr="005D57A0" w:rsidRDefault="00CC4EAA" w:rsidP="00CC4E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«Ладошки и следы» (Ребенку предлагаются контуры нескольких ладошек и следов и контур ладошки, к которой надо найти пару из предложенных вариантов).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Ориентировка в трехмерном пространстве</w:t>
      </w:r>
    </w:p>
    <w:p w:rsidR="00CC4EAA" w:rsidRPr="005D57A0" w:rsidRDefault="00CC4EAA" w:rsidP="00CC4EA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«Поезд» (Перед ребенком в колонну выставляются игрушки и задаются вопросы: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впереди? Кто сзади? Кто далеко? 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близко?»)</w:t>
      </w:r>
      <w:proofErr w:type="gramEnd"/>
    </w:p>
    <w:p w:rsidR="00CC4EAA" w:rsidRPr="005D57A0" w:rsidRDefault="00CC4EAA" w:rsidP="00CC4EA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«Собери сказку» (Перед ребенком — набор игрушек или предметов: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«Поставь лошадку близко к домику. 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 человечка между домом и елкой»). </w:t>
      </w:r>
      <w:proofErr w:type="gramEnd"/>
    </w:p>
    <w:p w:rsidR="00CC4EAA" w:rsidRPr="005D57A0" w:rsidRDefault="00CC4EAA" w:rsidP="00CC4EA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клад» (ориентировка по схемам). </w:t>
      </w:r>
    </w:p>
    <w:p w:rsidR="00CC4EAA" w:rsidRPr="005D57A0" w:rsidRDefault="00CC4EAA" w:rsidP="00CC4EA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«Где гудит паровоз» (определение местоположения звука).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II. Развитие временно-пространственной ориентировки</w:t>
      </w:r>
    </w:p>
    <w:p w:rsidR="00CC4EAA" w:rsidRPr="005D57A0" w:rsidRDefault="00CC4EAA" w:rsidP="00CC4E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«Зайчик пошел в гости» (Ребенок в роли зайчика идет по инструкции в гости к белке, ежику, лягушке.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был сначала, потом, в самом конце?)</w:t>
      </w:r>
      <w:proofErr w:type="gramEnd"/>
    </w:p>
    <w:p w:rsidR="00CC4EAA" w:rsidRPr="005D57A0" w:rsidRDefault="00CC4EAA" w:rsidP="00CC4E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сначала, что потом» (Взрослый дает ребенку задания: 1) вначале попрыгай, потом сядь на корточки, в конце хлопни в ладоши; 2) вначале покачай мишку, потом покорми зайку, в конце наряди куклу — ребенок выполняет, а затем описывает последовательность своих действий).</w:t>
      </w:r>
    </w:p>
    <w:p w:rsidR="00CC4EAA" w:rsidRPr="005D57A0" w:rsidRDefault="00CC4EAA" w:rsidP="00CC4E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«Посмотри и повтори» (Взрослый показывает серию движений, ребенок смотрит, затем повторяет все движения в нужной последовательности)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Развитие динамической и 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темпо-ритмической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движений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работы:</w:t>
      </w:r>
    </w:p>
    <w:p w:rsidR="00CC4EAA" w:rsidRPr="005D57A0" w:rsidRDefault="00CC4EAA" w:rsidP="00CC4EA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движений общей моторики</w:t>
      </w:r>
    </w:p>
    <w:p w:rsidR="00CC4EAA" w:rsidRPr="005D57A0" w:rsidRDefault="00CC4EAA" w:rsidP="00CC4EA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​Совершенствование мелкой моторики</w:t>
      </w:r>
    </w:p>
    <w:p w:rsidR="00CC4EAA" w:rsidRPr="005D57A0" w:rsidRDefault="00CC4EAA" w:rsidP="00CC4EA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артикуляционной моторики</w:t>
      </w:r>
    </w:p>
    <w:p w:rsidR="00CC4EAA" w:rsidRPr="005D57A0" w:rsidRDefault="00CC4EAA" w:rsidP="00CC4EA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темпа</w:t>
      </w:r>
    </w:p>
    <w:p w:rsidR="00CC4EAA" w:rsidRPr="005D57A0" w:rsidRDefault="00CC4EAA" w:rsidP="00CC4EA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ритма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движений моторики: общей, мелкой, артикуляционной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пространственной организации движений; развитие переключаемости движений; развитие умения воспроизводить заданную последовательность движений.</w:t>
      </w:r>
    </w:p>
    <w:p w:rsidR="00CC4EAA" w:rsidRPr="005D57A0" w:rsidRDefault="00CC4EAA" w:rsidP="00CC4EA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«Делай как я»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 выполняет серии вначале из двух, затем из трех-четырех движений, дети выполняют инструкции: 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«Делайте как я», «Продолжайте сами»: 1) Сели — встали, сели — встали, … 2) Руки в стороны — на пояс, в стороны — на пояс, …3) Нога вперед — назад — в сторону, вперед — назад — в сторону.</w:t>
      </w:r>
      <w:proofErr w:type="gramEnd"/>
    </w:p>
    <w:p w:rsidR="00CC4EAA" w:rsidRPr="005D57A0" w:rsidRDefault="00CC4EAA" w:rsidP="00CC4EA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«Умелые ручки»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различных поз: 1) Кулачки — ладошки, … 2) Колечки — ушки — рожки, … 3) Пальчики здороваются.</w:t>
      </w:r>
    </w:p>
    <w:p w:rsidR="00CC4EAA" w:rsidRPr="005D57A0" w:rsidRDefault="00CC4EAA" w:rsidP="00CC4EA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Артикуляционные упражнения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Чередование разных поз органов артикуляционного аппарата: 1) «Лягушка» — «Хоботок» — «Бублик»; 2) «Часики»; 3) «Лопатка» — «Иголочка».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темпа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различать, воспроизводить, характеризовать темп на основе тактильно-кинестетических, зрительных, слуховых ощущений.</w:t>
      </w:r>
    </w:p>
    <w:p w:rsidR="00CC4EAA" w:rsidRPr="005D57A0" w:rsidRDefault="00CC4EAA" w:rsidP="00CC4EA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«Мышка и кошка»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показывает детям, как легко и быстро на носочках бежит мышка, а за нею медленно крадется кошка. Движения выполняются по кругу под звуки бубна. 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частые удары — быстро, как мышки, на редкие — медленно, спокойно, как кошка.</w:t>
      </w:r>
      <w:proofErr w:type="gramEnd"/>
    </w:p>
    <w:p w:rsidR="00CC4EAA" w:rsidRPr="005D57A0" w:rsidRDefault="00CC4EAA" w:rsidP="00CC4EA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«Кулачки —  ладошки»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читает стихотворение, а дети выполняют движения руками в нужном темпе: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любого два кулачка, стукнул один 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другому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слегка:</w:t>
      </w: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Стук — стук, стук — стук.</w:t>
      </w: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ладошки не отстают, следом за ними весело бьют:</w:t>
      </w: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 — хлоп, хлоп — хлоп.</w:t>
      </w: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Кулачки быстрее бьют, до чего стараются:</w:t>
      </w: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 — стук — стук, стук — стук — стук,</w:t>
      </w: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ладошки тут как тут, так и рассыпаются: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 — хлоп — хлоп, хлоп — хлоп — хлоп.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ритма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учить воспринимать метрические отношения (акцентированные 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неакцентированные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 — предпосылка для усвоения ударения), различать и воспроизводить ритм на основе тактильно-кинестетических, зрительных, слуховых ощущений.</w:t>
      </w:r>
    </w:p>
    <w:p w:rsidR="00CC4EAA" w:rsidRPr="005D57A0" w:rsidRDefault="00CC4EAA" w:rsidP="00CC4E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«Гром» (хлопнуть в ладоши громко, либо тихо, опираясь на рисунок — большая туча — громкий хлопок, маленькая тучка — тихий). </w:t>
      </w:r>
    </w:p>
    <w:p w:rsidR="00CC4EAA" w:rsidRPr="005D57A0" w:rsidRDefault="00CC4EAA" w:rsidP="00CC4E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Графические упражнения на переключение: 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«Бусы» (чередование бусин разного цвета — например, красный — желтый — красный — желтый и т.д.), «Дорожка» (чередование двух-трех геометрических фигур, различных предметов).</w:t>
      </w:r>
      <w:proofErr w:type="gramEnd"/>
    </w:p>
    <w:p w:rsidR="00CC4EAA" w:rsidRPr="005D57A0" w:rsidRDefault="00CC4EAA" w:rsidP="00CC4E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Воспроизведение ритмов с опорой на наглядность, на схемы: 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«Снежинки», «Дождик», «Дятел» («Дождик» — большая капля — длинный хлопок, маленькая капелька — короткий). </w:t>
      </w:r>
      <w:proofErr w:type="gramEnd"/>
    </w:p>
    <w:p w:rsidR="00CC4EAA" w:rsidRPr="005D57A0" w:rsidRDefault="00CC4EAA" w:rsidP="00CC4EA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заданного ритма на слух: «Заинька и ложки»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взрослого в руках деревянные ложки, дети стоят по кругу. Взрослый обходит круг и напевает: Заинька серенький в гости пошел. Заинька серенький ложки нашел. Ложки нашел, к дому подошел. Останавливается за спиной у ребенка и стучит в ложки: тук — тук — тук. Ребенок спрашивает: «Кто там?» Взрослый отвечает: «Это я, Зайка, а ты кто?» Ребенок отвечает: «….» Взрослый продолжает: «Ну-ка, …, выходи, со мною в ложки постучи!» Взрослый играет ребенку на ложках любой из предложенных ритмов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/ //; // /; // //; / // / 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этап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Коррекционная работа проводится на вербальном материале и состоит из нескольких уровней. Переход на следующий уровень осуществляется после усвоения материала предыдущего уровня.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следующие уровни:</w:t>
      </w:r>
    </w:p>
    <w:p w:rsidR="00CC4EAA" w:rsidRPr="005D57A0" w:rsidRDefault="00CC4EAA" w:rsidP="00CC4EA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гласных звуков;</w:t>
      </w:r>
    </w:p>
    <w:p w:rsidR="00CC4EAA" w:rsidRPr="005D57A0" w:rsidRDefault="00CC4EAA" w:rsidP="00CC4EA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слогов;</w:t>
      </w:r>
    </w:p>
    <w:p w:rsidR="00CC4EAA" w:rsidRPr="005D57A0" w:rsidRDefault="00CC4EAA" w:rsidP="00CC4EA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слов;</w:t>
      </w:r>
    </w:p>
    <w:p w:rsidR="00CC4EAA" w:rsidRPr="005D57A0" w:rsidRDefault="00CC4EAA" w:rsidP="00CC4EA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коротких предложений;</w:t>
      </w:r>
    </w:p>
    <w:p w:rsidR="00CC4EAA" w:rsidRPr="005D57A0" w:rsidRDefault="00CC4EAA" w:rsidP="00CC4EA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стихов и других текстов.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на каждом уровне отводится «включению в работу» помимо речевого анализатора также слухового, зрительного и тактильного. Ниже предлагаются упражнения для каждого уровня.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гласными</w:t>
      </w:r>
    </w:p>
    <w:p w:rsidR="00CC4EAA" w:rsidRPr="005D57A0" w:rsidRDefault="00CC4EAA" w:rsidP="00CC4EA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ряда из двух, трех и более звуков:</w:t>
      </w:r>
    </w:p>
    <w:p w:rsidR="00CC4EAA" w:rsidRPr="005D57A0" w:rsidRDefault="00CC4EAA" w:rsidP="00CC4EA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сопровождении символов («Человечки — звуки») </w:t>
      </w:r>
    </w:p>
    <w:p w:rsidR="00CC4EAA" w:rsidRPr="005D57A0" w:rsidRDefault="00CC4EAA" w:rsidP="00CC4EA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зрительной опоры.</w:t>
      </w:r>
    </w:p>
    <w:p w:rsidR="00CC4EAA" w:rsidRPr="005D57A0" w:rsidRDefault="00CC4EAA" w:rsidP="00CC4EA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ряда гласных с выделением одного из них ударением (так же — с опорой на наглядность и без нее — на слух). </w:t>
      </w:r>
    </w:p>
    <w:p w:rsidR="00CC4EAA" w:rsidRPr="005D57A0" w:rsidRDefault="00CC4EAA" w:rsidP="00CC4EA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произнесение ряда гласных по беззвучной артикуляции взрослого.</w:t>
      </w:r>
    </w:p>
    <w:p w:rsidR="00CC4EAA" w:rsidRPr="005D57A0" w:rsidRDefault="00CC4EAA" w:rsidP="00CC4EA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«Музыкальный мяч»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Взрослый, бросая мяч ребенку, произносит один-два (на следующем этапе больше) звука. Ребенок повторяет и возвращает мяч.</w:t>
      </w:r>
    </w:p>
    <w:p w:rsidR="00CC4EAA" w:rsidRPr="005D57A0" w:rsidRDefault="00CC4EAA" w:rsidP="00CC4EA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ряда гласных, изменяя громкость, темп, «настроение» (грустно, злобно, ласково) голоса.</w:t>
      </w:r>
      <w:proofErr w:type="gramEnd"/>
    </w:p>
    <w:p w:rsidR="00CC4EAA" w:rsidRPr="005D57A0" w:rsidRDefault="00CC4EAA" w:rsidP="00CC4EA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Произнести столько гласных, сколько на поляне цветочков.</w:t>
      </w:r>
    </w:p>
    <w:p w:rsidR="00CC4EAA" w:rsidRPr="005D57A0" w:rsidRDefault="00CC4EAA" w:rsidP="00CC4EA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Встать, когда прозвучит ряд из двух (или другого заданного количества) звуков.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слогами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проводится с разными типами слогов:</w:t>
      </w:r>
    </w:p>
    <w:p w:rsidR="00CC4EAA" w:rsidRPr="005D57A0" w:rsidRDefault="00CC4EAA" w:rsidP="00CC4EA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общим согласным (например, упр. «Катаем снежную бабу» — имитируя движения, произносить: ба – </w:t>
      </w:r>
      <w:proofErr w:type="spellStart"/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бы);</w:t>
      </w:r>
    </w:p>
    <w:p w:rsidR="00CC4EAA" w:rsidRPr="005D57A0" w:rsidRDefault="00CC4EAA" w:rsidP="00CC4EA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общим гласным (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 – 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C4EAA" w:rsidRPr="005D57A0" w:rsidRDefault="00CC4EAA" w:rsidP="00CC4EA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обратные слоги (Скажи «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столько раз, сколько точек нарисовано);</w:t>
      </w:r>
    </w:p>
    <w:p w:rsidR="00CC4EAA" w:rsidRPr="005D57A0" w:rsidRDefault="00CC4EAA" w:rsidP="00CC4EA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закрытые слоги, их ряды и пары (различные звукоподражания);</w:t>
      </w:r>
    </w:p>
    <w:p w:rsidR="00CC4EAA" w:rsidRPr="005D57A0" w:rsidRDefault="00CC4EAA" w:rsidP="00CC4EA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и обратные слоги с оппозиционными звуками: по твердости — мягкости, звонкости — глухости («Забиваем гвоздики молотком: та – да – та – да, то – до – то – до»);</w:t>
      </w:r>
      <w:proofErr w:type="gramEnd"/>
    </w:p>
    <w:p w:rsidR="00CC4EAA" w:rsidRPr="005D57A0" w:rsidRDefault="00CC4EAA" w:rsidP="00CC4EA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слоги со стечением.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упражнения:</w:t>
      </w:r>
    </w:p>
    <w:p w:rsidR="00CC4EAA" w:rsidRPr="005D57A0" w:rsidRDefault="00CC4EAA" w:rsidP="00CC4EA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«Музыкальный мяч» (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«Работа над гласными»)</w:t>
      </w:r>
    </w:p>
    <w:p w:rsidR="00CC4EAA" w:rsidRPr="005D57A0" w:rsidRDefault="00CC4EAA" w:rsidP="00CC4EA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Сочетание произнесения слоговых рядов с каким-либо ритмичным движением: с рисованием или обведением ломаных линий; с раскладыванием палочек, кружочков; с рисованием пальцем узоров в крупе, насыпанной в мелкую коробку.</w:t>
      </w:r>
    </w:p>
    <w:p w:rsidR="00CC4EAA" w:rsidRPr="005D57A0" w:rsidRDefault="00CC4EAA" w:rsidP="00CC4EA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ритмическими схемами (Упражнение «Курочка»: ребенку предлагается ритмическая схема // / // / /// / /, нужно ее озвучить: 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ко-ко-ко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</w:t>
      </w:r>
      <w:proofErr w:type="spellStart"/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spellEnd"/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словом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 Маркова выделяет следующие типы слоговой структуры слова:</w:t>
      </w:r>
    </w:p>
    <w:p w:rsidR="00CC4EAA" w:rsidRPr="005D57A0" w:rsidRDefault="00CC4EAA" w:rsidP="00CC4EA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Двухсложные из открытых слогов (ива, дети).</w:t>
      </w:r>
    </w:p>
    <w:p w:rsidR="00CC4EAA" w:rsidRPr="005D57A0" w:rsidRDefault="00CC4EAA" w:rsidP="00CC4EA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Трехсложные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открытых слогов (охота, малина).</w:t>
      </w:r>
    </w:p>
    <w:p w:rsidR="00CC4EAA" w:rsidRPr="005D57A0" w:rsidRDefault="00CC4EAA" w:rsidP="00CC4EA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Односложные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(дом, мак).</w:t>
      </w:r>
    </w:p>
    <w:p w:rsidR="00CC4EAA" w:rsidRPr="005D57A0" w:rsidRDefault="00CC4EAA" w:rsidP="00CC4EA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Двухсложные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 слогом (диван, мебель).</w:t>
      </w:r>
    </w:p>
    <w:p w:rsidR="00CC4EAA" w:rsidRPr="005D57A0" w:rsidRDefault="00CC4EAA" w:rsidP="00CC4EA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Двухсложные со стечением согласных в середине слова (банка, ветка).</w:t>
      </w:r>
    </w:p>
    <w:p w:rsidR="00CC4EAA" w:rsidRPr="005D57A0" w:rsidRDefault="00CC4EAA" w:rsidP="00CC4EA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Двухсложные слова из закрытых слогов (компот, тюльпан).</w:t>
      </w:r>
    </w:p>
    <w:p w:rsidR="00CC4EAA" w:rsidRPr="005D57A0" w:rsidRDefault="00CC4EAA" w:rsidP="00CC4EA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Трехсложные слова с закрытым слогом (бегемот, телефон)</w:t>
      </w:r>
    </w:p>
    <w:p w:rsidR="00CC4EAA" w:rsidRPr="005D57A0" w:rsidRDefault="00CC4EAA" w:rsidP="00CC4EA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Трехсложные со стечением согласных (комната, ботинки).</w:t>
      </w:r>
    </w:p>
    <w:p w:rsidR="00CC4EAA" w:rsidRPr="005D57A0" w:rsidRDefault="00CC4EAA" w:rsidP="00CC4EA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Трехсложные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стечением согласных и закрытым слогом (половник).</w:t>
      </w:r>
    </w:p>
    <w:p w:rsidR="00CC4EAA" w:rsidRPr="005D57A0" w:rsidRDefault="00CC4EAA" w:rsidP="00CC4EA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Трехсложные слова с двумя стечениями согласных (матрешка).</w:t>
      </w:r>
    </w:p>
    <w:p w:rsidR="00CC4EAA" w:rsidRPr="005D57A0" w:rsidRDefault="00CC4EAA" w:rsidP="00CC4EA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Односложные со стечением согласных в начале слова (стол).</w:t>
      </w:r>
    </w:p>
    <w:p w:rsidR="00CC4EAA" w:rsidRPr="005D57A0" w:rsidRDefault="00CC4EAA" w:rsidP="00CC4EA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Односложные со стечением в конце слова (зонт).</w:t>
      </w:r>
    </w:p>
    <w:p w:rsidR="00CC4EAA" w:rsidRPr="005D57A0" w:rsidRDefault="00CC4EAA" w:rsidP="00CC4EA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Двухсложные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двумя стечениями согласных (кнопка).</w:t>
      </w:r>
    </w:p>
    <w:p w:rsidR="00CC4EAA" w:rsidRPr="005D57A0" w:rsidRDefault="00CC4EAA" w:rsidP="00CC4EA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Четырехсложные слова из открытых слогов (черепаха, пианино).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словами осуществляется последовательно — переход к словам более сложной слоговой структуры осуществляется по мере усвоения слов предыдущего типа.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упражнения, используемые в процессе отработки слов с различными типами слоговой структуры</w:t>
      </w:r>
    </w:p>
    <w:p w:rsidR="00CC4EAA" w:rsidRPr="005D57A0" w:rsidRDefault="00CC4EAA" w:rsidP="00CC4EA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Слоговые дорожки (на дорожках следы — в зависимости от количества слогов в слове — ребенок говорит слово, наступая на каждый 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следующий след).</w:t>
      </w:r>
    </w:p>
    <w:p w:rsidR="00CC4EAA" w:rsidRPr="005D57A0" w:rsidRDefault="00CC4EAA" w:rsidP="00CC4EA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Слоговые линейки.</w:t>
      </w:r>
    </w:p>
    <w:p w:rsidR="00CC4EAA" w:rsidRPr="005D57A0" w:rsidRDefault="00CC4EAA" w:rsidP="00CC4EA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Слоговые домики (1.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слогов соответствует количеству этажей в доме — 3 дома с разным количеством этажей — ребенок произносит слово, считает слоги и ставит картинку в нужный дом. 2. 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слогов в распределяемых словах зависит от жителей домов: рак — 1 слог, петух — 2, лягушка — 3 слога).</w:t>
      </w:r>
      <w:proofErr w:type="gramEnd"/>
    </w:p>
    <w:p w:rsidR="00CC4EAA" w:rsidRPr="005D57A0" w:rsidRDefault="00CC4EAA" w:rsidP="00CC4EA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«Дом — замок — избушка» (распределение слов в зависимости от количества слогов в данных постройках: в дом — слова из одного слога, в замок — двусложные слова, в избушку — слова, состоящие из 3 слогов). </w:t>
      </w:r>
    </w:p>
    <w:p w:rsidR="00CC4EAA" w:rsidRPr="005D57A0" w:rsidRDefault="00CC4EAA" w:rsidP="00CC4EA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«Часы» (найди и покажи стрелкой слова из двух (1, 3, 4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слогов) </w:t>
      </w:r>
    </w:p>
    <w:p w:rsidR="00CC4EAA" w:rsidRPr="005D57A0" w:rsidRDefault="00CC4EAA" w:rsidP="00CC4EA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«Додумай слово» (подобрать слово к схеме – с опорой на картинки и без них, например, СА _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 _ _ ) </w:t>
      </w:r>
    </w:p>
    <w:p w:rsidR="00CC4EAA" w:rsidRPr="005D57A0" w:rsidRDefault="00CC4EAA" w:rsidP="00CC4EA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«Паровоз» (паровоз состоит из нескольких вагонов, вагоны различаются количеством окон, в зависимости от этого распределяются слова — в вагон с одним окном — односложные слова, с двумя — двусложные и т.д.).</w:t>
      </w:r>
    </w:p>
    <w:p w:rsidR="00CC4EAA" w:rsidRPr="005D57A0" w:rsidRDefault="00CC4EAA" w:rsidP="00CC4EA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«Телевизор» (Наглядное пособие «Телевизор».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экране 1-4 гласные буквы. Ребенку предлагаются картинки. Нужно выбрать картинку, соответствующую схеме на экране. Например, на экране буквы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 картинки на выбор: дом, груша, роза).</w:t>
      </w:r>
    </w:p>
    <w:p w:rsidR="00CC4EAA" w:rsidRPr="005D57A0" w:rsidRDefault="00CC4EAA" w:rsidP="00CC4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над словосочетаниями, предложениями, текстами</w:t>
      </w:r>
    </w:p>
    <w:p w:rsidR="00CC4EAA" w:rsidRPr="005D57A0" w:rsidRDefault="00CC4EAA" w:rsidP="00CC4EAA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Добавлялки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» (Перед детьми картинки.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начинает, ребенок заканчивает, а затем повторяет словосочетание. 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 колючий … (еж); воздушный … (шар); хитрая … (лиса)).</w:t>
      </w:r>
      <w:proofErr w:type="gramEnd"/>
    </w:p>
    <w:p w:rsidR="00CC4EAA" w:rsidRPr="005D57A0" w:rsidRDefault="00CC4EAA" w:rsidP="00CC4EAA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«Снежный ком» (Слова сопровождаются движениями рук сверху вниз, сколько слов, столько движений, как бы «шагаем по ступенькам».</w:t>
      </w:r>
      <w:proofErr w:type="gram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слов постепенно увеличивается. Каждый раз начинаем «шагать» сверху вниз заново. Например: Птичка. Летит птичка. Летит красивая птичка. </w:t>
      </w:r>
      <w:proofErr w:type="gram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 красивая маленькая птичка.).</w:t>
      </w:r>
      <w:proofErr w:type="gramEnd"/>
    </w:p>
    <w:p w:rsidR="00CC4EAA" w:rsidRPr="005D57A0" w:rsidRDefault="00CC4EAA" w:rsidP="00CC4EAA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чистоговорками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потешками</w:t>
      </w:r>
      <w:proofErr w:type="spellEnd"/>
      <w:r w:rsidRPr="005D57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прибаутками, стихами.</w:t>
      </w:r>
    </w:p>
    <w:p w:rsidR="003D1670" w:rsidRPr="005D57A0" w:rsidRDefault="003D1670" w:rsidP="00CC4EAA">
      <w:pPr>
        <w:jc w:val="both"/>
        <w:rPr>
          <w:sz w:val="24"/>
          <w:szCs w:val="24"/>
        </w:rPr>
      </w:pPr>
    </w:p>
    <w:sectPr w:rsidR="003D1670" w:rsidRPr="005D57A0" w:rsidSect="003D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092"/>
    <w:multiLevelType w:val="multilevel"/>
    <w:tmpl w:val="C4DE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62CF2"/>
    <w:multiLevelType w:val="multilevel"/>
    <w:tmpl w:val="F3F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C36EA"/>
    <w:multiLevelType w:val="multilevel"/>
    <w:tmpl w:val="D0E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40BE6"/>
    <w:multiLevelType w:val="multilevel"/>
    <w:tmpl w:val="6A08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4722B"/>
    <w:multiLevelType w:val="multilevel"/>
    <w:tmpl w:val="65C4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66DFE"/>
    <w:multiLevelType w:val="multilevel"/>
    <w:tmpl w:val="0082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10A0D"/>
    <w:multiLevelType w:val="multilevel"/>
    <w:tmpl w:val="73F4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F1CCA"/>
    <w:multiLevelType w:val="multilevel"/>
    <w:tmpl w:val="6380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0F6420"/>
    <w:multiLevelType w:val="multilevel"/>
    <w:tmpl w:val="EC1E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386C1E"/>
    <w:multiLevelType w:val="multilevel"/>
    <w:tmpl w:val="18E2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076504"/>
    <w:multiLevelType w:val="multilevel"/>
    <w:tmpl w:val="2CD6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E9326F"/>
    <w:multiLevelType w:val="multilevel"/>
    <w:tmpl w:val="FD48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CB0348"/>
    <w:multiLevelType w:val="multilevel"/>
    <w:tmpl w:val="369A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C04C64"/>
    <w:multiLevelType w:val="multilevel"/>
    <w:tmpl w:val="A78E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985555"/>
    <w:multiLevelType w:val="multilevel"/>
    <w:tmpl w:val="CA1A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0D5BFF"/>
    <w:multiLevelType w:val="multilevel"/>
    <w:tmpl w:val="1C28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9E256F"/>
    <w:multiLevelType w:val="multilevel"/>
    <w:tmpl w:val="7FAE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7A6C34"/>
    <w:multiLevelType w:val="multilevel"/>
    <w:tmpl w:val="8FD2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A977E6"/>
    <w:multiLevelType w:val="multilevel"/>
    <w:tmpl w:val="E87C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EE06D8"/>
    <w:multiLevelType w:val="multilevel"/>
    <w:tmpl w:val="9C8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1C0DDF"/>
    <w:multiLevelType w:val="multilevel"/>
    <w:tmpl w:val="B66C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A21EEC"/>
    <w:multiLevelType w:val="multilevel"/>
    <w:tmpl w:val="FE66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D12D4B"/>
    <w:multiLevelType w:val="multilevel"/>
    <w:tmpl w:val="B610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17"/>
  </w:num>
  <w:num w:numId="5">
    <w:abstractNumId w:val="16"/>
  </w:num>
  <w:num w:numId="6">
    <w:abstractNumId w:val="14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  <w:num w:numId="12">
    <w:abstractNumId w:val="11"/>
  </w:num>
  <w:num w:numId="13">
    <w:abstractNumId w:val="22"/>
  </w:num>
  <w:num w:numId="14">
    <w:abstractNumId w:val="0"/>
  </w:num>
  <w:num w:numId="15">
    <w:abstractNumId w:val="9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15"/>
  </w:num>
  <w:num w:numId="21">
    <w:abstractNumId w:val="13"/>
  </w:num>
  <w:num w:numId="22">
    <w:abstractNumId w:val="1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EAA"/>
    <w:rsid w:val="003D1670"/>
    <w:rsid w:val="005D57A0"/>
    <w:rsid w:val="00C211EC"/>
    <w:rsid w:val="00CC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C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4EAA"/>
  </w:style>
  <w:style w:type="character" w:customStyle="1" w:styleId="c13">
    <w:name w:val="c13"/>
    <w:basedOn w:val="a0"/>
    <w:rsid w:val="00CC4EAA"/>
  </w:style>
  <w:style w:type="character" w:customStyle="1" w:styleId="c3">
    <w:name w:val="c3"/>
    <w:basedOn w:val="a0"/>
    <w:rsid w:val="00CC4EAA"/>
  </w:style>
  <w:style w:type="character" w:customStyle="1" w:styleId="c17">
    <w:name w:val="c17"/>
    <w:basedOn w:val="a0"/>
    <w:rsid w:val="00CC4EAA"/>
  </w:style>
  <w:style w:type="character" w:customStyle="1" w:styleId="c9">
    <w:name w:val="c9"/>
    <w:basedOn w:val="a0"/>
    <w:rsid w:val="00CC4EAA"/>
  </w:style>
  <w:style w:type="character" w:customStyle="1" w:styleId="c2">
    <w:name w:val="c2"/>
    <w:basedOn w:val="a0"/>
    <w:rsid w:val="00CC4EAA"/>
  </w:style>
  <w:style w:type="character" w:customStyle="1" w:styleId="c20">
    <w:name w:val="c20"/>
    <w:basedOn w:val="a0"/>
    <w:rsid w:val="00CC4EAA"/>
  </w:style>
  <w:style w:type="character" w:styleId="a3">
    <w:name w:val="Hyperlink"/>
    <w:basedOn w:val="a0"/>
    <w:uiPriority w:val="99"/>
    <w:semiHidden/>
    <w:unhideWhenUsed/>
    <w:rsid w:val="00CC4E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2103</Words>
  <Characters>11993</Characters>
  <Application>Microsoft Office Word</Application>
  <DocSecurity>0</DocSecurity>
  <Lines>99</Lines>
  <Paragraphs>28</Paragraphs>
  <ScaleCrop>false</ScaleCrop>
  <Company>HOME</Company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2020-11-15T11:51:00Z</dcterms:created>
  <dcterms:modified xsi:type="dcterms:W3CDTF">2020-11-15T11:55:00Z</dcterms:modified>
</cp:coreProperties>
</file>