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93" w:rsidRDefault="00DD2F93" w:rsidP="00DD2F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познавательной активности</w:t>
      </w:r>
      <w:bookmarkStart w:id="0" w:name="_GoBack"/>
      <w:bookmarkEnd w:id="0"/>
      <w:r w:rsidRPr="008C0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детей с ЗПР</w:t>
      </w:r>
    </w:p>
    <w:p w:rsidR="00DD2F93" w:rsidRPr="008C06CC" w:rsidRDefault="00DD2F93" w:rsidP="00DD2F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F93" w:rsidRPr="008C06CC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Детям</w:t>
      </w:r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задержкой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сихического развития свойственно испытывать трудности в познавательной деятельности. </w:t>
      </w:r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проявляется в незначительной любознательности. </w:t>
      </w:r>
    </w:p>
    <w:p w:rsidR="00DD2F93" w:rsidRDefault="00DD2F93" w:rsidP="00DD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ольшинство обычных детей дошкольного возраста имеют потребность задавать </w:t>
      </w:r>
      <w:proofErr w:type="gramStart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</w:t>
      </w:r>
      <w:proofErr w:type="gramEnd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этот возраст обычно называют "возрастом почемучек", которые задают много вопросов относите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льно предметов окружающего мира. </w:t>
      </w:r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ети с задержкой психического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проявляют подобного интереса.</w:t>
      </w:r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 из них вообще не задают вопросов, они медлительные, пассивные, другие задают вопросы, касающиеся лишь внешних свой</w:t>
      </w:r>
      <w:proofErr w:type="gramStart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пр</w:t>
      </w:r>
      <w:proofErr w:type="gramEnd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едметов и явлений. </w:t>
      </w:r>
      <w:proofErr w:type="gramStart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них  характерна </w:t>
      </w:r>
      <w:proofErr w:type="spellStart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дефицитарность</w:t>
      </w:r>
      <w:proofErr w:type="spellEnd"/>
      <w:r w:rsidRPr="008C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мотивационного компонента, проявляющейся в крайне низкой познавательной активности.</w:t>
      </w:r>
      <w:proofErr w:type="gramEnd"/>
    </w:p>
    <w:p w:rsidR="00DD2F93" w:rsidRDefault="00DD2F93" w:rsidP="00DD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рекомендации для родителей</w:t>
      </w:r>
    </w:p>
    <w:p w:rsidR="00DD2F93" w:rsidRPr="008C06CC" w:rsidRDefault="00DD2F93" w:rsidP="00DD2F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детей с явлениями окружающего мира.</w:t>
      </w:r>
    </w:p>
    <w:p w:rsidR="00DD2F93" w:rsidRPr="002B4D02" w:rsidRDefault="00DD2F93" w:rsidP="00DD2F93">
      <w:pPr>
        <w:pStyle w:val="a4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это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вседневной жизни, на прогулках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занятиях, в играх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труде, в общении.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условие – широкое ознакомление детей с явлениями окружающей жизни и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актив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нтересованного отношения к ним. В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 детей на экскурсии, прогулки, наблюдайте,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авнивайте, читайте вместе книги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Pr="002B4D02" w:rsidRDefault="00DD2F93" w:rsidP="00DD2F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задавать вопросы и рассуждать.</w:t>
      </w:r>
    </w:p>
    <w:p w:rsidR="00DD2F93" w:rsidRPr="002B4D02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ваш ребёнок видит что-то новое, он проявляет интерес и внимание, но вопросы  не задаёт, сделайте это сами.  Спросите «Что это?», «На что похоже?»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Рассмотрите</w:t>
      </w:r>
      <w:r w:rsidRPr="00C47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позвольте ребёнку взять предмет в руки, чтобы он мог определить его вес, материал из которого он сделан. Подмечайте детали, например: «Ух ты, я заметила, тут есть окошко, а что ты заметил?»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Всегда отвечайте на вопросы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игнорируйте их,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стараясь дать простой и короткий ответ. 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Pr="00743FB5" w:rsidRDefault="00DD2F93" w:rsidP="00DD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Исследуйте  и  экспериментируйте  с ребёнком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Погрузитесь вместе с ребёнком в этот процесс.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надо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познакомиться со свойствами предметов и материалов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Направляйте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задавая вопросы,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«Давай проверим, что будет,  если мы нальём воды в эту лодочку?», «Какой цвет получится, если мы смешаем желтую и синюю краски?». Обращайте внимание ребёнка на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действия вы совершили, и что получилось в результате.</w:t>
      </w:r>
    </w:p>
    <w:p w:rsidR="00DD2F93" w:rsidRDefault="00DD2F93" w:rsidP="00DD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Pr="00B57E63" w:rsidRDefault="00DD2F93" w:rsidP="00DD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Pr="00C10E03" w:rsidRDefault="00DD2F93" w:rsidP="00DD2F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Фантазируйте вместе с ребёнком.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учит не только реальный мир, но и мир 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фантазий. 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собственном воображении ребёнок может стать 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супергероем, персонажем из любимой сказки, может примерить на себя любую из професси</w:t>
      </w:r>
      <w:proofErr w:type="gramStart"/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захочется.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сказок и игры театрализации в большей степени способствуют развитию фантазии, чем просмотр мультфильмов. 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поощряйте стремление малыша часто смотреть телевизор.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ебёнок способен почерпнуть информацию из некоторых тщательно отобранных детских передач, </w:t>
      </w:r>
      <w:proofErr w:type="gramStart"/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пассивное обучение. Оно не помогает детям учиться самостоятельно, быть активным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познавательного процесса. Сократите просмотр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телевизора, а когда малыш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смотрите вместе с ним и обсуждайте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A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Включайте обучение в повседневную жизнь.</w:t>
      </w:r>
    </w:p>
    <w:p w:rsidR="00DD2F93" w:rsidRPr="00B57E63" w:rsidRDefault="00DD2F93" w:rsidP="00DD2F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Прилагая 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усилиями, в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познакомить ребёнка с количественными представлениями, например: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«Тебе дать одно печенье или два?», с цветами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наде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нешь красный свитер или синий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«Вон видна буква «М» с неё начинаются «мама» и «молоко». Ваша цель не в том, чтобы научить малыша считать ил</w:t>
      </w:r>
      <w:r w:rsidRPr="008C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читать</w:t>
      </w:r>
      <w:r w:rsidRPr="00B5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том, чтобы заронить искру интереса к этим областям знания и создать основу для будущего обучения.</w:t>
      </w:r>
    </w:p>
    <w:p w:rsidR="00DD2F93" w:rsidRDefault="00DD2F93" w:rsidP="00DD2F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F93" w:rsidRDefault="00DD2F93" w:rsidP="00DD2F9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</w:t>
      </w:r>
      <w:r w:rsidRPr="0049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пример. </w:t>
      </w:r>
    </w:p>
    <w:p w:rsidR="00DD2F93" w:rsidRDefault="00DD2F93" w:rsidP="00DD2F93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Pr="00495613" w:rsidRDefault="00DD2F93" w:rsidP="00DD2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поймет, что вы тоже любите исследовать окружающий мир. Имея перед глазами пример увлеченных и открыты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новым знаниям родителей, ребёнок</w:t>
      </w:r>
      <w:r w:rsidRPr="0049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потянется к познанию нового.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найти занятия, которые объединят интересы всей семьи. Таким занятием может стать общее семейное хобби, увлёкшись которым, вы создадите творческую и доверительную атмосферу при общении с вашим ребёнком. Помните, что  ж</w:t>
      </w:r>
      <w:r w:rsidRPr="0049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учиться – как для вас, так и для ребенка – заразительно.</w:t>
      </w:r>
    </w:p>
    <w:p w:rsidR="00DD2F93" w:rsidRDefault="00DD2F93" w:rsidP="00DD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Pr="00B5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родителям:</w:t>
      </w:r>
    </w:p>
    <w:p w:rsidR="00DD2F93" w:rsidRPr="005A1838" w:rsidRDefault="00DD2F93" w:rsidP="00DD2F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терпение</w:t>
      </w:r>
    </w:p>
    <w:p w:rsidR="00DD2F93" w:rsidRPr="005A1838" w:rsidRDefault="00DD2F93" w:rsidP="00DD2F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хвалите, даже за маленькие достижения</w:t>
      </w:r>
    </w:p>
    <w:p w:rsidR="00DD2F93" w:rsidRPr="005A1838" w:rsidRDefault="00DD2F93" w:rsidP="00DD2F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за ребёнка, позвольте справляться самому</w:t>
      </w:r>
    </w:p>
    <w:p w:rsidR="00DD2F93" w:rsidRDefault="00DD2F93" w:rsidP="00DD2F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ребёнку выполнять задание</w:t>
      </w:r>
      <w:r w:rsidRPr="005A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своём темпе, даже если это очень медленно.</w:t>
      </w:r>
    </w:p>
    <w:p w:rsidR="00DD2F93" w:rsidRDefault="00DD2F93" w:rsidP="00DD2F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 быть забавой.</w:t>
      </w:r>
    </w:p>
    <w:p w:rsidR="00DD2F93" w:rsidRDefault="00DD2F93" w:rsidP="00DD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93" w:rsidRDefault="00DD2F93" w:rsidP="00DD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и рекомендуемая литература:</w:t>
      </w:r>
    </w:p>
    <w:p w:rsidR="00DD2F93" w:rsidRPr="00D94A47" w:rsidRDefault="00DD2F93" w:rsidP="00DD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познавательный интерес и любознательность у ребёнка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- 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Текст: электронный// Интернет-портал.-URL: </w:t>
      </w:r>
      <w:hyperlink r:id="rId6" w:history="1">
        <w:r w:rsidRPr="00480E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https://multiurok.ru/files/konsultatsiia-dlia-roditelei-razvivaem-poznavateln.html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обращения 29.10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.2020).</w:t>
      </w:r>
    </w:p>
    <w:p w:rsidR="00DD2F93" w:rsidRDefault="00DD2F93" w:rsidP="00DD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0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 воспитанию детей с ЗПР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Гимранов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Ф.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Текст: электронный// Интернет-портал.-URL: https://</w:t>
      </w:r>
      <w:hyperlink r:id="rId7" w:history="1">
        <w:r w:rsidRPr="00480E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https://newneuro.ru/rekomendaczii-roditelyam-po-vospitaniyu-detej-s-zpr/</w:t>
        </w:r>
      </w:hyperlink>
    </w:p>
    <w:p w:rsidR="00DD2F93" w:rsidRDefault="00DD2F93" w:rsidP="00DD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 29.10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.2020)</w:t>
      </w:r>
    </w:p>
    <w:p w:rsidR="00DD2F93" w:rsidRPr="0017593C" w:rsidRDefault="00DD2F93" w:rsidP="00DD2F93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D060E4">
        <w:rPr>
          <w:rFonts w:ascii="Times New Roman" w:hAnsi="Times New Roman" w:cs="Times New Roman"/>
          <w:sz w:val="28"/>
          <w:szCs w:val="28"/>
        </w:rPr>
        <w:t xml:space="preserve">Консультация для родителей: "Как воспитать </w:t>
      </w:r>
      <w:proofErr w:type="spellStart"/>
      <w:r w:rsidRPr="00D060E4">
        <w:rPr>
          <w:rFonts w:ascii="Times New Roman" w:hAnsi="Times New Roman" w:cs="Times New Roman"/>
          <w:sz w:val="28"/>
          <w:szCs w:val="28"/>
        </w:rPr>
        <w:t>любознайку</w:t>
      </w:r>
      <w:proofErr w:type="spellEnd"/>
      <w:r w:rsidRPr="00D060E4">
        <w:rPr>
          <w:rFonts w:ascii="Times New Roman" w:hAnsi="Times New Roman" w:cs="Times New Roman"/>
          <w:sz w:val="28"/>
          <w:szCs w:val="28"/>
        </w:rPr>
        <w:t>?"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9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екст: электронный// Интернет-портал.-URL:</w:t>
      </w:r>
      <w:hyperlink r:id="rId8" w:history="1">
        <w:r w:rsidRPr="00480E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https://infourok.ru/konsultaciya-dlya-roditeley-kak-vospitat-lyuboznayku-3995154.html</w:t>
        </w:r>
      </w:hyperlink>
      <w:r>
        <w:t>(</w:t>
      </w:r>
      <w:r>
        <w:rPr>
          <w:rFonts w:ascii="Times New Roman" w:eastAsia="Calibri" w:hAnsi="Times New Roman" w:cs="Times New Roman"/>
          <w:sz w:val="28"/>
          <w:szCs w:val="28"/>
        </w:rPr>
        <w:t>дата обращения 29.10</w:t>
      </w:r>
      <w:r w:rsidRPr="0017593C">
        <w:rPr>
          <w:rFonts w:ascii="Times New Roman" w:eastAsia="Calibri" w:hAnsi="Times New Roman" w:cs="Times New Roman"/>
          <w:sz w:val="28"/>
          <w:szCs w:val="28"/>
        </w:rPr>
        <w:t>.2020)</w:t>
      </w:r>
      <w:bookmarkStart w:id="1" w:name="_Hlk39768732"/>
    </w:p>
    <w:bookmarkEnd w:id="1"/>
    <w:p w:rsidR="00DD2F93" w:rsidRPr="00B57E63" w:rsidRDefault="00DD2F93" w:rsidP="00DD2F9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 подготовлен учителем</w:t>
      </w:r>
      <w:r w:rsidRPr="0017593C">
        <w:rPr>
          <w:rFonts w:ascii="Times New Roman" w:eastAsia="Calibri" w:hAnsi="Times New Roman" w:cs="Times New Roman"/>
          <w:sz w:val="28"/>
          <w:szCs w:val="28"/>
        </w:rPr>
        <w:t xml:space="preserve"> – дефектолог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7593C">
        <w:rPr>
          <w:rFonts w:ascii="Times New Roman" w:eastAsia="Calibri" w:hAnsi="Times New Roman" w:cs="Times New Roman"/>
          <w:sz w:val="28"/>
          <w:szCs w:val="28"/>
        </w:rPr>
        <w:t xml:space="preserve"> МБУ ДО г. Мурманска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ППМС – Центра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Горщук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Екатериной</w:t>
      </w:r>
      <w:r w:rsidRPr="0017593C">
        <w:rPr>
          <w:rFonts w:ascii="Times New Roman" w:eastAsia="Calibri" w:hAnsi="Times New Roman" w:cs="Times New Roman"/>
          <w:sz w:val="28"/>
          <w:szCs w:val="28"/>
        </w:rPr>
        <w:t xml:space="preserve"> 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ксандровной </w:t>
      </w:r>
    </w:p>
    <w:p w:rsidR="0079560A" w:rsidRDefault="0079560A"/>
    <w:sectPr w:rsidR="0079560A" w:rsidSect="008C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AE"/>
    <w:multiLevelType w:val="hybridMultilevel"/>
    <w:tmpl w:val="9F6A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D05B3"/>
    <w:multiLevelType w:val="hybridMultilevel"/>
    <w:tmpl w:val="7EE80E82"/>
    <w:lvl w:ilvl="0" w:tplc="71180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05ECC"/>
    <w:multiLevelType w:val="hybridMultilevel"/>
    <w:tmpl w:val="9C4455A2"/>
    <w:lvl w:ilvl="0" w:tplc="439E9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A"/>
    <w:rsid w:val="0079560A"/>
    <w:rsid w:val="00D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ultaciya-dlya-roditeley-kak-vospitat-lyuboznayku-399515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neuro.ru/rekomendaczii-roditelyam-po-vospitaniyu-detej-s-z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onsultatsiia-dlia-roditelei-razvivaem-poznavatel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2020-11-16T16:35:00Z</dcterms:created>
  <dcterms:modified xsi:type="dcterms:W3CDTF">2020-11-16T16:35:00Z</dcterms:modified>
</cp:coreProperties>
</file>