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4D" w:rsidRPr="0069014D" w:rsidRDefault="00397AAB" w:rsidP="0069014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Pr>
          <w:rFonts w:ascii="Times New Roman" w:eastAsia="Times New Roman" w:hAnsi="Times New Roman" w:cs="Times New Roman"/>
          <w:b/>
          <w:bCs/>
          <w:kern w:val="36"/>
          <w:sz w:val="28"/>
          <w:szCs w:val="28"/>
          <w:lang w:eastAsia="ru-RU"/>
        </w:rPr>
        <w:t>«</w:t>
      </w:r>
      <w:r w:rsidR="0069014D" w:rsidRPr="0069014D">
        <w:rPr>
          <w:rFonts w:ascii="Times New Roman" w:eastAsia="Times New Roman" w:hAnsi="Times New Roman" w:cs="Times New Roman"/>
          <w:b/>
          <w:bCs/>
          <w:kern w:val="36"/>
          <w:sz w:val="28"/>
          <w:szCs w:val="28"/>
          <w:lang w:eastAsia="ru-RU"/>
        </w:rPr>
        <w:t xml:space="preserve">Особенности проектирования </w:t>
      </w:r>
      <w:proofErr w:type="spellStart"/>
      <w:r w:rsidR="0069014D" w:rsidRPr="0069014D">
        <w:rPr>
          <w:rFonts w:ascii="Times New Roman" w:eastAsia="Times New Roman" w:hAnsi="Times New Roman" w:cs="Times New Roman"/>
          <w:b/>
          <w:bCs/>
          <w:kern w:val="36"/>
          <w:sz w:val="28"/>
          <w:szCs w:val="28"/>
          <w:lang w:eastAsia="ru-RU"/>
        </w:rPr>
        <w:t>разноуровневой</w:t>
      </w:r>
      <w:proofErr w:type="spellEnd"/>
      <w:r w:rsidR="0069014D" w:rsidRPr="0069014D">
        <w:rPr>
          <w:rFonts w:ascii="Times New Roman" w:eastAsia="Times New Roman" w:hAnsi="Times New Roman" w:cs="Times New Roman"/>
          <w:b/>
          <w:bCs/>
          <w:kern w:val="36"/>
          <w:sz w:val="28"/>
          <w:szCs w:val="28"/>
          <w:lang w:eastAsia="ru-RU"/>
        </w:rPr>
        <w:t xml:space="preserve"> (модульной)</w:t>
      </w:r>
      <w:r w:rsidR="0069014D">
        <w:rPr>
          <w:rFonts w:ascii="Times New Roman" w:eastAsia="Times New Roman" w:hAnsi="Times New Roman" w:cs="Times New Roman"/>
          <w:b/>
          <w:bCs/>
          <w:kern w:val="36"/>
          <w:sz w:val="24"/>
          <w:szCs w:val="28"/>
          <w:lang w:eastAsia="ru-RU"/>
        </w:rPr>
        <w:t xml:space="preserve"> </w:t>
      </w:r>
      <w:r w:rsidR="0069014D" w:rsidRPr="0069014D">
        <w:rPr>
          <w:rFonts w:ascii="Times New Roman" w:eastAsia="Times New Roman" w:hAnsi="Times New Roman" w:cs="Times New Roman"/>
          <w:b/>
          <w:bCs/>
          <w:kern w:val="36"/>
          <w:sz w:val="28"/>
          <w:szCs w:val="28"/>
          <w:lang w:eastAsia="ru-RU"/>
        </w:rPr>
        <w:t>дополнительной общеобразовательной общеразвивающей программы</w:t>
      </w:r>
      <w:r>
        <w:rPr>
          <w:rFonts w:ascii="Times New Roman" w:eastAsia="Times New Roman" w:hAnsi="Times New Roman" w:cs="Times New Roman"/>
          <w:b/>
          <w:bCs/>
          <w:kern w:val="36"/>
          <w:sz w:val="28"/>
          <w:szCs w:val="28"/>
          <w:lang w:eastAsia="ru-RU"/>
        </w:rPr>
        <w:t>»</w:t>
      </w:r>
      <w:bookmarkEnd w:id="0"/>
    </w:p>
    <w:p w:rsidR="00D23046" w:rsidRPr="002374A6" w:rsidRDefault="00D23046" w:rsidP="004374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374A6">
        <w:rPr>
          <w:rFonts w:ascii="Times New Roman" w:eastAsia="Times New Roman" w:hAnsi="Times New Roman" w:cs="Times New Roman"/>
          <w:sz w:val="28"/>
          <w:szCs w:val="28"/>
          <w:lang w:eastAsia="ru-RU"/>
        </w:rPr>
        <w:t>Специфика данной программы заключается в том, что дети могут, в зависимости от осваиваемого модуля, получать как обязательный, так и вариативный компонент образования. Где-то есть один обязательный модуль, где-то два, а вариативных модулей всегда много — ситуация выбора. Любой ребенок может осваивать пять модулей как предел учебной нагрузки.</w:t>
      </w:r>
    </w:p>
    <w:p w:rsidR="00D23046" w:rsidRPr="002374A6" w:rsidRDefault="00D23046" w:rsidP="004374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374A6">
        <w:rPr>
          <w:rFonts w:ascii="Times New Roman" w:eastAsia="Times New Roman" w:hAnsi="Times New Roman" w:cs="Times New Roman"/>
          <w:sz w:val="28"/>
          <w:szCs w:val="28"/>
          <w:lang w:eastAsia="ru-RU"/>
        </w:rPr>
        <w:t>Следует отметить, что в </w:t>
      </w:r>
      <w:r w:rsidR="004374FD" w:rsidRPr="002374A6">
        <w:rPr>
          <w:rFonts w:ascii="Times New Roman" w:eastAsia="Times New Roman" w:hAnsi="Times New Roman" w:cs="Times New Roman"/>
          <w:sz w:val="28"/>
          <w:szCs w:val="28"/>
          <w:lang w:eastAsia="ru-RU"/>
        </w:rPr>
        <w:t>программе может быть</w:t>
      </w:r>
      <w:r w:rsidRPr="002374A6">
        <w:rPr>
          <w:rFonts w:ascii="Times New Roman" w:eastAsia="Times New Roman" w:hAnsi="Times New Roman" w:cs="Times New Roman"/>
          <w:sz w:val="28"/>
          <w:szCs w:val="28"/>
          <w:lang w:eastAsia="ru-RU"/>
        </w:rPr>
        <w:t xml:space="preserve"> вариативный модуль — это отдельная дополнительная общеразвивающая программа, имеющая традиционную структуру, традиционный учебно-тематический план, и здесь модульность представлена именно ситуацией выбора. Хотя у </w:t>
      </w:r>
      <w:r w:rsidR="004374FD" w:rsidRPr="002374A6">
        <w:rPr>
          <w:rFonts w:ascii="Times New Roman" w:eastAsia="Times New Roman" w:hAnsi="Times New Roman" w:cs="Times New Roman"/>
          <w:sz w:val="28"/>
          <w:szCs w:val="28"/>
          <w:lang w:eastAsia="ru-RU"/>
        </w:rPr>
        <w:t>программы есть</w:t>
      </w:r>
      <w:r w:rsidRPr="002374A6">
        <w:rPr>
          <w:rFonts w:ascii="Times New Roman" w:eastAsia="Times New Roman" w:hAnsi="Times New Roman" w:cs="Times New Roman"/>
          <w:sz w:val="28"/>
          <w:szCs w:val="28"/>
          <w:lang w:eastAsia="ru-RU"/>
        </w:rPr>
        <w:t>, безусловно, есть общий учебный план.</w:t>
      </w:r>
    </w:p>
    <w:p w:rsidR="00D23046" w:rsidRPr="002374A6" w:rsidRDefault="004374FD" w:rsidP="004374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374A6">
        <w:rPr>
          <w:rFonts w:ascii="Times New Roman" w:eastAsia="Times New Roman" w:hAnsi="Times New Roman" w:cs="Times New Roman"/>
          <w:sz w:val="28"/>
          <w:szCs w:val="28"/>
          <w:lang w:eastAsia="ru-RU"/>
        </w:rPr>
        <w:t>А</w:t>
      </w:r>
      <w:r w:rsidR="00D23046" w:rsidRPr="002374A6">
        <w:rPr>
          <w:rFonts w:ascii="Times New Roman" w:eastAsia="Times New Roman" w:hAnsi="Times New Roman" w:cs="Times New Roman"/>
          <w:sz w:val="28"/>
          <w:szCs w:val="28"/>
          <w:lang w:eastAsia="ru-RU"/>
        </w:rPr>
        <w:t xml:space="preserve">спект модульного обучения, </w:t>
      </w:r>
      <w:r w:rsidRPr="002374A6">
        <w:rPr>
          <w:rFonts w:ascii="Times New Roman" w:eastAsia="Times New Roman" w:hAnsi="Times New Roman" w:cs="Times New Roman"/>
          <w:sz w:val="28"/>
          <w:szCs w:val="28"/>
          <w:lang w:eastAsia="ru-RU"/>
        </w:rPr>
        <w:t>это</w:t>
      </w:r>
      <w:r w:rsidR="00D23046" w:rsidRPr="002374A6">
        <w:rPr>
          <w:rFonts w:ascii="Times New Roman" w:eastAsia="Times New Roman" w:hAnsi="Times New Roman" w:cs="Times New Roman"/>
          <w:sz w:val="28"/>
          <w:szCs w:val="28"/>
          <w:lang w:eastAsia="ru-RU"/>
        </w:rPr>
        <w:t xml:space="preserve"> возможность изменения последовательности модулей, а также учебных тем, которые их наполняют в реальном режиме обучения.</w:t>
      </w:r>
    </w:p>
    <w:p w:rsidR="00D23046" w:rsidRPr="002374A6" w:rsidRDefault="00D23046" w:rsidP="002374A6">
      <w:pPr>
        <w:spacing w:after="0" w:line="240" w:lineRule="auto"/>
        <w:jc w:val="both"/>
        <w:rPr>
          <w:rFonts w:ascii="Times New Roman" w:eastAsia="Times New Roman" w:hAnsi="Times New Roman" w:cs="Times New Roman"/>
          <w:sz w:val="28"/>
          <w:szCs w:val="28"/>
          <w:lang w:eastAsia="ru-RU"/>
        </w:rPr>
      </w:pPr>
      <w:r w:rsidRPr="002374A6">
        <w:rPr>
          <w:rFonts w:ascii="Times New Roman" w:eastAsia="Times New Roman" w:hAnsi="Times New Roman" w:cs="Times New Roman"/>
          <w:sz w:val="28"/>
          <w:szCs w:val="28"/>
          <w:lang w:eastAsia="ru-RU"/>
        </w:rPr>
        <w:t>Это очень важно для понимания специфики обучения по модульным программам, так как именно такая возможность наряду с большим количеством самостоятельной работы отличает модульную программу дополнительного образования (будь она для детей или для взрослых) от обычной. Хочется еще раз подчеркнуть, что разработка модульной программы не предполагает некого уникального учебно-тематического плана или структуры. Все это остается в рамках обычных требований.</w:t>
      </w:r>
    </w:p>
    <w:p w:rsidR="00D23046" w:rsidRPr="002374A6" w:rsidRDefault="00D23046" w:rsidP="002374A6">
      <w:pPr>
        <w:spacing w:after="0" w:line="240" w:lineRule="auto"/>
        <w:jc w:val="both"/>
        <w:rPr>
          <w:rFonts w:ascii="Times New Roman" w:eastAsia="Times New Roman" w:hAnsi="Times New Roman" w:cs="Times New Roman"/>
          <w:sz w:val="28"/>
          <w:szCs w:val="28"/>
          <w:lang w:eastAsia="ru-RU"/>
        </w:rPr>
      </w:pPr>
      <w:r w:rsidRPr="002374A6">
        <w:rPr>
          <w:rFonts w:ascii="Times New Roman" w:eastAsia="Times New Roman" w:hAnsi="Times New Roman" w:cs="Times New Roman"/>
          <w:sz w:val="28"/>
          <w:szCs w:val="28"/>
          <w:lang w:eastAsia="ru-RU"/>
        </w:rPr>
        <w:t>Ключевые моменты: возможность трансформации учебно-тематического плана для педагога или — напротив — выбора для ребенка (</w:t>
      </w:r>
      <w:r w:rsidR="004374FD" w:rsidRPr="002374A6">
        <w:rPr>
          <w:rFonts w:ascii="Times New Roman" w:eastAsia="Times New Roman" w:hAnsi="Times New Roman" w:cs="Times New Roman"/>
          <w:sz w:val="28"/>
          <w:szCs w:val="28"/>
          <w:lang w:eastAsia="ru-RU"/>
        </w:rPr>
        <w:t>какой модуль я хочу освоить</w:t>
      </w:r>
      <w:r w:rsidRPr="002374A6">
        <w:rPr>
          <w:rFonts w:ascii="Times New Roman" w:eastAsia="Times New Roman" w:hAnsi="Times New Roman" w:cs="Times New Roman"/>
          <w:sz w:val="28"/>
          <w:szCs w:val="28"/>
          <w:lang w:eastAsia="ru-RU"/>
        </w:rPr>
        <w:t>).</w:t>
      </w:r>
    </w:p>
    <w:p w:rsidR="002374A6" w:rsidRDefault="002374A6" w:rsidP="007F4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Структура дополнительной общеразвивающей программы должна отвечать требованиям к </w:t>
      </w:r>
      <w:r w:rsidRPr="002374A6">
        <w:rPr>
          <w:rFonts w:ascii="Times New Roman" w:eastAsia="Calibri" w:hAnsi="Times New Roman" w:cs="Times New Roman"/>
          <w:sz w:val="28"/>
          <w:szCs w:val="28"/>
          <w:shd w:val="clear" w:color="auto" w:fill="FFFFFF"/>
        </w:rPr>
        <w:t>образовательным программам — «комплексу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практики, иных компонентов, а также оценочных и методических материалов» (</w:t>
      </w:r>
      <w:r w:rsidRPr="002374A6">
        <w:rPr>
          <w:rFonts w:ascii="Times New Roman" w:eastAsia="Times New Roman" w:hAnsi="Times New Roman" w:cs="Times New Roman"/>
          <w:spacing w:val="-2"/>
          <w:sz w:val="28"/>
          <w:szCs w:val="28"/>
        </w:rPr>
        <w:t>п. 9 ст. 2 Федерального закона «Об образовании в Российской Федерации») (табл. 1).</w:t>
      </w:r>
    </w:p>
    <w:p w:rsidR="002374A6" w:rsidRDefault="002374A6" w:rsidP="002374A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2"/>
          <w:sz w:val="28"/>
          <w:szCs w:val="28"/>
        </w:rPr>
      </w:pPr>
    </w:p>
    <w:p w:rsidR="002374A6" w:rsidRPr="002374A6" w:rsidRDefault="002374A6" w:rsidP="002374A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Таблица 1</w:t>
      </w:r>
    </w:p>
    <w:tbl>
      <w:tblPr>
        <w:tblStyle w:val="a3"/>
        <w:tblW w:w="10348" w:type="dxa"/>
        <w:tblInd w:w="-572" w:type="dxa"/>
        <w:tblLook w:val="04A0" w:firstRow="1" w:lastRow="0" w:firstColumn="1" w:lastColumn="0" w:noHBand="0" w:noVBand="1"/>
      </w:tblPr>
      <w:tblGrid>
        <w:gridCol w:w="709"/>
        <w:gridCol w:w="3260"/>
        <w:gridCol w:w="6379"/>
      </w:tblGrid>
      <w:tr w:rsidR="002374A6" w:rsidRPr="002374A6" w:rsidTr="007F4CAC">
        <w:tc>
          <w:tcPr>
            <w:tcW w:w="709" w:type="dxa"/>
          </w:tcPr>
          <w:p w:rsidR="002374A6" w:rsidRPr="002374A6" w:rsidRDefault="002374A6" w:rsidP="002374A6">
            <w:pPr>
              <w:widowControl w:val="0"/>
              <w:tabs>
                <w:tab w:val="left" w:pos="993"/>
              </w:tabs>
              <w:autoSpaceDE w:val="0"/>
              <w:autoSpaceDN w:val="0"/>
              <w:adjustRightInd w:val="0"/>
              <w:contextualSpacing/>
              <w:rPr>
                <w:rFonts w:ascii="Times New Roman" w:eastAsia="Times New Roman" w:hAnsi="Times New Roman" w:cs="Times New Roman"/>
                <w:b/>
                <w:spacing w:val="-2"/>
                <w:sz w:val="28"/>
                <w:szCs w:val="28"/>
              </w:rPr>
            </w:pPr>
            <w:r w:rsidRPr="002374A6">
              <w:rPr>
                <w:rFonts w:ascii="Times New Roman" w:eastAsia="Times New Roman" w:hAnsi="Times New Roman" w:cs="Times New Roman"/>
                <w:b/>
                <w:spacing w:val="-2"/>
                <w:sz w:val="28"/>
                <w:szCs w:val="28"/>
              </w:rPr>
              <w:t>№ п/п</w:t>
            </w:r>
          </w:p>
        </w:tc>
        <w:tc>
          <w:tcPr>
            <w:tcW w:w="3260" w:type="dxa"/>
          </w:tcPr>
          <w:p w:rsidR="002374A6" w:rsidRPr="002374A6" w:rsidRDefault="002374A6" w:rsidP="002374A6">
            <w:pPr>
              <w:widowControl w:val="0"/>
              <w:tabs>
                <w:tab w:val="left" w:pos="993"/>
              </w:tabs>
              <w:autoSpaceDE w:val="0"/>
              <w:autoSpaceDN w:val="0"/>
              <w:adjustRightInd w:val="0"/>
              <w:contextualSpacing/>
              <w:jc w:val="center"/>
              <w:rPr>
                <w:rFonts w:ascii="Times New Roman" w:eastAsia="Times New Roman" w:hAnsi="Times New Roman" w:cs="Times New Roman"/>
                <w:b/>
                <w:spacing w:val="-2"/>
                <w:sz w:val="28"/>
                <w:szCs w:val="28"/>
              </w:rPr>
            </w:pPr>
            <w:r w:rsidRPr="002374A6">
              <w:rPr>
                <w:rFonts w:ascii="Times New Roman" w:eastAsia="Times New Roman" w:hAnsi="Times New Roman" w:cs="Times New Roman"/>
                <w:b/>
                <w:spacing w:val="-2"/>
                <w:sz w:val="28"/>
                <w:szCs w:val="28"/>
              </w:rPr>
              <w:t xml:space="preserve">Обязательные компоненты </w:t>
            </w:r>
          </w:p>
        </w:tc>
        <w:tc>
          <w:tcPr>
            <w:tcW w:w="6379" w:type="dxa"/>
          </w:tcPr>
          <w:p w:rsidR="002374A6" w:rsidRPr="002374A6" w:rsidRDefault="002374A6" w:rsidP="002374A6">
            <w:pPr>
              <w:widowControl w:val="0"/>
              <w:tabs>
                <w:tab w:val="left" w:pos="993"/>
              </w:tabs>
              <w:autoSpaceDE w:val="0"/>
              <w:autoSpaceDN w:val="0"/>
              <w:adjustRightInd w:val="0"/>
              <w:contextualSpacing/>
              <w:jc w:val="center"/>
              <w:rPr>
                <w:rFonts w:ascii="Times New Roman" w:eastAsia="Times New Roman" w:hAnsi="Times New Roman" w:cs="Times New Roman"/>
                <w:b/>
                <w:spacing w:val="-2"/>
                <w:sz w:val="28"/>
                <w:szCs w:val="28"/>
              </w:rPr>
            </w:pPr>
            <w:r w:rsidRPr="002374A6">
              <w:rPr>
                <w:rFonts w:ascii="Times New Roman" w:eastAsia="Times New Roman" w:hAnsi="Times New Roman" w:cs="Times New Roman"/>
                <w:b/>
                <w:spacing w:val="-2"/>
                <w:sz w:val="28"/>
                <w:szCs w:val="28"/>
              </w:rPr>
              <w:t xml:space="preserve">Комментарий </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Объем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Общее количество времени на образовательную деятельность по программе в астрономических часах, а также по каждому учебному предмету, </w:t>
            </w:r>
            <w:r w:rsidRPr="002374A6">
              <w:rPr>
                <w:rFonts w:ascii="Times New Roman" w:eastAsia="Times New Roman" w:hAnsi="Times New Roman" w:cs="Times New Roman"/>
                <w:spacing w:val="-2"/>
                <w:sz w:val="28"/>
                <w:szCs w:val="28"/>
              </w:rPr>
              <w:lastRenderedPageBreak/>
              <w:t>курсу, дисциплине (модулю)</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Содержание программы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Представлено через описание основных дидактических единиц, подлежащих освоению по каждому учебному предмету, курсу, дисциплине (модулю)</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Планируемые результаты</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Описываются как для всей программы, так и по каждому учебному предмету, курсу, дисциплине (модулю)</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Организационно-педагогические условия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Включают материально-технические, кадровые, учебно-методические, информационное обеспечение и др.</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Формы аттестации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Представляют характеристику и порядок текущего и итогового контроля, промежуточной аттестации</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Учебный план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Рабочие программы учебных предметов, курсов, дисциплин (модулей) </w:t>
            </w:r>
          </w:p>
        </w:tc>
        <w:tc>
          <w:tcPr>
            <w:tcW w:w="6379" w:type="dxa"/>
          </w:tcPr>
          <w:p w:rsidR="002374A6" w:rsidRPr="002374A6" w:rsidRDefault="002374A6" w:rsidP="002374A6">
            <w:pPr>
              <w:widowControl w:val="0"/>
              <w:tabs>
                <w:tab w:val="left" w:pos="993"/>
              </w:tabs>
              <w:autoSpaceDE w:val="0"/>
              <w:autoSpaceDN w:val="0"/>
              <w:adjustRightInd w:val="0"/>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Представлены, например, программой включенного модуля, учебного предмета, дисциплины, учебного курса для конкретной группы обучения </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Оценочные материалы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Представляют собой диагностические методики, позволяющие определить достижение учащимися планируемых результатов</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Методические материалы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Перечень учебно-методического обеспечения и дидактических разработок для достижения планируемых результатов</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Календарный учебный график </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 xml:space="preserve">Определяет количество учебных недель </w:t>
            </w:r>
            <w:proofErr w:type="gramStart"/>
            <w:r w:rsidRPr="002374A6">
              <w:rPr>
                <w:rFonts w:ascii="Times New Roman" w:eastAsia="Times New Roman" w:hAnsi="Times New Roman" w:cs="Times New Roman"/>
                <w:spacing w:val="-2"/>
                <w:sz w:val="28"/>
                <w:szCs w:val="28"/>
              </w:rPr>
              <w:t>и  учебных</w:t>
            </w:r>
            <w:proofErr w:type="gramEnd"/>
            <w:r w:rsidRPr="002374A6">
              <w:rPr>
                <w:rFonts w:ascii="Times New Roman" w:eastAsia="Times New Roman" w:hAnsi="Times New Roman" w:cs="Times New Roman"/>
                <w:spacing w:val="-2"/>
                <w:sz w:val="28"/>
                <w:szCs w:val="28"/>
              </w:rPr>
              <w:t xml:space="preserve"> дней, продолжительность каникул, даты начала и окончания учебных периодов и т.д.</w:t>
            </w:r>
          </w:p>
        </w:tc>
      </w:tr>
      <w:tr w:rsidR="002374A6" w:rsidRPr="002374A6" w:rsidTr="007F4CAC">
        <w:tc>
          <w:tcPr>
            <w:tcW w:w="709" w:type="dxa"/>
          </w:tcPr>
          <w:p w:rsidR="002374A6" w:rsidRPr="002374A6" w:rsidRDefault="002374A6" w:rsidP="002374A6">
            <w:pPr>
              <w:widowControl w:val="0"/>
              <w:numPr>
                <w:ilvl w:val="0"/>
                <w:numId w:val="1"/>
              </w:numPr>
              <w:tabs>
                <w:tab w:val="left" w:pos="993"/>
              </w:tabs>
              <w:autoSpaceDE w:val="0"/>
              <w:autoSpaceDN w:val="0"/>
              <w:adjustRightInd w:val="0"/>
              <w:ind w:hanging="1000"/>
              <w:contextualSpacing/>
              <w:jc w:val="both"/>
              <w:rPr>
                <w:rFonts w:ascii="Times New Roman" w:eastAsia="Times New Roman" w:hAnsi="Times New Roman" w:cs="Times New Roman"/>
                <w:spacing w:val="-2"/>
                <w:sz w:val="28"/>
                <w:szCs w:val="28"/>
              </w:rPr>
            </w:pPr>
          </w:p>
        </w:tc>
        <w:tc>
          <w:tcPr>
            <w:tcW w:w="3260"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Иные компоненты</w:t>
            </w:r>
          </w:p>
        </w:tc>
        <w:tc>
          <w:tcPr>
            <w:tcW w:w="6379" w:type="dxa"/>
          </w:tcPr>
          <w:p w:rsidR="002374A6" w:rsidRPr="002374A6" w:rsidRDefault="002374A6" w:rsidP="002374A6">
            <w:pPr>
              <w:widowControl w:val="0"/>
              <w:tabs>
                <w:tab w:val="left" w:pos="993"/>
              </w:tabs>
              <w:autoSpaceDE w:val="0"/>
              <w:autoSpaceDN w:val="0"/>
              <w:adjustRightInd w:val="0"/>
              <w:contextualSpacing/>
              <w:jc w:val="both"/>
              <w:rPr>
                <w:rFonts w:ascii="Times New Roman" w:eastAsia="Times New Roman" w:hAnsi="Times New Roman" w:cs="Times New Roman"/>
                <w:spacing w:val="-2"/>
                <w:sz w:val="28"/>
                <w:szCs w:val="28"/>
              </w:rPr>
            </w:pPr>
            <w:r w:rsidRPr="002374A6">
              <w:rPr>
                <w:rFonts w:ascii="Times New Roman" w:eastAsia="Times New Roman" w:hAnsi="Times New Roman" w:cs="Times New Roman"/>
                <w:spacing w:val="-2"/>
                <w:sz w:val="28"/>
                <w:szCs w:val="28"/>
              </w:rPr>
              <w:t>Могут быть включены в состав образовательной̆ программы по решению организации (например, список литературы, пояснительная записка и др.)</w:t>
            </w:r>
          </w:p>
        </w:tc>
      </w:tr>
    </w:tbl>
    <w:p w:rsidR="002374A6" w:rsidRPr="007F4CAC" w:rsidRDefault="002374A6" w:rsidP="007F4CAC">
      <w:pPr>
        <w:pStyle w:val="a4"/>
        <w:jc w:val="both"/>
        <w:rPr>
          <w:bCs/>
          <w:sz w:val="28"/>
          <w:szCs w:val="28"/>
        </w:rPr>
      </w:pPr>
      <w:r w:rsidRPr="007F4CAC">
        <w:rPr>
          <w:bCs/>
          <w:sz w:val="28"/>
          <w:szCs w:val="28"/>
        </w:rPr>
        <w:t xml:space="preserve">Под </w:t>
      </w:r>
      <w:proofErr w:type="spellStart"/>
      <w:r w:rsidRPr="007F4CAC">
        <w:rPr>
          <w:bCs/>
          <w:sz w:val="28"/>
          <w:szCs w:val="28"/>
        </w:rPr>
        <w:t>разноуровневостью</w:t>
      </w:r>
      <w:proofErr w:type="spellEnd"/>
      <w:r w:rsidRPr="007F4CAC">
        <w:rPr>
          <w:bCs/>
          <w:sz w:val="28"/>
          <w:szCs w:val="28"/>
        </w:rPr>
        <w:t xml:space="preserve"> понимается соблюдение при разработке и реализации программ дополнительного образования таких принципов, которые позволяют учитывать разный уровень развития и разную степень освоенности содержания детьми. Такие программы предоставляют всем детям возможность занятий независимо от способностей и уровня общего развития.</w:t>
      </w:r>
    </w:p>
    <w:p w:rsidR="002374A6" w:rsidRPr="007F4CAC" w:rsidRDefault="002374A6" w:rsidP="007F4CAC">
      <w:pPr>
        <w:pStyle w:val="a4"/>
        <w:jc w:val="both"/>
        <w:rPr>
          <w:bCs/>
          <w:sz w:val="28"/>
          <w:szCs w:val="28"/>
        </w:rPr>
      </w:pPr>
      <w:r w:rsidRPr="007F4CAC">
        <w:rPr>
          <w:bCs/>
          <w:sz w:val="28"/>
          <w:szCs w:val="28"/>
        </w:rPr>
        <w:t xml:space="preserve">Дополнительная общеобразовательная общеразвивающая программа является </w:t>
      </w:r>
      <w:proofErr w:type="spellStart"/>
      <w:r w:rsidRPr="007F4CAC">
        <w:rPr>
          <w:bCs/>
          <w:sz w:val="28"/>
          <w:szCs w:val="28"/>
        </w:rPr>
        <w:t>разноуровневой</w:t>
      </w:r>
      <w:proofErr w:type="spellEnd"/>
      <w:r w:rsidRPr="007F4CAC">
        <w:rPr>
          <w:bCs/>
          <w:sz w:val="28"/>
          <w:szCs w:val="28"/>
        </w:rPr>
        <w:t xml:space="preserve"> по некоторым признакам: </w:t>
      </w:r>
    </w:p>
    <w:p w:rsidR="002374A6" w:rsidRPr="007F4CAC" w:rsidRDefault="002374A6" w:rsidP="007F4CAC">
      <w:pPr>
        <w:pStyle w:val="a4"/>
        <w:jc w:val="both"/>
        <w:rPr>
          <w:bCs/>
          <w:sz w:val="28"/>
          <w:szCs w:val="28"/>
        </w:rPr>
      </w:pPr>
      <w:r w:rsidRPr="007F4CAC">
        <w:rPr>
          <w:bCs/>
          <w:sz w:val="28"/>
          <w:szCs w:val="28"/>
        </w:rPr>
        <w:lastRenderedPageBreak/>
        <w:t>1. Наличие в программе матрицы, отражающей систему уровней сложности содержания программы и соответствующие им достижения участников. Каждый из последующих уровней дополняет (усложняет) содержание предыдущего.</w:t>
      </w:r>
    </w:p>
    <w:p w:rsidR="002374A6" w:rsidRPr="007F4CAC" w:rsidRDefault="002374A6" w:rsidP="007F4CAC">
      <w:pPr>
        <w:pStyle w:val="a4"/>
        <w:jc w:val="both"/>
        <w:rPr>
          <w:bCs/>
          <w:sz w:val="28"/>
          <w:szCs w:val="28"/>
        </w:rPr>
      </w:pPr>
      <w:r w:rsidRPr="007F4CAC">
        <w:rPr>
          <w:bCs/>
          <w:sz w:val="28"/>
          <w:szCs w:val="28"/>
        </w:rPr>
        <w:t xml:space="preserve">2. Программа содержит фонд оценочных средств, дифференцированных по принципу уровневой сложности, заложенных в матрице. </w:t>
      </w:r>
    </w:p>
    <w:p w:rsidR="002374A6" w:rsidRPr="007F4CAC" w:rsidRDefault="002374A6" w:rsidP="007F4CAC">
      <w:pPr>
        <w:pStyle w:val="a4"/>
        <w:jc w:val="both"/>
        <w:rPr>
          <w:bCs/>
          <w:sz w:val="28"/>
          <w:szCs w:val="28"/>
        </w:rPr>
      </w:pPr>
      <w:r w:rsidRPr="007F4CAC">
        <w:rPr>
          <w:bCs/>
          <w:sz w:val="28"/>
          <w:szCs w:val="28"/>
        </w:rPr>
        <w:t xml:space="preserve">3. Обеспечен доступ каждого учащегося программы к разным уровням сложности материала. </w:t>
      </w:r>
    </w:p>
    <w:p w:rsidR="002374A6" w:rsidRPr="007F4CAC" w:rsidRDefault="002374A6" w:rsidP="007F4CAC">
      <w:pPr>
        <w:pStyle w:val="a4"/>
        <w:jc w:val="both"/>
        <w:rPr>
          <w:bCs/>
          <w:sz w:val="28"/>
          <w:szCs w:val="28"/>
        </w:rPr>
      </w:pPr>
      <w:r w:rsidRPr="007F4CAC">
        <w:rPr>
          <w:bCs/>
          <w:sz w:val="28"/>
          <w:szCs w:val="28"/>
        </w:rPr>
        <w:t xml:space="preserve">4. Программа предусматривает методику определения уровня развития ребенка в процессе освоения им дополнительной общеобразовательной программы. </w:t>
      </w:r>
    </w:p>
    <w:p w:rsidR="002374A6" w:rsidRPr="0069014D" w:rsidRDefault="002374A6" w:rsidP="007F4CAC">
      <w:pPr>
        <w:pStyle w:val="a4"/>
        <w:jc w:val="both"/>
        <w:rPr>
          <w:bCs/>
          <w:sz w:val="28"/>
          <w:szCs w:val="28"/>
          <w:u w:val="single"/>
        </w:rPr>
      </w:pPr>
      <w:r w:rsidRPr="0069014D">
        <w:rPr>
          <w:bCs/>
          <w:sz w:val="28"/>
          <w:szCs w:val="28"/>
          <w:u w:val="single"/>
        </w:rPr>
        <w:t>Комплекс основных характеристик ДООП</w:t>
      </w:r>
    </w:p>
    <w:p w:rsidR="007F4CAC" w:rsidRPr="007F4CAC" w:rsidRDefault="007F4CAC" w:rsidP="007F4CAC">
      <w:pPr>
        <w:pStyle w:val="a4"/>
        <w:jc w:val="both"/>
        <w:rPr>
          <w:bCs/>
          <w:sz w:val="28"/>
          <w:szCs w:val="28"/>
        </w:rPr>
      </w:pPr>
      <w:r w:rsidRPr="007F4CAC">
        <w:rPr>
          <w:bCs/>
          <w:i/>
          <w:iCs/>
          <w:sz w:val="28"/>
          <w:szCs w:val="28"/>
        </w:rPr>
        <w:t xml:space="preserve">Образовательный уровень сложности программы </w:t>
      </w:r>
    </w:p>
    <w:p w:rsidR="007F4CAC" w:rsidRPr="007F4CAC" w:rsidRDefault="007F4CAC" w:rsidP="007F4CAC">
      <w:pPr>
        <w:pStyle w:val="a4"/>
        <w:jc w:val="both"/>
        <w:rPr>
          <w:bCs/>
          <w:sz w:val="28"/>
          <w:szCs w:val="28"/>
        </w:rPr>
      </w:pPr>
      <w:r w:rsidRPr="007F4CAC">
        <w:rPr>
          <w:bCs/>
          <w:sz w:val="28"/>
          <w:szCs w:val="28"/>
        </w:rPr>
        <w:t>Образовательный уровень сложности программы - стартовый, базовый, продвинутый.</w:t>
      </w:r>
    </w:p>
    <w:p w:rsidR="007F4CAC" w:rsidRPr="007F4CAC" w:rsidRDefault="007F4CAC" w:rsidP="007F4CAC">
      <w:pPr>
        <w:pStyle w:val="a4"/>
        <w:jc w:val="both"/>
        <w:rPr>
          <w:bCs/>
          <w:sz w:val="28"/>
          <w:szCs w:val="28"/>
        </w:rPr>
      </w:pPr>
      <w:r w:rsidRPr="007F4CAC">
        <w:rPr>
          <w:bCs/>
          <w:sz w:val="28"/>
          <w:szCs w:val="28"/>
        </w:rPr>
        <w:t xml:space="preserve">Программа «-------------» является </w:t>
      </w:r>
      <w:proofErr w:type="spellStart"/>
      <w:r w:rsidRPr="007F4CAC">
        <w:rPr>
          <w:bCs/>
          <w:sz w:val="28"/>
          <w:szCs w:val="28"/>
        </w:rPr>
        <w:t>разноуровневой</w:t>
      </w:r>
      <w:proofErr w:type="spellEnd"/>
      <w:r w:rsidRPr="007F4CAC">
        <w:rPr>
          <w:bCs/>
          <w:sz w:val="28"/>
          <w:szCs w:val="28"/>
        </w:rPr>
        <w:t xml:space="preserve"> (многоуровневой). Предполагается последовательное освоение уровней Программы, при этом овладение стартовым (базовым) уровнем является достаточным для продолжения обучения на следующей ступени обучения. </w:t>
      </w:r>
    </w:p>
    <w:p w:rsidR="007F4CAC" w:rsidRPr="007F4CAC" w:rsidRDefault="007F4CAC" w:rsidP="007F4CAC">
      <w:pPr>
        <w:pStyle w:val="a4"/>
        <w:jc w:val="both"/>
        <w:rPr>
          <w:bCs/>
          <w:sz w:val="28"/>
          <w:szCs w:val="28"/>
        </w:rPr>
      </w:pPr>
      <w:r w:rsidRPr="007F4CAC">
        <w:rPr>
          <w:bCs/>
          <w:sz w:val="28"/>
          <w:szCs w:val="28"/>
        </w:rPr>
        <w:t>Это предполагает реализацию параллельных процессов освоения содержания программы на его разных уровнях углублённости, доступности и степени сложности, исходя из диагностики и стартовых возможностей каждого из участников программы:</w:t>
      </w:r>
    </w:p>
    <w:p w:rsidR="007F4CAC" w:rsidRPr="007F4CAC" w:rsidRDefault="007F4CAC" w:rsidP="007F4CAC">
      <w:pPr>
        <w:pStyle w:val="a4"/>
        <w:jc w:val="both"/>
        <w:rPr>
          <w:bCs/>
          <w:sz w:val="28"/>
          <w:szCs w:val="28"/>
        </w:rPr>
      </w:pPr>
      <w:r w:rsidRPr="007F4CAC">
        <w:rPr>
          <w:bCs/>
          <w:sz w:val="28"/>
          <w:szCs w:val="28"/>
        </w:rPr>
        <w:t>- «Стартовый уровень» - 1 год;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rsidR="007F4CAC" w:rsidRPr="007F4CAC" w:rsidRDefault="007F4CAC" w:rsidP="007F4CAC">
      <w:pPr>
        <w:pStyle w:val="a4"/>
        <w:jc w:val="both"/>
        <w:rPr>
          <w:bCs/>
          <w:sz w:val="28"/>
          <w:szCs w:val="28"/>
        </w:rPr>
      </w:pPr>
      <w:r w:rsidRPr="007F4CAC">
        <w:rPr>
          <w:bCs/>
          <w:sz w:val="28"/>
          <w:szCs w:val="28"/>
        </w:rPr>
        <w:t xml:space="preserve">- «Базовый уровень» - 1-2 </w:t>
      </w:r>
      <w:proofErr w:type="spellStart"/>
      <w:proofErr w:type="gramStart"/>
      <w:r w:rsidRPr="007F4CAC">
        <w:rPr>
          <w:bCs/>
          <w:sz w:val="28"/>
          <w:szCs w:val="28"/>
        </w:rPr>
        <w:t>года;предполагает</w:t>
      </w:r>
      <w:proofErr w:type="spellEnd"/>
      <w:proofErr w:type="gramEnd"/>
      <w:r w:rsidRPr="007F4CAC">
        <w:rPr>
          <w:bCs/>
          <w:sz w:val="28"/>
          <w:szCs w:val="28"/>
        </w:rPr>
        <w:t xml:space="preserve"> реализацию материала, обеспечивающего освоение специализированных знаний, создающего общую и целостную картину изучаемого предмета в рамках содержательно- тематического направления программы.</w:t>
      </w:r>
    </w:p>
    <w:p w:rsidR="007F4CAC" w:rsidRPr="007F4CAC" w:rsidRDefault="007F4CAC" w:rsidP="007F4CAC">
      <w:pPr>
        <w:pStyle w:val="a4"/>
        <w:jc w:val="both"/>
        <w:rPr>
          <w:bCs/>
          <w:sz w:val="28"/>
          <w:szCs w:val="28"/>
        </w:rPr>
      </w:pPr>
      <w:r w:rsidRPr="007F4CAC">
        <w:rPr>
          <w:bCs/>
          <w:sz w:val="28"/>
          <w:szCs w:val="28"/>
        </w:rPr>
        <w:t xml:space="preserve">- «Продвинутый уровень» - 1-2 </w:t>
      </w:r>
      <w:proofErr w:type="spellStart"/>
      <w:proofErr w:type="gramStart"/>
      <w:r w:rsidRPr="007F4CAC">
        <w:rPr>
          <w:bCs/>
          <w:sz w:val="28"/>
          <w:szCs w:val="28"/>
        </w:rPr>
        <w:t>года;предполагает</w:t>
      </w:r>
      <w:proofErr w:type="spellEnd"/>
      <w:proofErr w:type="gramEnd"/>
      <w:r w:rsidRPr="007F4CAC">
        <w:rPr>
          <w:bCs/>
          <w:sz w:val="28"/>
          <w:szCs w:val="28"/>
        </w:rPr>
        <w:t xml:space="preserve"> организацию материала, обеспечивающего доступ к сложным (возможно узкопрофильным) и специфическими знаниям и навыкам в рамках содержательно-тематического направления программы, а также предполагает изучение </w:t>
      </w:r>
      <w:proofErr w:type="spellStart"/>
      <w:r w:rsidRPr="007F4CAC">
        <w:rPr>
          <w:bCs/>
          <w:sz w:val="28"/>
          <w:szCs w:val="28"/>
        </w:rPr>
        <w:t>околопрофессиональных</w:t>
      </w:r>
      <w:proofErr w:type="spellEnd"/>
      <w:r w:rsidRPr="007F4CAC">
        <w:rPr>
          <w:bCs/>
          <w:sz w:val="28"/>
          <w:szCs w:val="28"/>
        </w:rPr>
        <w:t xml:space="preserve"> и профессиональных знаний в данном виде деятельности. </w:t>
      </w:r>
    </w:p>
    <w:p w:rsidR="004B2483" w:rsidRPr="007F4CAC" w:rsidRDefault="007F4CAC" w:rsidP="0069014D">
      <w:pPr>
        <w:pStyle w:val="a4"/>
        <w:jc w:val="both"/>
        <w:rPr>
          <w:sz w:val="28"/>
          <w:szCs w:val="28"/>
        </w:rPr>
      </w:pPr>
      <w:r w:rsidRPr="007F4CAC">
        <w:rPr>
          <w:bCs/>
          <w:sz w:val="28"/>
          <w:szCs w:val="28"/>
        </w:rPr>
        <w:t>Каждый уровень программы является законченным этапом обучения, и в то же время основой для дальнейшего продвижения обучающегося.</w:t>
      </w:r>
    </w:p>
    <w:sectPr w:rsidR="004B2483" w:rsidRPr="007F4CAC" w:rsidSect="0069014D">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52CB"/>
    <w:multiLevelType w:val="hybridMultilevel"/>
    <w:tmpl w:val="E976F3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46"/>
    <w:rsid w:val="001E5F72"/>
    <w:rsid w:val="002374A6"/>
    <w:rsid w:val="00397AAB"/>
    <w:rsid w:val="004374FD"/>
    <w:rsid w:val="004B08B5"/>
    <w:rsid w:val="004B2483"/>
    <w:rsid w:val="0069014D"/>
    <w:rsid w:val="007F4CAC"/>
    <w:rsid w:val="00A914A2"/>
    <w:rsid w:val="00D2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57F23-2CB1-4B95-BC26-4C97A57C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4A6"/>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374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73399">
      <w:bodyDiv w:val="1"/>
      <w:marLeft w:val="0"/>
      <w:marRight w:val="0"/>
      <w:marTop w:val="0"/>
      <w:marBottom w:val="0"/>
      <w:divBdr>
        <w:top w:val="none" w:sz="0" w:space="0" w:color="auto"/>
        <w:left w:val="none" w:sz="0" w:space="0" w:color="auto"/>
        <w:bottom w:val="none" w:sz="0" w:space="0" w:color="auto"/>
        <w:right w:val="none" w:sz="0" w:space="0" w:color="auto"/>
      </w:divBdr>
    </w:div>
    <w:div w:id="769008480">
      <w:bodyDiv w:val="1"/>
      <w:marLeft w:val="0"/>
      <w:marRight w:val="0"/>
      <w:marTop w:val="0"/>
      <w:marBottom w:val="0"/>
      <w:divBdr>
        <w:top w:val="none" w:sz="0" w:space="0" w:color="auto"/>
        <w:left w:val="none" w:sz="0" w:space="0" w:color="auto"/>
        <w:bottom w:val="none" w:sz="0" w:space="0" w:color="auto"/>
        <w:right w:val="none" w:sz="0" w:space="0" w:color="auto"/>
      </w:divBdr>
    </w:div>
    <w:div w:id="1076897761">
      <w:bodyDiv w:val="1"/>
      <w:marLeft w:val="0"/>
      <w:marRight w:val="0"/>
      <w:marTop w:val="0"/>
      <w:marBottom w:val="0"/>
      <w:divBdr>
        <w:top w:val="none" w:sz="0" w:space="0" w:color="auto"/>
        <w:left w:val="none" w:sz="0" w:space="0" w:color="auto"/>
        <w:bottom w:val="none" w:sz="0" w:space="0" w:color="auto"/>
        <w:right w:val="none" w:sz="0" w:space="0" w:color="auto"/>
      </w:divBdr>
      <w:divsChild>
        <w:div w:id="2057510721">
          <w:marLeft w:val="0"/>
          <w:marRight w:val="0"/>
          <w:marTop w:val="0"/>
          <w:marBottom w:val="240"/>
          <w:divBdr>
            <w:top w:val="none" w:sz="0" w:space="0" w:color="auto"/>
            <w:left w:val="none" w:sz="0" w:space="0" w:color="auto"/>
            <w:bottom w:val="none" w:sz="0" w:space="0" w:color="auto"/>
            <w:right w:val="none" w:sz="0" w:space="0" w:color="auto"/>
          </w:divBdr>
        </w:div>
        <w:div w:id="476915513">
          <w:marLeft w:val="0"/>
          <w:marRight w:val="0"/>
          <w:marTop w:val="0"/>
          <w:marBottom w:val="240"/>
          <w:divBdr>
            <w:top w:val="none" w:sz="0" w:space="0" w:color="auto"/>
            <w:left w:val="none" w:sz="0" w:space="0" w:color="auto"/>
            <w:bottom w:val="none" w:sz="0" w:space="0" w:color="auto"/>
            <w:right w:val="none" w:sz="0" w:space="0" w:color="auto"/>
          </w:divBdr>
        </w:div>
      </w:divsChild>
    </w:div>
    <w:div w:id="1564759208">
      <w:bodyDiv w:val="1"/>
      <w:marLeft w:val="0"/>
      <w:marRight w:val="0"/>
      <w:marTop w:val="0"/>
      <w:marBottom w:val="0"/>
      <w:divBdr>
        <w:top w:val="none" w:sz="0" w:space="0" w:color="auto"/>
        <w:left w:val="none" w:sz="0" w:space="0" w:color="auto"/>
        <w:bottom w:val="none" w:sz="0" w:space="0" w:color="auto"/>
        <w:right w:val="none" w:sz="0" w:space="0" w:color="auto"/>
      </w:divBdr>
      <w:divsChild>
        <w:div w:id="1400445264">
          <w:marLeft w:val="0"/>
          <w:marRight w:val="0"/>
          <w:marTop w:val="0"/>
          <w:marBottom w:val="0"/>
          <w:divBdr>
            <w:top w:val="none" w:sz="0" w:space="0" w:color="auto"/>
            <w:left w:val="none" w:sz="0" w:space="0" w:color="auto"/>
            <w:bottom w:val="none" w:sz="0" w:space="0" w:color="auto"/>
            <w:right w:val="none" w:sz="0" w:space="0" w:color="auto"/>
          </w:divBdr>
        </w:div>
        <w:div w:id="63992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2020-11-11T09:00:00Z</dcterms:created>
  <dcterms:modified xsi:type="dcterms:W3CDTF">2020-11-18T07:10:00Z</dcterms:modified>
</cp:coreProperties>
</file>