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17" w:rsidRDefault="00CA5017" w:rsidP="00CA5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ОБРАЗОВАТЕЛЬНО-ВОСПИТАТЕЛЬНОЙ ДЕЯТЕЛЬНОСТИ ПЕДАГОГА В ПЕРИОД ВОЗРАСТНЫХ КРИЗИСОВ ДЕТЕЙ</w:t>
      </w:r>
    </w:p>
    <w:p w:rsidR="004E42B2" w:rsidRPr="003C7BAA" w:rsidRDefault="004E42B2" w:rsidP="004E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03">
        <w:rPr>
          <w:rFonts w:ascii="Times New Roman" w:hAnsi="Times New Roman" w:cs="Times New Roman"/>
          <w:sz w:val="24"/>
          <w:szCs w:val="24"/>
        </w:rPr>
        <w:t>В развитии ребенка различают несколько имеющих специфические особенности периодов. Эти периоды называют критическими, или возрастными, кризами из-за повышенной ранимости нервной системы и повышенного риска возникновения нарушений ее функций.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ответственным является первый возрастной криз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период охватывает первые 2-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года жизни. На первом году закладываются основы психической деятельности, идет подготовка к самостоятельному хождению и овладению речью. Восприятие различных раздражителей, контакт с окружающим миром имеют для грудного ребенка огромное значение. 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период происходит так называемое первичное обу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чение. В это время формируются «нейронные ансамбли»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служат фундаментом для более сложных форм обучения. Период первичного обучения является критическим. </w:t>
      </w:r>
      <w:r w:rsidR="00C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следует учесть, что е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на этом этапе ребенок не получает достаточно информации, то заметно затрудняе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дальнейшее усвоение навыков, но  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форсировать психическое развитие ребенка.</w:t>
      </w:r>
    </w:p>
    <w:p w:rsidR="00CA5017" w:rsidRDefault="004E42B2" w:rsidP="0012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первого года или несколько позже, когда ребенок начинает делать первые самостоятельные шаги, наступает очень важный этап познания окружающей среды. В процессе передвижения ребенок знакомится со многими предметами. В результате существенно обогащаются его зрительные, осязательные и другие ощущения и восприятия. Во время передвижения он овладевает и чувством </w:t>
      </w:r>
      <w:proofErr w:type="spellStart"/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трехмерности</w:t>
      </w:r>
      <w:proofErr w:type="spellEnd"/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анства. На этом этапе моторное р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витие нередко связано с </w:t>
      </w:r>
      <w:proofErr w:type="gramStart"/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речевым</w:t>
      </w:r>
      <w:proofErr w:type="gramEnd"/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увереннее передвигается р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ебенок, тем лучше он овладевает речью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Непосредственный контакт с окружающими предметами способствует выделению с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 из окружающего мира. До 2-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2,5 лет ребенок, как правило, общителен, дружелюбен, легко вступает в контакт с </w:t>
      </w:r>
      <w:proofErr w:type="gramStart"/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незнакомыми</w:t>
      </w:r>
      <w:proofErr w:type="gramEnd"/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редко испытывает чувство страха. В промежутке от 2 до 4 лет поведение его может заметно измениться. Наблюдается значительный рост, что сопровождается некоторым рассогласованием нейроэндокринной и сосудистой регуляции.</w:t>
      </w:r>
      <w:r w:rsidRPr="003C7B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A50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дошкольном учреждении воспитатель, развивая речь ребенка, способств</w:t>
      </w:r>
      <w:r w:rsidR="001263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CA50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ет формированию его самостоятельности. </w:t>
      </w:r>
    </w:p>
    <w:p w:rsidR="004E42B2" w:rsidRPr="003C7BAA" w:rsidRDefault="004E42B2" w:rsidP="0012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5-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лет ребенок вступает в новый ответственный период, условно называемый вторым критическим. У ребенка хорошо развиты моторика и речь, он тонко умеет анализировать ситуацию, у него развито чувство 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«психологической дистанции»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</w:t>
      </w:r>
      <w:proofErr w:type="gramStart"/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В то же время еще недостаточно самокритики и самоконтроля. </w:t>
      </w:r>
      <w:r w:rsidR="00C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педагогу следует учесть, что необходимо обратить внимание</w:t>
      </w:r>
      <w:r w:rsidR="00126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зрительной сосредоточенности через игровые 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элементы.</w:t>
      </w:r>
    </w:p>
    <w:p w:rsidR="001263D6" w:rsidRPr="001263D6" w:rsidRDefault="001263D6" w:rsidP="0012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12-</w:t>
      </w:r>
      <w:r w:rsidR="004E42B2"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16 лет подросток вступает в трет</w:t>
      </w:r>
      <w:r w:rsidR="004E42B2"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так называемый пубертатный, возмужалый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период, происходит бурный рост</w:t>
      </w:r>
      <w:r w:rsidR="004E42B2"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Моторика становится неловкой, резкой, порывистой. Возникают изменения, связанные с половым метаморфозом. 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становятся заносчивыми и самоуверенными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проявляют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быть или казаться 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нежелательных формах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неподчинение разумным требованиям со стороны взрослых. У здоровых подростков к 16 годам обычно наступает фаза успокоения. Поведение становится адекватным. Нежелательные проявления особенно ярко выражены у подростков с теми или иными нарушениями нервной системы.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кризы сопровождаются сложными нейроэндокринными изменениями. Если имеет место заболевание нервной системы, то эти изменения могут приводить к нарушениям психического развития. Кроме того, под влиянием нейроэндокринных изменений у больных де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могут возникать </w:t>
      </w:r>
      <w:proofErr w:type="spellStart"/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асинхронии</w:t>
      </w:r>
      <w:proofErr w:type="spellEnd"/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задержанное или опережающее развитие тех</w:t>
      </w:r>
      <w:r w:rsidRPr="00D1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функциональных систем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</w:t>
      </w:r>
      <w:proofErr w:type="spellStart"/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асинхронии</w:t>
      </w:r>
      <w:proofErr w:type="spellEnd"/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наиболее ощутимо проявляются именно в периоды возрастных кризов.</w:t>
      </w:r>
      <w:proofErr w:type="gramEnd"/>
      <w:r w:rsidRPr="00126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становятся 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непоседливыми, беспокойными,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непослушными, раздражительными. Педагог должен помнить, что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злоупотребление ссылками на свой авторитет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вызвать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подростков противодействие всякому разумному совету.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случае, если во время кризов у </w:t>
      </w:r>
      <w:r w:rsidRPr="003C7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конкретного ребенка обостряется или выявляется то или иное отклонение в развитии, надо провести определенные медицинские и коррекционно-воспитательные воздействия</w:t>
      </w:r>
    </w:p>
    <w:p w:rsidR="001263D6" w:rsidRPr="003C7BAA" w:rsidRDefault="001263D6" w:rsidP="0012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деятельность педагога должна осуществляться с учетом возрастных кризисов детей. </w:t>
      </w:r>
    </w:p>
    <w:p w:rsidR="001263D6" w:rsidRDefault="001263D6"/>
    <w:p w:rsidR="00FD6768" w:rsidRDefault="00FD6768"/>
    <w:p w:rsidR="00FD6768" w:rsidRDefault="00FD6768"/>
    <w:p w:rsidR="00FD6768" w:rsidRDefault="00FD6768" w:rsidP="00FD6768">
      <w:bookmarkStart w:id="0" w:name="_GoBack"/>
      <w:bookmarkEnd w:id="0"/>
    </w:p>
    <w:p w:rsidR="00FD6768" w:rsidRDefault="00FD6768"/>
    <w:sectPr w:rsidR="00FD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D5"/>
    <w:rsid w:val="001263D6"/>
    <w:rsid w:val="004E42B2"/>
    <w:rsid w:val="00512CD5"/>
    <w:rsid w:val="00C97436"/>
    <w:rsid w:val="00CA5017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2020-11-17T09:42:00Z</dcterms:created>
  <dcterms:modified xsi:type="dcterms:W3CDTF">2020-11-17T11:03:00Z</dcterms:modified>
</cp:coreProperties>
</file>