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9D" w:rsidRDefault="0081159D" w:rsidP="0081159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 по результатам диагностического исследования выпускников психологической готовности к школьному обучению</w:t>
      </w:r>
    </w:p>
    <w:p w:rsidR="0081159D" w:rsidRDefault="0081159D" w:rsidP="0081159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подготовительная группа </w:t>
      </w:r>
      <w:proofErr w:type="spellStart"/>
      <w:r>
        <w:rPr>
          <w:b/>
          <w:sz w:val="28"/>
          <w:szCs w:val="28"/>
        </w:rPr>
        <w:t>дс</w:t>
      </w:r>
      <w:proofErr w:type="spellEnd"/>
      <w:r>
        <w:rPr>
          <w:b/>
          <w:sz w:val="28"/>
          <w:szCs w:val="28"/>
        </w:rPr>
        <w:t xml:space="preserve"> ….. 20….г.</w:t>
      </w:r>
    </w:p>
    <w:p w:rsidR="0081159D" w:rsidRDefault="0081159D" w:rsidP="0081159D">
      <w:pPr>
        <w:pStyle w:val="a4"/>
        <w:rPr>
          <w:sz w:val="24"/>
          <w:szCs w:val="24"/>
        </w:rPr>
      </w:pPr>
    </w:p>
    <w:p w:rsidR="0081159D" w:rsidRDefault="0081159D" w:rsidP="0081159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Диагностическое исследование  проводилось  с марта – по апрель с целью выявления уровня сформированности у детей базовых каче</w:t>
      </w:r>
      <w:proofErr w:type="gramStart"/>
      <w:r>
        <w:rPr>
          <w:sz w:val="24"/>
          <w:szCs w:val="24"/>
        </w:rPr>
        <w:t>ств в стр</w:t>
      </w:r>
      <w:proofErr w:type="gramEnd"/>
      <w:r>
        <w:rPr>
          <w:sz w:val="24"/>
          <w:szCs w:val="24"/>
        </w:rPr>
        <w:t>уктуре психологической   готовности к школе:</w:t>
      </w:r>
    </w:p>
    <w:p w:rsidR="0081159D" w:rsidRDefault="0081159D" w:rsidP="0081159D">
      <w:pPr>
        <w:pStyle w:val="a4"/>
        <w:rPr>
          <w:sz w:val="24"/>
          <w:szCs w:val="24"/>
        </w:rPr>
      </w:pPr>
      <w:r>
        <w:rPr>
          <w:sz w:val="24"/>
          <w:szCs w:val="24"/>
        </w:rPr>
        <w:t>1.     Мотив учения;</w:t>
      </w:r>
    </w:p>
    <w:p w:rsidR="0081159D" w:rsidRDefault="0081159D" w:rsidP="0081159D">
      <w:pPr>
        <w:pStyle w:val="a4"/>
        <w:rPr>
          <w:sz w:val="24"/>
          <w:szCs w:val="24"/>
        </w:rPr>
      </w:pPr>
      <w:r>
        <w:rPr>
          <w:sz w:val="24"/>
          <w:szCs w:val="24"/>
        </w:rPr>
        <w:t>2.     Уровень обобщений;</w:t>
      </w:r>
    </w:p>
    <w:p w:rsidR="0081159D" w:rsidRDefault="0081159D" w:rsidP="0081159D">
      <w:pPr>
        <w:pStyle w:val="a4"/>
        <w:rPr>
          <w:sz w:val="24"/>
          <w:szCs w:val="24"/>
        </w:rPr>
      </w:pPr>
      <w:r>
        <w:rPr>
          <w:sz w:val="24"/>
          <w:szCs w:val="24"/>
        </w:rPr>
        <w:t>3.     Зрительный анализ;</w:t>
      </w:r>
    </w:p>
    <w:p w:rsidR="0081159D" w:rsidRDefault="0081159D" w:rsidP="0081159D">
      <w:pPr>
        <w:pStyle w:val="a4"/>
        <w:rPr>
          <w:sz w:val="24"/>
          <w:szCs w:val="24"/>
        </w:rPr>
      </w:pPr>
      <w:r>
        <w:rPr>
          <w:sz w:val="24"/>
          <w:szCs w:val="24"/>
        </w:rPr>
        <w:t>4.     Графические навыки;</w:t>
      </w:r>
    </w:p>
    <w:p w:rsidR="0081159D" w:rsidRDefault="0081159D" w:rsidP="0081159D">
      <w:pPr>
        <w:pStyle w:val="a4"/>
        <w:rPr>
          <w:sz w:val="24"/>
          <w:szCs w:val="24"/>
        </w:rPr>
      </w:pPr>
      <w:r>
        <w:rPr>
          <w:sz w:val="24"/>
          <w:szCs w:val="24"/>
        </w:rPr>
        <w:t>5.     Произвольность регуляции деятельности;</w:t>
      </w:r>
    </w:p>
    <w:p w:rsidR="0081159D" w:rsidRDefault="0081159D" w:rsidP="0081159D">
      <w:pPr>
        <w:pStyle w:val="a4"/>
        <w:rPr>
          <w:sz w:val="24"/>
          <w:szCs w:val="24"/>
        </w:rPr>
      </w:pPr>
      <w:r>
        <w:rPr>
          <w:sz w:val="24"/>
          <w:szCs w:val="24"/>
        </w:rPr>
        <w:t>6.     Непроизвольная кратковременная память.</w:t>
      </w:r>
    </w:p>
    <w:p w:rsidR="0081159D" w:rsidRDefault="0081159D" w:rsidP="0081159D">
      <w:pPr>
        <w:pStyle w:val="a4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81159D" w:rsidRDefault="0081159D" w:rsidP="0081159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В исследовании приняло участие  </w:t>
      </w:r>
      <w:r>
        <w:rPr>
          <w:sz w:val="24"/>
          <w:szCs w:val="24"/>
        </w:rPr>
        <w:t>…..</w:t>
      </w:r>
      <w:bookmarkStart w:id="0" w:name="_GoBack"/>
      <w:bookmarkEnd w:id="0"/>
      <w:r>
        <w:rPr>
          <w:sz w:val="24"/>
          <w:szCs w:val="24"/>
        </w:rPr>
        <w:t xml:space="preserve">   воспитанников. Исследования показали следующие результаты:</w:t>
      </w:r>
    </w:p>
    <w:p w:rsidR="0081159D" w:rsidRDefault="0081159D" w:rsidP="0081159D">
      <w:pPr>
        <w:pStyle w:val="a4"/>
        <w:rPr>
          <w:sz w:val="24"/>
          <w:szCs w:val="24"/>
        </w:rPr>
      </w:pPr>
    </w:p>
    <w:p w:rsidR="0081159D" w:rsidRDefault="0081159D" w:rsidP="0081159D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Ранжирование мотивов учения детей</w:t>
      </w:r>
    </w:p>
    <w:p w:rsidR="0081159D" w:rsidRDefault="0081159D" w:rsidP="0081159D">
      <w:pPr>
        <w:pStyle w:val="a4"/>
        <w:ind w:left="45"/>
        <w:rPr>
          <w:sz w:val="24"/>
          <w:szCs w:val="24"/>
        </w:rPr>
      </w:pPr>
    </w:p>
    <w:tbl>
      <w:tblPr>
        <w:tblpPr w:leftFromText="180" w:rightFromText="180" w:bottomFromText="200" w:vertAnchor="text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4253"/>
        <w:gridCol w:w="2233"/>
      </w:tblGrid>
      <w:tr w:rsidR="0081159D" w:rsidTr="00676BD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59D" w:rsidRDefault="0081159D" w:rsidP="00676BDD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мотива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9D" w:rsidRDefault="0081159D" w:rsidP="00676BDD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поведения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59D" w:rsidRDefault="0081159D" w:rsidP="00676BDD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детей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%</w:t>
            </w:r>
          </w:p>
        </w:tc>
      </w:tr>
      <w:tr w:rsidR="0081159D" w:rsidTr="00676BD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59D" w:rsidRDefault="0081159D" w:rsidP="00676BDD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 – познавательный мотив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9D" w:rsidRDefault="0081159D" w:rsidP="00676BDD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осознано стремиться к новым знаниям, хочет научиться, широкий круг интересов.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59D" w:rsidRDefault="0081159D" w:rsidP="00676BDD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81159D" w:rsidTr="00676BDD">
        <w:trPr>
          <w:trHeight w:val="97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59D" w:rsidRDefault="0081159D" w:rsidP="00676BDD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Социальный мотив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9D" w:rsidRDefault="0081159D" w:rsidP="00676BDD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стремится в школу, потому что хочет приобрести новый статус ученика.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59D" w:rsidRDefault="0081159D" w:rsidP="00676BDD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</w:tr>
      <w:tr w:rsidR="0081159D" w:rsidTr="00676BD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59D" w:rsidRDefault="0081159D" w:rsidP="00676BDD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Внешний мотив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9D" w:rsidRDefault="0081159D" w:rsidP="00676BDD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Ребенка привлекает внешняя атрибутика школьной жизни (портфель, пенал, тетради)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59D" w:rsidRDefault="0081159D" w:rsidP="00676BDD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</w:tr>
      <w:tr w:rsidR="0081159D" w:rsidTr="00676BD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59D" w:rsidRDefault="0081159D" w:rsidP="00676BDD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Игровой мотив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9D" w:rsidRDefault="0081159D" w:rsidP="00676BDD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стремиться в школу с целью игр с другими детьми, возможностью расширения круга друзей.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59D" w:rsidRDefault="0081159D" w:rsidP="00676BDD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</w:tr>
    </w:tbl>
    <w:p w:rsidR="0081159D" w:rsidRDefault="0081159D" w:rsidP="0081159D">
      <w:pPr>
        <w:pStyle w:val="a4"/>
        <w:rPr>
          <w:sz w:val="24"/>
          <w:szCs w:val="24"/>
        </w:rPr>
      </w:pPr>
    </w:p>
    <w:p w:rsidR="0081159D" w:rsidRDefault="0081159D" w:rsidP="0081159D">
      <w:pPr>
        <w:pStyle w:val="a4"/>
        <w:rPr>
          <w:sz w:val="24"/>
          <w:szCs w:val="24"/>
        </w:rPr>
      </w:pPr>
    </w:p>
    <w:p w:rsidR="0081159D" w:rsidRDefault="0081159D" w:rsidP="0081159D">
      <w:pPr>
        <w:pStyle w:val="a4"/>
        <w:rPr>
          <w:sz w:val="24"/>
          <w:szCs w:val="24"/>
        </w:rPr>
      </w:pPr>
    </w:p>
    <w:p w:rsidR="0081159D" w:rsidRDefault="0081159D" w:rsidP="0081159D">
      <w:pPr>
        <w:pStyle w:val="a4"/>
        <w:rPr>
          <w:sz w:val="24"/>
          <w:szCs w:val="24"/>
        </w:rPr>
      </w:pPr>
    </w:p>
    <w:p w:rsidR="0081159D" w:rsidRDefault="0081159D" w:rsidP="0081159D">
      <w:pPr>
        <w:pStyle w:val="a4"/>
        <w:rPr>
          <w:sz w:val="24"/>
          <w:szCs w:val="24"/>
        </w:rPr>
      </w:pPr>
    </w:p>
    <w:p w:rsidR="0081159D" w:rsidRDefault="0081159D" w:rsidP="0081159D">
      <w:pPr>
        <w:pStyle w:val="a4"/>
        <w:rPr>
          <w:sz w:val="24"/>
          <w:szCs w:val="24"/>
        </w:rPr>
      </w:pPr>
    </w:p>
    <w:p w:rsidR="0081159D" w:rsidRDefault="0081159D" w:rsidP="0081159D">
      <w:pPr>
        <w:pStyle w:val="a4"/>
        <w:rPr>
          <w:sz w:val="24"/>
          <w:szCs w:val="24"/>
        </w:rPr>
      </w:pPr>
    </w:p>
    <w:p w:rsidR="0081159D" w:rsidRDefault="0081159D" w:rsidP="0081159D">
      <w:pPr>
        <w:pStyle w:val="a4"/>
        <w:rPr>
          <w:sz w:val="24"/>
          <w:szCs w:val="24"/>
        </w:rPr>
      </w:pPr>
    </w:p>
    <w:p w:rsidR="0081159D" w:rsidRDefault="0081159D" w:rsidP="0081159D">
      <w:pPr>
        <w:pStyle w:val="a4"/>
        <w:rPr>
          <w:sz w:val="24"/>
          <w:szCs w:val="24"/>
        </w:rPr>
      </w:pPr>
    </w:p>
    <w:p w:rsidR="0081159D" w:rsidRDefault="0081159D" w:rsidP="0081159D">
      <w:pPr>
        <w:pStyle w:val="a4"/>
        <w:rPr>
          <w:sz w:val="24"/>
          <w:szCs w:val="24"/>
        </w:rPr>
      </w:pPr>
    </w:p>
    <w:p w:rsidR="0081159D" w:rsidRDefault="0081159D" w:rsidP="0081159D">
      <w:pPr>
        <w:pStyle w:val="a4"/>
        <w:rPr>
          <w:sz w:val="24"/>
          <w:szCs w:val="24"/>
        </w:rPr>
      </w:pPr>
    </w:p>
    <w:p w:rsidR="0081159D" w:rsidRDefault="0081159D" w:rsidP="0081159D">
      <w:pPr>
        <w:pStyle w:val="a4"/>
        <w:rPr>
          <w:sz w:val="24"/>
          <w:szCs w:val="24"/>
        </w:rPr>
      </w:pPr>
    </w:p>
    <w:p w:rsidR="0081159D" w:rsidRDefault="0081159D" w:rsidP="0081159D">
      <w:pPr>
        <w:pStyle w:val="a4"/>
        <w:rPr>
          <w:sz w:val="24"/>
          <w:szCs w:val="24"/>
        </w:rPr>
      </w:pPr>
    </w:p>
    <w:p w:rsidR="0081159D" w:rsidRDefault="0081159D" w:rsidP="0081159D">
      <w:pPr>
        <w:pStyle w:val="a4"/>
        <w:rPr>
          <w:sz w:val="24"/>
          <w:szCs w:val="24"/>
        </w:rPr>
      </w:pPr>
    </w:p>
    <w:p w:rsidR="0081159D" w:rsidRDefault="0081159D" w:rsidP="0081159D">
      <w:pPr>
        <w:pStyle w:val="a4"/>
        <w:rPr>
          <w:sz w:val="24"/>
          <w:szCs w:val="24"/>
        </w:rPr>
      </w:pPr>
    </w:p>
    <w:p w:rsidR="0081159D" w:rsidRDefault="0081159D" w:rsidP="0081159D">
      <w:pPr>
        <w:pStyle w:val="a4"/>
        <w:rPr>
          <w:sz w:val="24"/>
          <w:szCs w:val="24"/>
        </w:rPr>
      </w:pPr>
    </w:p>
    <w:p w:rsidR="0081159D" w:rsidRDefault="0081159D" w:rsidP="0081159D">
      <w:pPr>
        <w:pStyle w:val="a4"/>
        <w:rPr>
          <w:sz w:val="24"/>
          <w:szCs w:val="24"/>
        </w:rPr>
      </w:pPr>
      <w:r>
        <w:rPr>
          <w:sz w:val="24"/>
          <w:szCs w:val="24"/>
        </w:rPr>
        <w:t> 2.    Уровень обобщений (предпосылки формирования логического мышления) Для диагностического исследования использовалась методика «Четвертый лишний».</w:t>
      </w:r>
    </w:p>
    <w:tbl>
      <w:tblPr>
        <w:tblpPr w:leftFromText="180" w:rightFromText="180" w:bottomFromText="200" w:vertAnchor="text" w:horzAnchor="margin" w:tblpY="2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935"/>
        <w:gridCol w:w="3824"/>
        <w:gridCol w:w="2092"/>
      </w:tblGrid>
      <w:tr w:rsidR="0081159D" w:rsidTr="00676BDD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9D" w:rsidRDefault="0081159D" w:rsidP="00676BDD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успешности выполнения заданий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9D" w:rsidRDefault="0081159D" w:rsidP="00676BDD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Характерные особенности выполнения задания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59D" w:rsidRDefault="0081159D" w:rsidP="00676BDD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детей в % соотношении</w:t>
            </w:r>
          </w:p>
        </w:tc>
      </w:tr>
      <w:tr w:rsidR="0081159D" w:rsidTr="00676BDD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9D" w:rsidRDefault="0081159D" w:rsidP="00676BDD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уровень успешности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9D" w:rsidRDefault="0081159D" w:rsidP="00676BDD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 объединяет предметы, называет обобщающим словом.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59D" w:rsidRDefault="0081159D" w:rsidP="00676BDD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</w:tr>
      <w:tr w:rsidR="0081159D" w:rsidTr="00676BDD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9D" w:rsidRDefault="0081159D" w:rsidP="00676BDD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уровень успешности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9D" w:rsidRDefault="0081159D" w:rsidP="00676BDD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 объединяет предметы, называет обобщающим словом, но при этом путает понятия.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59D" w:rsidRDefault="0081159D" w:rsidP="00676BDD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45%</w:t>
            </w:r>
          </w:p>
        </w:tc>
      </w:tr>
      <w:tr w:rsidR="0081159D" w:rsidTr="00676BDD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9D" w:rsidRDefault="0081159D" w:rsidP="00676BDD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уровень успешности. Уровень наглядного обобщения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9D" w:rsidRDefault="0081159D" w:rsidP="00676BDD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 выделяет лишние предметы, но назвать образованную группу обобщающим словом не может.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59D" w:rsidRDefault="0081159D" w:rsidP="00676BDD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</w:tbl>
    <w:p w:rsidR="0081159D" w:rsidRDefault="0081159D" w:rsidP="0081159D">
      <w:pPr>
        <w:pStyle w:val="a4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81159D" w:rsidRDefault="0081159D" w:rsidP="0081159D">
      <w:pPr>
        <w:pStyle w:val="a4"/>
        <w:rPr>
          <w:sz w:val="24"/>
          <w:szCs w:val="24"/>
        </w:rPr>
      </w:pPr>
    </w:p>
    <w:p w:rsidR="0081159D" w:rsidRDefault="0081159D" w:rsidP="0081159D">
      <w:pPr>
        <w:pStyle w:val="a4"/>
        <w:rPr>
          <w:sz w:val="24"/>
          <w:szCs w:val="24"/>
        </w:rPr>
      </w:pPr>
    </w:p>
    <w:p w:rsidR="0081159D" w:rsidRDefault="0081159D" w:rsidP="0081159D">
      <w:pPr>
        <w:pStyle w:val="a4"/>
        <w:rPr>
          <w:sz w:val="24"/>
          <w:szCs w:val="24"/>
        </w:rPr>
      </w:pPr>
    </w:p>
    <w:p w:rsidR="0081159D" w:rsidRDefault="0081159D" w:rsidP="0081159D">
      <w:pPr>
        <w:pStyle w:val="a4"/>
        <w:rPr>
          <w:sz w:val="24"/>
          <w:szCs w:val="24"/>
        </w:rPr>
      </w:pPr>
    </w:p>
    <w:p w:rsidR="0081159D" w:rsidRDefault="0081159D" w:rsidP="0081159D">
      <w:pPr>
        <w:pStyle w:val="a4"/>
        <w:rPr>
          <w:sz w:val="24"/>
          <w:szCs w:val="24"/>
        </w:rPr>
      </w:pPr>
    </w:p>
    <w:p w:rsidR="0081159D" w:rsidRDefault="0081159D" w:rsidP="0081159D">
      <w:pPr>
        <w:pStyle w:val="a4"/>
        <w:rPr>
          <w:sz w:val="24"/>
          <w:szCs w:val="24"/>
        </w:rPr>
      </w:pPr>
    </w:p>
    <w:p w:rsidR="0081159D" w:rsidRDefault="0081159D" w:rsidP="0081159D">
      <w:pPr>
        <w:pStyle w:val="a4"/>
        <w:rPr>
          <w:sz w:val="24"/>
          <w:szCs w:val="24"/>
        </w:rPr>
      </w:pPr>
    </w:p>
    <w:p w:rsidR="0081159D" w:rsidRDefault="0081159D" w:rsidP="0081159D">
      <w:pPr>
        <w:pStyle w:val="a4"/>
        <w:rPr>
          <w:sz w:val="24"/>
          <w:szCs w:val="24"/>
        </w:rPr>
      </w:pPr>
    </w:p>
    <w:p w:rsidR="0081159D" w:rsidRDefault="0081159D" w:rsidP="0081159D">
      <w:pPr>
        <w:pStyle w:val="a4"/>
        <w:rPr>
          <w:sz w:val="24"/>
          <w:szCs w:val="24"/>
        </w:rPr>
      </w:pPr>
    </w:p>
    <w:p w:rsidR="0081159D" w:rsidRDefault="0081159D" w:rsidP="0081159D">
      <w:pPr>
        <w:pStyle w:val="a4"/>
        <w:rPr>
          <w:sz w:val="24"/>
          <w:szCs w:val="24"/>
        </w:rPr>
      </w:pPr>
    </w:p>
    <w:p w:rsidR="0081159D" w:rsidRDefault="0081159D" w:rsidP="0081159D">
      <w:pPr>
        <w:pStyle w:val="a4"/>
        <w:rPr>
          <w:sz w:val="24"/>
          <w:szCs w:val="24"/>
        </w:rPr>
      </w:pPr>
    </w:p>
    <w:p w:rsidR="0081159D" w:rsidRDefault="0081159D" w:rsidP="0081159D">
      <w:pPr>
        <w:pStyle w:val="a4"/>
        <w:rPr>
          <w:sz w:val="24"/>
          <w:szCs w:val="24"/>
        </w:rPr>
      </w:pPr>
    </w:p>
    <w:p w:rsidR="0081159D" w:rsidRDefault="0081159D" w:rsidP="0081159D">
      <w:pPr>
        <w:pStyle w:val="a4"/>
        <w:rPr>
          <w:sz w:val="24"/>
          <w:szCs w:val="24"/>
        </w:rPr>
      </w:pPr>
    </w:p>
    <w:p w:rsidR="0081159D" w:rsidRDefault="0081159D" w:rsidP="0081159D">
      <w:pPr>
        <w:pStyle w:val="a4"/>
        <w:rPr>
          <w:sz w:val="24"/>
          <w:szCs w:val="24"/>
        </w:rPr>
      </w:pPr>
    </w:p>
    <w:p w:rsidR="0081159D" w:rsidRDefault="0081159D" w:rsidP="0081159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3.    Выявление уровня развития основных компонентов наглядно – образного мышления: зрительный анализ целого пространства и его отдельных частей, зрительная манипуляция образами. Выявление закономерностей исследовалось с помощью методики «матричные задачи </w:t>
      </w:r>
      <w:proofErr w:type="spellStart"/>
      <w:r>
        <w:rPr>
          <w:sz w:val="24"/>
          <w:szCs w:val="24"/>
        </w:rPr>
        <w:t>Ровена</w:t>
      </w:r>
      <w:proofErr w:type="spellEnd"/>
      <w:r>
        <w:rPr>
          <w:sz w:val="24"/>
          <w:szCs w:val="24"/>
        </w:rPr>
        <w:t>».</w:t>
      </w:r>
    </w:p>
    <w:tbl>
      <w:tblPr>
        <w:tblpPr w:leftFromText="180" w:rightFromText="180" w:bottomFromText="200" w:vertAnchor="text" w:horzAnchor="margin" w:tblpY="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828"/>
        <w:gridCol w:w="2080"/>
      </w:tblGrid>
      <w:tr w:rsidR="0081159D" w:rsidTr="00676BD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59D" w:rsidRDefault="0081159D" w:rsidP="00676BDD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успешности выполнения заданий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59D" w:rsidRDefault="0081159D" w:rsidP="00676BDD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Характерные особенности выполнения задания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59D" w:rsidRDefault="0081159D" w:rsidP="00676BDD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детей в % соотношении</w:t>
            </w:r>
          </w:p>
        </w:tc>
      </w:tr>
      <w:tr w:rsidR="0081159D" w:rsidTr="00676BD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59D" w:rsidRDefault="0081159D" w:rsidP="00676BDD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уровень успешности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59D" w:rsidRDefault="0081159D" w:rsidP="00676BDD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Устанавливают тождества в сложных рисунках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59D" w:rsidRDefault="0081159D" w:rsidP="00676BDD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35 %</w:t>
            </w:r>
          </w:p>
        </w:tc>
      </w:tr>
      <w:tr w:rsidR="0081159D" w:rsidTr="00676BD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59D" w:rsidRDefault="0081159D" w:rsidP="00676BDD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уровень успешности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59D" w:rsidRDefault="0081159D" w:rsidP="00676BDD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Устанавливают тождества в простых рисунках и с помощью взрослого справляются с более сложными заданиями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59D" w:rsidRDefault="0081159D" w:rsidP="00676BDD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</w:tr>
      <w:tr w:rsidR="0081159D" w:rsidTr="00676BD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59D" w:rsidRDefault="0081159D" w:rsidP="00676BDD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уровень успешности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59D" w:rsidRDefault="0081159D" w:rsidP="00676BDD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Устанавливают тождества в простых рисунках, задания с простыми аналогиями вызывают трудности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59D" w:rsidRDefault="0081159D" w:rsidP="00676BDD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</w:tr>
    </w:tbl>
    <w:p w:rsidR="0081159D" w:rsidRDefault="0081159D" w:rsidP="0081159D">
      <w:pPr>
        <w:pStyle w:val="a4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81159D" w:rsidRDefault="0081159D" w:rsidP="0081159D">
      <w:pPr>
        <w:pStyle w:val="a4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81159D" w:rsidRDefault="0081159D" w:rsidP="0081159D">
      <w:pPr>
        <w:pStyle w:val="a4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81159D" w:rsidRDefault="0081159D" w:rsidP="0081159D">
      <w:pPr>
        <w:pStyle w:val="a4"/>
        <w:rPr>
          <w:sz w:val="24"/>
          <w:szCs w:val="24"/>
        </w:rPr>
      </w:pPr>
    </w:p>
    <w:p w:rsidR="0081159D" w:rsidRDefault="0081159D" w:rsidP="0081159D">
      <w:pPr>
        <w:pStyle w:val="a4"/>
        <w:rPr>
          <w:sz w:val="24"/>
          <w:szCs w:val="24"/>
        </w:rPr>
      </w:pPr>
    </w:p>
    <w:p w:rsidR="0081159D" w:rsidRDefault="0081159D" w:rsidP="0081159D">
      <w:pPr>
        <w:pStyle w:val="a4"/>
        <w:rPr>
          <w:sz w:val="24"/>
          <w:szCs w:val="24"/>
        </w:rPr>
      </w:pPr>
    </w:p>
    <w:p w:rsidR="0081159D" w:rsidRDefault="0081159D" w:rsidP="0081159D">
      <w:pPr>
        <w:pStyle w:val="a4"/>
        <w:rPr>
          <w:sz w:val="24"/>
          <w:szCs w:val="24"/>
        </w:rPr>
      </w:pPr>
    </w:p>
    <w:p w:rsidR="0081159D" w:rsidRDefault="0081159D" w:rsidP="0081159D">
      <w:pPr>
        <w:pStyle w:val="a4"/>
        <w:rPr>
          <w:sz w:val="24"/>
          <w:szCs w:val="24"/>
        </w:rPr>
      </w:pPr>
    </w:p>
    <w:p w:rsidR="0081159D" w:rsidRDefault="0081159D" w:rsidP="0081159D">
      <w:pPr>
        <w:pStyle w:val="a4"/>
        <w:rPr>
          <w:sz w:val="24"/>
          <w:szCs w:val="24"/>
        </w:rPr>
      </w:pPr>
    </w:p>
    <w:p w:rsidR="0081159D" w:rsidRDefault="0081159D" w:rsidP="0081159D">
      <w:pPr>
        <w:pStyle w:val="a4"/>
        <w:rPr>
          <w:sz w:val="24"/>
          <w:szCs w:val="24"/>
        </w:rPr>
      </w:pPr>
    </w:p>
    <w:p w:rsidR="0081159D" w:rsidRDefault="0081159D" w:rsidP="0081159D">
      <w:pPr>
        <w:pStyle w:val="a4"/>
        <w:rPr>
          <w:sz w:val="24"/>
          <w:szCs w:val="24"/>
        </w:rPr>
      </w:pPr>
    </w:p>
    <w:p w:rsidR="0081159D" w:rsidRDefault="0081159D" w:rsidP="0081159D">
      <w:pPr>
        <w:pStyle w:val="a4"/>
        <w:rPr>
          <w:sz w:val="24"/>
          <w:szCs w:val="24"/>
        </w:rPr>
      </w:pPr>
    </w:p>
    <w:p w:rsidR="0081159D" w:rsidRDefault="0081159D" w:rsidP="0081159D">
      <w:pPr>
        <w:pStyle w:val="a4"/>
        <w:rPr>
          <w:sz w:val="24"/>
          <w:szCs w:val="24"/>
        </w:rPr>
      </w:pPr>
    </w:p>
    <w:p w:rsidR="0081159D" w:rsidRDefault="0081159D" w:rsidP="0081159D">
      <w:pPr>
        <w:pStyle w:val="a4"/>
        <w:rPr>
          <w:sz w:val="24"/>
          <w:szCs w:val="24"/>
        </w:rPr>
      </w:pPr>
      <w:r>
        <w:rPr>
          <w:sz w:val="24"/>
          <w:szCs w:val="24"/>
        </w:rPr>
        <w:t>4.    Диагностика графических навыков и навыков пространственного восприятия и регуляции деятельности. Использовалась методика «Графический диктант»</w:t>
      </w:r>
    </w:p>
    <w:p w:rsidR="0081159D" w:rsidRDefault="0081159D" w:rsidP="0081159D">
      <w:pPr>
        <w:pStyle w:val="a4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1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784"/>
        <w:gridCol w:w="4245"/>
        <w:gridCol w:w="1822"/>
      </w:tblGrid>
      <w:tr w:rsidR="0081159D" w:rsidTr="00676BDD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59D" w:rsidRDefault="0081159D" w:rsidP="00676BDD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сформированности навыков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59D" w:rsidRDefault="0081159D" w:rsidP="00676BDD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Типичные особенности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59D" w:rsidRDefault="0081159D" w:rsidP="00676BDD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детей в % соотношении</w:t>
            </w:r>
          </w:p>
        </w:tc>
      </w:tr>
      <w:tr w:rsidR="0081159D" w:rsidTr="00676BDD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59D" w:rsidRDefault="0081159D" w:rsidP="00676BDD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1.Высокий уровень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59D" w:rsidRDefault="0081159D" w:rsidP="00676BDD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Графические и пространственные навыки хорошо </w:t>
            </w:r>
            <w:proofErr w:type="spellStart"/>
            <w:r>
              <w:rPr>
                <w:sz w:val="24"/>
                <w:szCs w:val="24"/>
              </w:rPr>
              <w:t>сформированны</w:t>
            </w:r>
            <w:proofErr w:type="spellEnd"/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59D" w:rsidRDefault="0081159D" w:rsidP="00676BDD">
            <w:pPr>
              <w:pStyle w:val="a4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81159D" w:rsidRDefault="0081159D" w:rsidP="00676BDD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</w:tr>
      <w:tr w:rsidR="0081159D" w:rsidTr="00676BDD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59D" w:rsidRDefault="0081159D" w:rsidP="00676BDD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Средний уровень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59D" w:rsidRDefault="0081159D" w:rsidP="00676BDD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 трудности при выполнении графических движений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59D" w:rsidRDefault="0081159D" w:rsidP="00676BDD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45%</w:t>
            </w:r>
          </w:p>
        </w:tc>
      </w:tr>
      <w:tr w:rsidR="0081159D" w:rsidTr="00676BDD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59D" w:rsidRDefault="0081159D" w:rsidP="00676BDD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Низкий уровень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59D" w:rsidRDefault="0081159D" w:rsidP="00676BDD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Графический навык развит слабо. Пространственные навыки также слабо сформированы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59D" w:rsidRDefault="0081159D" w:rsidP="00676BDD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</w:tbl>
    <w:p w:rsidR="0081159D" w:rsidRDefault="0081159D" w:rsidP="0081159D">
      <w:pPr>
        <w:pStyle w:val="a4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81159D" w:rsidRDefault="0081159D" w:rsidP="0081159D">
      <w:pPr>
        <w:pStyle w:val="a4"/>
        <w:rPr>
          <w:sz w:val="24"/>
          <w:szCs w:val="24"/>
        </w:rPr>
      </w:pPr>
    </w:p>
    <w:p w:rsidR="0081159D" w:rsidRDefault="0081159D" w:rsidP="0081159D">
      <w:pPr>
        <w:pStyle w:val="a4"/>
        <w:rPr>
          <w:sz w:val="24"/>
          <w:szCs w:val="24"/>
        </w:rPr>
      </w:pPr>
    </w:p>
    <w:p w:rsidR="0081159D" w:rsidRDefault="0081159D" w:rsidP="0081159D">
      <w:pPr>
        <w:pStyle w:val="a4"/>
        <w:rPr>
          <w:sz w:val="24"/>
          <w:szCs w:val="24"/>
        </w:rPr>
      </w:pPr>
    </w:p>
    <w:p w:rsidR="0081159D" w:rsidRDefault="0081159D" w:rsidP="0081159D">
      <w:pPr>
        <w:pStyle w:val="a4"/>
        <w:rPr>
          <w:sz w:val="24"/>
          <w:szCs w:val="24"/>
        </w:rPr>
      </w:pPr>
    </w:p>
    <w:p w:rsidR="0081159D" w:rsidRDefault="0081159D" w:rsidP="0081159D">
      <w:pPr>
        <w:pStyle w:val="a4"/>
        <w:rPr>
          <w:sz w:val="24"/>
          <w:szCs w:val="24"/>
        </w:rPr>
      </w:pPr>
    </w:p>
    <w:p w:rsidR="0081159D" w:rsidRDefault="0081159D" w:rsidP="0081159D">
      <w:pPr>
        <w:pStyle w:val="a4"/>
        <w:rPr>
          <w:sz w:val="24"/>
          <w:szCs w:val="24"/>
        </w:rPr>
      </w:pPr>
    </w:p>
    <w:p w:rsidR="0081159D" w:rsidRDefault="0081159D" w:rsidP="0081159D">
      <w:pPr>
        <w:pStyle w:val="a4"/>
        <w:rPr>
          <w:sz w:val="24"/>
          <w:szCs w:val="24"/>
        </w:rPr>
      </w:pPr>
    </w:p>
    <w:p w:rsidR="0081159D" w:rsidRDefault="0081159D" w:rsidP="0081159D">
      <w:pPr>
        <w:pStyle w:val="a4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81159D" w:rsidRDefault="0081159D" w:rsidP="0081159D">
      <w:pPr>
        <w:pStyle w:val="a4"/>
        <w:rPr>
          <w:sz w:val="24"/>
          <w:szCs w:val="24"/>
        </w:rPr>
      </w:pPr>
    </w:p>
    <w:p w:rsidR="0081159D" w:rsidRDefault="0081159D" w:rsidP="0081159D">
      <w:pPr>
        <w:pStyle w:val="a4"/>
        <w:rPr>
          <w:sz w:val="24"/>
          <w:szCs w:val="24"/>
        </w:rPr>
      </w:pPr>
    </w:p>
    <w:p w:rsidR="0081159D" w:rsidRDefault="0081159D" w:rsidP="0081159D">
      <w:pPr>
        <w:pStyle w:val="a4"/>
        <w:rPr>
          <w:sz w:val="24"/>
          <w:szCs w:val="24"/>
        </w:rPr>
      </w:pPr>
    </w:p>
    <w:p w:rsidR="0081159D" w:rsidRDefault="0081159D" w:rsidP="0081159D">
      <w:pPr>
        <w:pStyle w:val="a4"/>
        <w:rPr>
          <w:sz w:val="24"/>
          <w:szCs w:val="24"/>
        </w:rPr>
      </w:pPr>
    </w:p>
    <w:p w:rsidR="0081159D" w:rsidRDefault="0081159D" w:rsidP="0081159D">
      <w:pPr>
        <w:pStyle w:val="a4"/>
        <w:rPr>
          <w:sz w:val="24"/>
          <w:szCs w:val="24"/>
        </w:rPr>
      </w:pPr>
      <w:r>
        <w:rPr>
          <w:sz w:val="24"/>
          <w:szCs w:val="24"/>
        </w:rPr>
        <w:t>5.    Диагностика непроизвольной кратковременной памяти проводилась по методике «10 слов».  Показателем хорошей кратковременной памяти (слуховой) является воспроизведение 5 – 7 слов в произвольном порядке.  Показали высокий уровень 35%, средний 55%  и 15% - низкий развития непроизвольной кратковременной памяти.</w:t>
      </w:r>
    </w:p>
    <w:p w:rsidR="0081159D" w:rsidRDefault="0081159D" w:rsidP="0081159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eastAsia="Calibri"/>
          <w:sz w:val="24"/>
          <w:szCs w:val="24"/>
        </w:rPr>
        <w:t xml:space="preserve"> Выполнение диагностических заданий, помимо выявления уровня сформированности предпосылок к овладению предметными умениями и навыками, позволило выявить у детей сформированность таких надпредметных умений, как умение слушать и понимать инструкцию, самостоятельно выбрать способ выполнения задания. Эти умения лежат в основе произвольности универсальных учебных действий. По результатам анализа предоставленной информации в среднем у 85 %  от числа воспитанников, уровень произвольности соответствует возрастным нормам (высокий и средний), 15% имеют уровень ниже среднего,  но допустимый.</w:t>
      </w:r>
    </w:p>
    <w:p w:rsidR="0081159D" w:rsidRPr="00B56A98" w:rsidRDefault="0081159D" w:rsidP="0081159D">
      <w:pPr>
        <w:pStyle w:val="a4"/>
        <w:jc w:val="both"/>
        <w:rPr>
          <w:rFonts w:eastAsia="Calibri"/>
          <w:b/>
          <w:sz w:val="24"/>
          <w:szCs w:val="24"/>
        </w:rPr>
      </w:pPr>
      <w:r w:rsidRPr="00B56A98">
        <w:rPr>
          <w:rFonts w:eastAsia="Calibri"/>
          <w:b/>
          <w:sz w:val="24"/>
          <w:szCs w:val="24"/>
        </w:rPr>
        <w:t>Выводы:</w:t>
      </w:r>
      <w:r w:rsidRPr="00B56A98">
        <w:rPr>
          <w:rFonts w:eastAsia="Calibri"/>
          <w:b/>
          <w:sz w:val="24"/>
          <w:szCs w:val="24"/>
        </w:rPr>
        <w:tab/>
      </w:r>
    </w:p>
    <w:p w:rsidR="0081159D" w:rsidRDefault="0081159D" w:rsidP="0081159D">
      <w:pPr>
        <w:pStyle w:val="a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уровень соответствия требованиям ФГОС  по результатам  диагностики – выше среднего;</w:t>
      </w:r>
    </w:p>
    <w:p w:rsidR="0081159D" w:rsidRDefault="0081159D" w:rsidP="0081159D">
      <w:pPr>
        <w:pStyle w:val="a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уровень сформированности произвольности у обследованных детей  в основном соответствует возрастным нормам;</w:t>
      </w:r>
    </w:p>
    <w:p w:rsidR="0081159D" w:rsidRDefault="0081159D" w:rsidP="0081159D">
      <w:pPr>
        <w:pStyle w:val="a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на высоком уровне  сформированы умения классифицировать и находить признаки, по которым произведена классификация. Данные умения лежат в основе формирования таких универсальных учебных действий, как познавательные (логические) и регулятивные;</w:t>
      </w:r>
    </w:p>
    <w:p w:rsidR="0081159D" w:rsidRDefault="0081159D" w:rsidP="0081159D">
      <w:pPr>
        <w:pStyle w:val="a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Анализ результатов входящей  диагностики позволяет определить проблемные  зоны:</w:t>
      </w:r>
    </w:p>
    <w:p w:rsidR="0081159D" w:rsidRDefault="0081159D" w:rsidP="0081159D">
      <w:pPr>
        <w:pStyle w:val="a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 развитие произвольности психических процессов, </w:t>
      </w:r>
    </w:p>
    <w:p w:rsidR="0081159D" w:rsidRDefault="0081159D" w:rsidP="0081159D">
      <w:pPr>
        <w:pStyle w:val="a4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 xml:space="preserve">- мелкой моторики и зрительно-моторных  координаций (соотнесение и перенос       </w:t>
      </w:r>
      <w:proofErr w:type="gramEnd"/>
    </w:p>
    <w:p w:rsidR="0081159D" w:rsidRDefault="0081159D" w:rsidP="0081159D">
      <w:pPr>
        <w:pStyle w:val="a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материала с доски или пространства в альбом, тетрадь);</w:t>
      </w:r>
    </w:p>
    <w:p w:rsidR="0081159D" w:rsidRDefault="0081159D" w:rsidP="0081159D">
      <w:pPr>
        <w:pStyle w:val="a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сформированность предпосылок надпредметных взаимосвязей (умение слышать, составлять внутренний план действий).</w:t>
      </w:r>
    </w:p>
    <w:p w:rsidR="0081159D" w:rsidRDefault="0081159D" w:rsidP="0081159D">
      <w:pPr>
        <w:jc w:val="center"/>
        <w:rPr>
          <w:rFonts w:ascii="Times New Roman" w:hAnsi="Times New Roman"/>
          <w:sz w:val="24"/>
          <w:szCs w:val="24"/>
        </w:rPr>
      </w:pPr>
    </w:p>
    <w:p w:rsidR="009C43B2" w:rsidRDefault="0081159D" w:rsidP="0081159D">
      <w:r>
        <w:rPr>
          <w:rFonts w:ascii="Times New Roman" w:hAnsi="Times New Roman"/>
          <w:sz w:val="24"/>
          <w:szCs w:val="24"/>
        </w:rPr>
        <w:t xml:space="preserve">Педагог-психолог        ……………..                                                          </w:t>
      </w:r>
    </w:p>
    <w:sectPr w:rsidR="009C43B2" w:rsidSect="00622F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D765F"/>
    <w:multiLevelType w:val="hybridMultilevel"/>
    <w:tmpl w:val="EEBC4AC4"/>
    <w:lvl w:ilvl="0" w:tplc="393E6390">
      <w:start w:val="1"/>
      <w:numFmt w:val="decimal"/>
      <w:lvlText w:val="%1."/>
      <w:lvlJc w:val="left"/>
      <w:pPr>
        <w:ind w:left="465" w:hanging="42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0B"/>
    <w:rsid w:val="005104B8"/>
    <w:rsid w:val="00622FD5"/>
    <w:rsid w:val="0081159D"/>
    <w:rsid w:val="009C43B2"/>
    <w:rsid w:val="00A10622"/>
    <w:rsid w:val="00C31E2C"/>
    <w:rsid w:val="00E9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3">
    <w:name w:val="heading 3"/>
    <w:basedOn w:val="a"/>
    <w:link w:val="30"/>
    <w:qFormat/>
    <w:rsid w:val="00A1062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10622"/>
    <w:rPr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A10622"/>
    <w:rPr>
      <w:b/>
      <w:bCs/>
    </w:rPr>
  </w:style>
  <w:style w:type="paragraph" w:styleId="a4">
    <w:name w:val="No Spacing"/>
    <w:uiPriority w:val="99"/>
    <w:qFormat/>
    <w:rsid w:val="0081159D"/>
    <w:rPr>
      <w:rFonts w:eastAsia="Times New Roman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3">
    <w:name w:val="heading 3"/>
    <w:basedOn w:val="a"/>
    <w:link w:val="30"/>
    <w:qFormat/>
    <w:rsid w:val="00A1062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10622"/>
    <w:rPr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A10622"/>
    <w:rPr>
      <w:b/>
      <w:bCs/>
    </w:rPr>
  </w:style>
  <w:style w:type="paragraph" w:styleId="a4">
    <w:name w:val="No Spacing"/>
    <w:uiPriority w:val="99"/>
    <w:qFormat/>
    <w:rsid w:val="0081159D"/>
    <w:rPr>
      <w:rFonts w:eastAsia="Times New Rom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4142</Characters>
  <Application>Microsoft Office Word</Application>
  <DocSecurity>0</DocSecurity>
  <Lines>34</Lines>
  <Paragraphs>9</Paragraphs>
  <ScaleCrop>false</ScaleCrop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Чаленко Светлана</dc:creator>
  <cp:keywords/>
  <dc:description/>
  <cp:lastModifiedBy>Чаленко Светлана</cp:lastModifiedBy>
  <cp:revision>2</cp:revision>
  <dcterms:created xsi:type="dcterms:W3CDTF">2020-11-19T08:04:00Z</dcterms:created>
  <dcterms:modified xsi:type="dcterms:W3CDTF">2020-11-19T08:05:00Z</dcterms:modified>
</cp:coreProperties>
</file>