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9D" w:rsidRDefault="0081159D" w:rsidP="0081159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по результатам диагностического исследования выпускников психологической готовности к школьному обучению</w:t>
      </w:r>
    </w:p>
    <w:p w:rsidR="0081159D" w:rsidRDefault="0081159D" w:rsidP="0081159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подготовительная группа </w:t>
      </w:r>
      <w:proofErr w:type="spellStart"/>
      <w:r>
        <w:rPr>
          <w:b/>
          <w:sz w:val="28"/>
          <w:szCs w:val="28"/>
        </w:rPr>
        <w:t>дс</w:t>
      </w:r>
      <w:proofErr w:type="spellEnd"/>
      <w:r>
        <w:rPr>
          <w:b/>
          <w:sz w:val="28"/>
          <w:szCs w:val="28"/>
        </w:rPr>
        <w:t xml:space="preserve"> ….. 20….г.</w:t>
      </w: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Диагностическое исследование  проводилось  с марта – по апрель с целью выявления уровня сформированности у детей базовых каче</w:t>
      </w:r>
      <w:proofErr w:type="gramStart"/>
      <w:r>
        <w:rPr>
          <w:sz w:val="24"/>
          <w:szCs w:val="24"/>
        </w:rPr>
        <w:t>ств в стр</w:t>
      </w:r>
      <w:proofErr w:type="gramEnd"/>
      <w:r>
        <w:rPr>
          <w:sz w:val="24"/>
          <w:szCs w:val="24"/>
        </w:rPr>
        <w:t>уктуре психологической   готовности к школе:</w:t>
      </w: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1.     Мотив учения;</w:t>
      </w: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2.     Уровень обобщений;</w:t>
      </w: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3.     Зрительный анализ;</w:t>
      </w: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4.     Графические навыки;</w:t>
      </w: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5.     Произвольность регуляции деятельности;</w:t>
      </w: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6.     Непроизвольная кратковременная память.</w:t>
      </w: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 исследовании приняло участие  </w:t>
      </w:r>
      <w:r>
        <w:rPr>
          <w:sz w:val="24"/>
          <w:szCs w:val="24"/>
        </w:rPr>
        <w:t>…..</w:t>
      </w:r>
      <w:bookmarkStart w:id="0" w:name="_GoBack"/>
      <w:bookmarkEnd w:id="0"/>
      <w:r>
        <w:rPr>
          <w:sz w:val="24"/>
          <w:szCs w:val="24"/>
        </w:rPr>
        <w:t xml:space="preserve">   воспитанников. Исследования показали следующие результаты:</w:t>
      </w: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Ранжирование мотивов учения детей</w:t>
      </w:r>
    </w:p>
    <w:p w:rsidR="0081159D" w:rsidRDefault="0081159D" w:rsidP="0081159D">
      <w:pPr>
        <w:pStyle w:val="a4"/>
        <w:ind w:left="45"/>
        <w:rPr>
          <w:sz w:val="24"/>
          <w:szCs w:val="24"/>
        </w:rPr>
      </w:pPr>
    </w:p>
    <w:tbl>
      <w:tblPr>
        <w:tblpPr w:leftFromText="180" w:rightFromText="180" w:bottomFromText="200" w:vertAnchor="text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253"/>
        <w:gridCol w:w="2233"/>
      </w:tblGrid>
      <w:tr w:rsidR="0081159D" w:rsidTr="00676BD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мотива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детей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</w:tr>
      <w:tr w:rsidR="0081159D" w:rsidTr="00676BD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 познавательный мотив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осознано стремиться к новым знаниям, хочет научиться, широкий круг интересов.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81159D" w:rsidTr="00676BDD">
        <w:trPr>
          <w:trHeight w:val="97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Социальный мотив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стремится в школу, потому что хочет приобрести новый статус ученика.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81159D" w:rsidTr="00676BD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Внешний мотив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 привлекает внешняя атрибутика школьной жизни (портфель, пенал, тетради)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81159D" w:rsidTr="00676BD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Игровой мотив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стремиться в школу с целью игр с другими детьми, возможностью расширения круга друзей.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</w:tbl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 2.    Уровень обобщений (предпосылки формирования логического мышления) Для диагностического исследования использовалась методика «Четвертый лишний».</w:t>
      </w:r>
    </w:p>
    <w:tbl>
      <w:tblPr>
        <w:tblpPr w:leftFromText="180" w:rightFromText="180" w:bottomFromText="200" w:vertAnchor="text" w:horzAnchor="margin" w:tblpY="2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935"/>
        <w:gridCol w:w="3824"/>
        <w:gridCol w:w="2092"/>
      </w:tblGrid>
      <w:tr w:rsidR="0081159D" w:rsidTr="00676BDD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успешности выполнения заданий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особенности выполнения задания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% соотношении</w:t>
            </w:r>
          </w:p>
        </w:tc>
      </w:tr>
      <w:tr w:rsidR="0081159D" w:rsidTr="00676BDD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уровень успешности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объединяет предметы, называет обобщающим словом.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  <w:tr w:rsidR="0081159D" w:rsidTr="00676BDD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уровень успешности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объединяет предметы, называет обобщающим словом, но при этом путает понятия.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81159D" w:rsidTr="00676BDD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уровень успешности. Уровень наглядного обобщения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выделяет лишние предметы, но назвать образованную группу обобщающим словом не может.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3.    Выявление уровня развития основных компонентов наглядно – образного мышления: зрительный анализ целого пространства и его отдельных частей, зрительная манипуляция образами. Выявление закономерностей исследовалось с помощью методики «матричные задачи </w:t>
      </w:r>
      <w:proofErr w:type="spellStart"/>
      <w:r>
        <w:rPr>
          <w:sz w:val="24"/>
          <w:szCs w:val="24"/>
        </w:rPr>
        <w:t>Ровена</w:t>
      </w:r>
      <w:proofErr w:type="spellEnd"/>
      <w:r>
        <w:rPr>
          <w:sz w:val="24"/>
          <w:szCs w:val="24"/>
        </w:rPr>
        <w:t>».</w:t>
      </w:r>
    </w:p>
    <w:tbl>
      <w:tblPr>
        <w:tblpPr w:leftFromText="180" w:rightFromText="180" w:bottomFromText="200" w:vertAnchor="text" w:horzAnchor="margin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828"/>
        <w:gridCol w:w="2080"/>
      </w:tblGrid>
      <w:tr w:rsidR="0081159D" w:rsidTr="00676BD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успешности выполнения заданий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особенности выполнения задания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% соотношении</w:t>
            </w:r>
          </w:p>
        </w:tc>
      </w:tr>
      <w:tr w:rsidR="0081159D" w:rsidTr="00676BD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уровень успешности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тождества в сложных рисунках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35 %</w:t>
            </w:r>
          </w:p>
        </w:tc>
      </w:tr>
      <w:tr w:rsidR="0081159D" w:rsidTr="00676BD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уровень успешности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тождества в простых рисунках и с помощью взрослого справляются с более сложными заданиями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81159D" w:rsidTr="00676BD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уровень успешности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тождества в простых рисунках, задания с простыми аналогиями вызывают трудности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</w:tbl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4.    Диагностика графических навыков и навыков пространственного восприятия и регуляции деятельности. Использовалась методика «Графический диктант»</w:t>
      </w:r>
    </w:p>
    <w:p w:rsidR="0081159D" w:rsidRDefault="0081159D" w:rsidP="0081159D">
      <w:pPr>
        <w:pStyle w:val="a4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4245"/>
        <w:gridCol w:w="1822"/>
      </w:tblGrid>
      <w:tr w:rsidR="0081159D" w:rsidTr="00676BDD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сформированности навыков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Типичные особенности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% соотношении</w:t>
            </w:r>
          </w:p>
        </w:tc>
      </w:tr>
      <w:tr w:rsidR="0081159D" w:rsidTr="00676BDD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1.Высокий уровень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Графические и пространственные навыки хорошо </w:t>
            </w:r>
            <w:proofErr w:type="spellStart"/>
            <w:r>
              <w:rPr>
                <w:sz w:val="24"/>
                <w:szCs w:val="24"/>
              </w:rPr>
              <w:t>сформированны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  <w:tr w:rsidR="0081159D" w:rsidTr="00676BDD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Средний уровень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трудности при выполнении графических движений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81159D" w:rsidTr="00676BDD"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Низкий уровень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навык развит слабо. Пространственные навыки также слабо сформированы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D" w:rsidRDefault="0081159D" w:rsidP="00676BD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</w:p>
    <w:p w:rsidR="0081159D" w:rsidRDefault="0081159D" w:rsidP="0081159D">
      <w:pPr>
        <w:pStyle w:val="a4"/>
        <w:rPr>
          <w:sz w:val="24"/>
          <w:szCs w:val="24"/>
        </w:rPr>
      </w:pPr>
      <w:r>
        <w:rPr>
          <w:sz w:val="24"/>
          <w:szCs w:val="24"/>
        </w:rPr>
        <w:t>5.    Диагностика непроизвольной кратковременной памяти проводилась по методике «10 слов».  Показателем хорошей кратковременной памяти (слуховой) является воспроизведение 5 – 7 слов в произвольном порядке.  Показали высокий уровень 35%, средний 55%  и 15% - низкий развития непроизвольной кратковременной памяти.</w:t>
      </w:r>
    </w:p>
    <w:p w:rsidR="0081159D" w:rsidRDefault="0081159D" w:rsidP="0081159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Выполнение диагностических заданий, помимо выявления уровня сформированности предпосылок к овладению предметными умениями и навыками, позволило выявить у детей сформированность таких надпредметных умений, как умение слушать и понимать инструкцию, самостоятельно выбрать способ выполнения задания. Эти умения лежат в основе произвольности универсальных учебных действий. По результатам анализа предоставленной информации в среднем у 85 %  от числа воспитанников, уровень произвольности соответствует возрастным нормам (высокий и средний), 15% имеют уровень ниже среднего,  но допустимый.</w:t>
      </w:r>
    </w:p>
    <w:p w:rsidR="0081159D" w:rsidRPr="00B56A98" w:rsidRDefault="0081159D" w:rsidP="0081159D">
      <w:pPr>
        <w:pStyle w:val="a4"/>
        <w:jc w:val="both"/>
        <w:rPr>
          <w:rFonts w:eastAsia="Calibri"/>
          <w:b/>
          <w:sz w:val="24"/>
          <w:szCs w:val="24"/>
        </w:rPr>
      </w:pPr>
      <w:r w:rsidRPr="00B56A98">
        <w:rPr>
          <w:rFonts w:eastAsia="Calibri"/>
          <w:b/>
          <w:sz w:val="24"/>
          <w:szCs w:val="24"/>
        </w:rPr>
        <w:t>Выводы:</w:t>
      </w:r>
      <w:r w:rsidRPr="00B56A98">
        <w:rPr>
          <w:rFonts w:eastAsia="Calibri"/>
          <w:b/>
          <w:sz w:val="24"/>
          <w:szCs w:val="24"/>
        </w:rPr>
        <w:tab/>
      </w:r>
    </w:p>
    <w:p w:rsidR="0081159D" w:rsidRDefault="0081159D" w:rsidP="0081159D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уровень соответствия требованиям ФГОС  по результатам  диагностики – выше среднего;</w:t>
      </w:r>
    </w:p>
    <w:p w:rsidR="0081159D" w:rsidRDefault="0081159D" w:rsidP="0081159D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уровень сформированности произвольности у обследованных детей  в основном соответствует возрастным нормам;</w:t>
      </w:r>
    </w:p>
    <w:p w:rsidR="0081159D" w:rsidRDefault="0081159D" w:rsidP="0081159D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на высоком уровне  сформированы умения классифицировать и находить признаки, по которым произведена классификация. Данные умения лежат в основе формирования таких универсальных учебных действий, как познавательные (логические) и регулятивные;</w:t>
      </w:r>
    </w:p>
    <w:p w:rsidR="0081159D" w:rsidRDefault="0081159D" w:rsidP="0081159D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Анализ результатов входящей  диагностики позволяет определить проблемные  зоны:</w:t>
      </w:r>
    </w:p>
    <w:p w:rsidR="0081159D" w:rsidRDefault="0081159D" w:rsidP="0081159D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развитие произвольности психических процессов, </w:t>
      </w:r>
    </w:p>
    <w:p w:rsidR="0081159D" w:rsidRDefault="0081159D" w:rsidP="0081159D">
      <w:pPr>
        <w:pStyle w:val="a4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- мелкой моторики и зрительно-моторных  координаций (соотнесение и перенос       </w:t>
      </w:r>
      <w:proofErr w:type="gramEnd"/>
    </w:p>
    <w:p w:rsidR="0081159D" w:rsidRDefault="0081159D" w:rsidP="0081159D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материала с доски или пространства в альбом, тетрадь);</w:t>
      </w:r>
    </w:p>
    <w:p w:rsidR="0081159D" w:rsidRDefault="0081159D" w:rsidP="0081159D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сформированность предпосылок надпредметных взаимосвязей (умение слышать, составлять внутренний план действий).</w:t>
      </w:r>
    </w:p>
    <w:p w:rsidR="0081159D" w:rsidRDefault="0081159D" w:rsidP="0081159D">
      <w:pPr>
        <w:jc w:val="center"/>
        <w:rPr>
          <w:rFonts w:ascii="Times New Roman" w:hAnsi="Times New Roman"/>
          <w:sz w:val="24"/>
          <w:szCs w:val="24"/>
        </w:rPr>
      </w:pPr>
    </w:p>
    <w:p w:rsidR="009C43B2" w:rsidRDefault="0081159D" w:rsidP="0081159D">
      <w:r>
        <w:rPr>
          <w:rFonts w:ascii="Times New Roman" w:hAnsi="Times New Roman"/>
          <w:sz w:val="24"/>
          <w:szCs w:val="24"/>
        </w:rPr>
        <w:t xml:space="preserve">Педагог-психолог        ……………..                                                          </w:t>
      </w:r>
    </w:p>
    <w:sectPr w:rsidR="009C43B2" w:rsidSect="00622F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D765F"/>
    <w:multiLevelType w:val="hybridMultilevel"/>
    <w:tmpl w:val="EEBC4AC4"/>
    <w:lvl w:ilvl="0" w:tplc="393E6390">
      <w:start w:val="1"/>
      <w:numFmt w:val="decimal"/>
      <w:lvlText w:val="%1."/>
      <w:lvlJc w:val="left"/>
      <w:pPr>
        <w:ind w:left="465" w:hanging="42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0B"/>
    <w:rsid w:val="005104B8"/>
    <w:rsid w:val="00622FD5"/>
    <w:rsid w:val="0081159D"/>
    <w:rsid w:val="009C43B2"/>
    <w:rsid w:val="00A10622"/>
    <w:rsid w:val="00C31E2C"/>
    <w:rsid w:val="00E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9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link w:val="30"/>
    <w:qFormat/>
    <w:rsid w:val="00A1062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622"/>
    <w:rPr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A10622"/>
    <w:rPr>
      <w:b/>
      <w:bCs/>
    </w:rPr>
  </w:style>
  <w:style w:type="paragraph" w:styleId="a4">
    <w:name w:val="No Spacing"/>
    <w:uiPriority w:val="99"/>
    <w:qFormat/>
    <w:rsid w:val="0081159D"/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9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link w:val="30"/>
    <w:qFormat/>
    <w:rsid w:val="00A1062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622"/>
    <w:rPr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A10622"/>
    <w:rPr>
      <w:b/>
      <w:bCs/>
    </w:rPr>
  </w:style>
  <w:style w:type="paragraph" w:styleId="a4">
    <w:name w:val="No Spacing"/>
    <w:uiPriority w:val="99"/>
    <w:qFormat/>
    <w:rsid w:val="0081159D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Чаленко Светлана</dc:creator>
  <cp:keywords/>
  <dc:description/>
  <cp:lastModifiedBy>Чаленко Светлана</cp:lastModifiedBy>
  <cp:revision>2</cp:revision>
  <dcterms:created xsi:type="dcterms:W3CDTF">2020-11-19T08:04:00Z</dcterms:created>
  <dcterms:modified xsi:type="dcterms:W3CDTF">2020-11-19T08:05:00Z</dcterms:modified>
</cp:coreProperties>
</file>