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0FB" w:rsidRDefault="00D100FB" w:rsidP="00DD4C7D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       </w:t>
      </w:r>
      <w:r w:rsidR="00A34E3F">
        <w:rPr>
          <w:rFonts w:ascii="Times New Roman" w:hAnsi="Times New Roman" w:cs="Times New Roman"/>
          <w:sz w:val="28"/>
          <w:szCs w:val="32"/>
        </w:rPr>
        <w:t xml:space="preserve">                  Отечество-2020</w:t>
      </w:r>
    </w:p>
    <w:p w:rsidR="00D6053A" w:rsidRPr="00DD4C7D" w:rsidRDefault="006D747E" w:rsidP="00DD4C7D">
      <w:pPr>
        <w:spacing w:after="0"/>
        <w:rPr>
          <w:rFonts w:ascii="Times New Roman" w:hAnsi="Times New Roman" w:cs="Times New Roman"/>
          <w:sz w:val="28"/>
          <w:szCs w:val="32"/>
        </w:rPr>
      </w:pPr>
      <w:r w:rsidRPr="00DD4C7D">
        <w:rPr>
          <w:rFonts w:ascii="Times New Roman" w:hAnsi="Times New Roman" w:cs="Times New Roman"/>
          <w:sz w:val="28"/>
          <w:szCs w:val="32"/>
        </w:rPr>
        <w:t xml:space="preserve"> Муниципальное бюджетное </w:t>
      </w:r>
      <w:r w:rsidR="00DF0706">
        <w:rPr>
          <w:rFonts w:ascii="Times New Roman" w:hAnsi="Times New Roman" w:cs="Times New Roman"/>
          <w:sz w:val="28"/>
          <w:szCs w:val="32"/>
        </w:rPr>
        <w:t xml:space="preserve"> </w:t>
      </w:r>
      <w:r w:rsidRPr="00DD4C7D">
        <w:rPr>
          <w:rFonts w:ascii="Times New Roman" w:hAnsi="Times New Roman" w:cs="Times New Roman"/>
          <w:sz w:val="28"/>
          <w:szCs w:val="32"/>
        </w:rPr>
        <w:t>учреждение</w:t>
      </w:r>
      <w:r w:rsidR="00DF0706">
        <w:rPr>
          <w:rFonts w:ascii="Times New Roman" w:hAnsi="Times New Roman" w:cs="Times New Roman"/>
          <w:sz w:val="28"/>
          <w:szCs w:val="32"/>
        </w:rPr>
        <w:t xml:space="preserve">   </w:t>
      </w:r>
      <w:r w:rsidR="00D6053A">
        <w:rPr>
          <w:rFonts w:ascii="Times New Roman" w:hAnsi="Times New Roman" w:cs="Times New Roman"/>
          <w:sz w:val="28"/>
          <w:szCs w:val="32"/>
        </w:rPr>
        <w:t>дополнительного образования</w:t>
      </w:r>
      <w:r w:rsidR="00D100FB">
        <w:rPr>
          <w:rFonts w:ascii="Times New Roman" w:hAnsi="Times New Roman" w:cs="Times New Roman"/>
          <w:sz w:val="28"/>
          <w:szCs w:val="32"/>
        </w:rPr>
        <w:t xml:space="preserve"> «Центр</w:t>
      </w:r>
      <w:r w:rsidR="00D6053A">
        <w:rPr>
          <w:rFonts w:ascii="Times New Roman" w:hAnsi="Times New Roman" w:cs="Times New Roman"/>
          <w:sz w:val="28"/>
          <w:szCs w:val="32"/>
        </w:rPr>
        <w:t xml:space="preserve"> </w:t>
      </w:r>
      <w:r w:rsidR="00D100FB">
        <w:rPr>
          <w:rFonts w:ascii="Times New Roman" w:hAnsi="Times New Roman" w:cs="Times New Roman"/>
          <w:sz w:val="28"/>
          <w:szCs w:val="32"/>
        </w:rPr>
        <w:t xml:space="preserve"> детского творчества и спорта </w:t>
      </w:r>
      <w:r w:rsidR="00D6053A">
        <w:rPr>
          <w:rFonts w:ascii="Times New Roman" w:hAnsi="Times New Roman" w:cs="Times New Roman"/>
          <w:sz w:val="28"/>
          <w:szCs w:val="32"/>
        </w:rPr>
        <w:t>с.Шаран</w:t>
      </w:r>
      <w:r w:rsidR="00D100FB">
        <w:rPr>
          <w:rFonts w:ascii="Times New Roman" w:hAnsi="Times New Roman" w:cs="Times New Roman"/>
          <w:sz w:val="28"/>
          <w:szCs w:val="32"/>
        </w:rPr>
        <w:t>»</w:t>
      </w:r>
      <w:r w:rsidR="00D6053A">
        <w:rPr>
          <w:rFonts w:ascii="Times New Roman" w:hAnsi="Times New Roman" w:cs="Times New Roman"/>
          <w:sz w:val="28"/>
          <w:szCs w:val="32"/>
        </w:rPr>
        <w:t xml:space="preserve"> муниципального р</w:t>
      </w:r>
      <w:r w:rsidR="00DF0706">
        <w:rPr>
          <w:rFonts w:ascii="Times New Roman" w:hAnsi="Times New Roman" w:cs="Times New Roman"/>
          <w:sz w:val="28"/>
          <w:szCs w:val="32"/>
        </w:rPr>
        <w:t>айона Шаранский район  Республики  Башкортостан</w:t>
      </w:r>
    </w:p>
    <w:p w:rsidR="006D747E" w:rsidRPr="00DD4C7D" w:rsidRDefault="006D747E" w:rsidP="006D747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DD4C7D">
        <w:rPr>
          <w:rFonts w:ascii="Times New Roman" w:hAnsi="Times New Roman" w:cs="Times New Roman"/>
          <w:sz w:val="28"/>
          <w:szCs w:val="32"/>
        </w:rPr>
        <w:t xml:space="preserve">        </w:t>
      </w:r>
    </w:p>
    <w:p w:rsidR="006D747E" w:rsidRDefault="006D747E" w:rsidP="005B4F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D747E" w:rsidRDefault="006D747E" w:rsidP="005B4F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D747E" w:rsidRDefault="003A4FE6" w:rsidP="005B4F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                  </w:t>
      </w:r>
      <w:r w:rsidR="00D100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="00D210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НОМИНАЦИЯ «</w:t>
      </w:r>
      <w:r w:rsidR="00D100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Военная история</w:t>
      </w:r>
      <w:r w:rsidR="00D210C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» </w:t>
      </w:r>
    </w:p>
    <w:p w:rsidR="006D747E" w:rsidRDefault="006D747E" w:rsidP="005B4F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D747E" w:rsidRDefault="006D747E" w:rsidP="005B4F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D747E" w:rsidRDefault="006D747E" w:rsidP="005B4F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D747E" w:rsidRDefault="006D747E" w:rsidP="00D5660C">
      <w:pPr>
        <w:shd w:val="clear" w:color="auto" w:fill="FFFFFF"/>
        <w:spacing w:beforeLines="30" w:before="72" w:after="100" w:afterAutospacing="1" w:line="240" w:lineRule="auto"/>
        <w:outlineLvl w:val="0"/>
        <w:rPr>
          <w:rFonts w:ascii="Arial" w:eastAsia="Times New Roman" w:hAnsi="Arial" w:cs="Arial"/>
          <w:color w:val="00A800"/>
          <w:kern w:val="36"/>
          <w:sz w:val="16"/>
          <w:szCs w:val="16"/>
        </w:rPr>
      </w:pPr>
      <w:r>
        <w:rPr>
          <w:rFonts w:ascii="Arial" w:eastAsia="Times New Roman" w:hAnsi="Arial" w:cs="Arial"/>
          <w:color w:val="00A800"/>
          <w:kern w:val="36"/>
          <w:sz w:val="16"/>
          <w:szCs w:val="16"/>
        </w:rPr>
        <w:t xml:space="preserve">                                             </w:t>
      </w:r>
    </w:p>
    <w:p w:rsidR="006D747E" w:rsidRDefault="006D747E" w:rsidP="006D747E">
      <w:pPr>
        <w:rPr>
          <w:rFonts w:ascii="Times New Roman" w:hAnsi="Times New Roman" w:cs="Times New Roman"/>
          <w:sz w:val="32"/>
          <w:szCs w:val="32"/>
        </w:rPr>
      </w:pPr>
    </w:p>
    <w:p w:rsidR="006D747E" w:rsidRDefault="00DF0706" w:rsidP="006D747E">
      <w:pPr>
        <w:jc w:val="center"/>
        <w:rPr>
          <w:rFonts w:asciiTheme="majorHAnsi" w:hAnsiTheme="majorHAnsi" w:cs="Times New Roman"/>
          <w:sz w:val="56"/>
          <w:szCs w:val="72"/>
        </w:rPr>
      </w:pPr>
      <w:r>
        <w:rPr>
          <w:rFonts w:asciiTheme="majorHAnsi" w:hAnsiTheme="majorHAnsi" w:cs="Times New Roman"/>
          <w:sz w:val="56"/>
          <w:szCs w:val="72"/>
        </w:rPr>
        <w:t>Герой Советского Союза-</w:t>
      </w:r>
    </w:p>
    <w:p w:rsidR="00DF0706" w:rsidRDefault="00DF0706" w:rsidP="006D747E">
      <w:pPr>
        <w:jc w:val="center"/>
        <w:rPr>
          <w:rFonts w:ascii="Comic Sans MS" w:hAnsi="Comic Sans MS" w:cs="Times New Roman"/>
          <w:sz w:val="72"/>
          <w:szCs w:val="72"/>
        </w:rPr>
      </w:pPr>
      <w:r>
        <w:rPr>
          <w:rFonts w:asciiTheme="majorHAnsi" w:hAnsiTheme="majorHAnsi" w:cs="Times New Roman"/>
          <w:sz w:val="56"/>
          <w:szCs w:val="72"/>
        </w:rPr>
        <w:t>Кармишин Дмитрий Дмитриевич</w:t>
      </w:r>
    </w:p>
    <w:p w:rsidR="006D747E" w:rsidRPr="00F93B10" w:rsidRDefault="006D747E" w:rsidP="006D747E">
      <w:pPr>
        <w:jc w:val="center"/>
        <w:rPr>
          <w:rFonts w:ascii="Comic Sans MS" w:hAnsi="Comic Sans MS" w:cs="Times New Roman"/>
          <w:sz w:val="16"/>
          <w:szCs w:val="16"/>
        </w:rPr>
      </w:pPr>
    </w:p>
    <w:p w:rsidR="006D747E" w:rsidRDefault="00DD4C7D" w:rsidP="006D74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E48D3">
        <w:rPr>
          <w:rFonts w:ascii="Times New Roman" w:hAnsi="Times New Roman" w:cs="Times New Roman"/>
          <w:sz w:val="28"/>
          <w:szCs w:val="28"/>
        </w:rPr>
        <w:t xml:space="preserve">                 Подготовила</w:t>
      </w:r>
      <w:r w:rsidR="006D747E">
        <w:rPr>
          <w:rFonts w:ascii="Times New Roman" w:hAnsi="Times New Roman" w:cs="Times New Roman"/>
          <w:sz w:val="28"/>
          <w:szCs w:val="28"/>
        </w:rPr>
        <w:t>:</w:t>
      </w:r>
    </w:p>
    <w:p w:rsidR="006E48D3" w:rsidRDefault="006E48D3" w:rsidP="006D74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Каштанова Татьяна Андреевна </w:t>
      </w:r>
    </w:p>
    <w:p w:rsidR="006D747E" w:rsidRDefault="006D747E" w:rsidP="006D74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E48D3">
        <w:rPr>
          <w:rFonts w:ascii="Times New Roman" w:hAnsi="Times New Roman" w:cs="Times New Roman"/>
          <w:sz w:val="28"/>
          <w:szCs w:val="28"/>
        </w:rPr>
        <w:t xml:space="preserve">           учащаяся</w:t>
      </w:r>
      <w:r w:rsidR="00A34E3F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D747E" w:rsidRDefault="00DD4C7D" w:rsidP="00DD4C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E48D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47E">
        <w:rPr>
          <w:rFonts w:ascii="Times New Roman" w:hAnsi="Times New Roman" w:cs="Times New Roman"/>
          <w:sz w:val="28"/>
          <w:szCs w:val="28"/>
        </w:rPr>
        <w:t xml:space="preserve"> </w:t>
      </w:r>
      <w:r w:rsidR="006E48D3">
        <w:rPr>
          <w:rFonts w:ascii="Times New Roman" w:hAnsi="Times New Roman" w:cs="Times New Roman"/>
          <w:sz w:val="28"/>
          <w:szCs w:val="28"/>
        </w:rPr>
        <w:t xml:space="preserve">   </w:t>
      </w:r>
      <w:r w:rsidR="006D747E">
        <w:rPr>
          <w:rFonts w:ascii="Times New Roman" w:hAnsi="Times New Roman" w:cs="Times New Roman"/>
          <w:sz w:val="28"/>
          <w:szCs w:val="28"/>
        </w:rPr>
        <w:t xml:space="preserve"> МБОУ «СОШ д. Акбарисово»</w:t>
      </w:r>
    </w:p>
    <w:p w:rsidR="006D747E" w:rsidRDefault="006E48D3" w:rsidP="006D74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D747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75100E" w:rsidRDefault="006D747E" w:rsidP="007510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75100E">
        <w:rPr>
          <w:rFonts w:ascii="Times New Roman" w:hAnsi="Times New Roman" w:cs="Times New Roman"/>
          <w:sz w:val="28"/>
          <w:szCs w:val="28"/>
        </w:rPr>
        <w:t xml:space="preserve"> </w:t>
      </w:r>
      <w:r w:rsidR="00DF070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D4C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DD4C7D">
        <w:rPr>
          <w:rFonts w:ascii="Times New Roman" w:hAnsi="Times New Roman" w:cs="Times New Roman"/>
          <w:sz w:val="28"/>
          <w:szCs w:val="28"/>
        </w:rPr>
        <w:t xml:space="preserve"> Шамыкаева</w:t>
      </w:r>
    </w:p>
    <w:p w:rsidR="00DD4C7D" w:rsidRDefault="0075100E" w:rsidP="007510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E48D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Людмила Мурзабаевна, </w:t>
      </w:r>
      <w:r w:rsidR="00DD4C7D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D747E" w:rsidRDefault="00DD4C7D" w:rsidP="006D74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E48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8D3">
        <w:rPr>
          <w:rFonts w:ascii="Times New Roman" w:hAnsi="Times New Roman" w:cs="Times New Roman"/>
          <w:sz w:val="28"/>
          <w:szCs w:val="28"/>
        </w:rPr>
        <w:t>педагог дополнительного 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E48D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4C7D" w:rsidRDefault="00DD4C7D" w:rsidP="00DD4C7D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E48D3">
        <w:rPr>
          <w:rFonts w:ascii="Times New Roman" w:hAnsi="Times New Roman" w:cs="Times New Roman"/>
          <w:sz w:val="28"/>
          <w:szCs w:val="28"/>
        </w:rPr>
        <w:t xml:space="preserve">    </w:t>
      </w:r>
      <w:r w:rsidR="00DF0706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Контактный </w:t>
      </w:r>
      <w:r w:rsidR="00D210C1">
        <w:rPr>
          <w:rFonts w:ascii="Times New Roman" w:hAnsi="Times New Roman" w:cs="Times New Roman"/>
          <w:sz w:val="28"/>
          <w:szCs w:val="28"/>
        </w:rPr>
        <w:t>телефон:89378521</w:t>
      </w:r>
      <w:r>
        <w:rPr>
          <w:rFonts w:ascii="Times New Roman" w:hAnsi="Times New Roman" w:cs="Times New Roman"/>
          <w:sz w:val="28"/>
          <w:szCs w:val="28"/>
        </w:rPr>
        <w:t>7</w:t>
      </w:r>
      <w:r w:rsidR="00D210C1">
        <w:rPr>
          <w:rFonts w:ascii="Times New Roman" w:hAnsi="Times New Roman" w:cs="Times New Roman"/>
          <w:sz w:val="28"/>
          <w:szCs w:val="28"/>
        </w:rPr>
        <w:t>73</w:t>
      </w:r>
    </w:p>
    <w:p w:rsidR="00DF0706" w:rsidRPr="00DF0706" w:rsidRDefault="00DF0706" w:rsidP="006D74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706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Shamykaeva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F0706">
        <w:rPr>
          <w:rFonts w:ascii="Times New Roman" w:hAnsi="Times New Roman" w:cs="Times New Roman"/>
          <w:sz w:val="28"/>
          <w:szCs w:val="28"/>
        </w:rPr>
        <w:t>65@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DF0706" w:rsidRDefault="00DF0706" w:rsidP="006D74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706" w:rsidRPr="00A34E3F" w:rsidRDefault="00DF0706" w:rsidP="00DF0706">
      <w:pPr>
        <w:rPr>
          <w:rFonts w:ascii="Times New Roman" w:hAnsi="Times New Roman" w:cs="Times New Roman"/>
          <w:sz w:val="28"/>
          <w:szCs w:val="28"/>
        </w:rPr>
      </w:pPr>
    </w:p>
    <w:p w:rsidR="00DF0706" w:rsidRPr="00A34E3F" w:rsidRDefault="00DF0706" w:rsidP="00DF0706">
      <w:pPr>
        <w:rPr>
          <w:rFonts w:ascii="Times New Roman" w:hAnsi="Times New Roman" w:cs="Times New Roman"/>
          <w:sz w:val="28"/>
          <w:szCs w:val="28"/>
        </w:rPr>
      </w:pPr>
    </w:p>
    <w:p w:rsidR="00DF0706" w:rsidRPr="00A34E3F" w:rsidRDefault="00DF0706" w:rsidP="00DF0706">
      <w:pPr>
        <w:rPr>
          <w:rFonts w:ascii="Times New Roman" w:hAnsi="Times New Roman" w:cs="Times New Roman"/>
          <w:sz w:val="28"/>
          <w:szCs w:val="28"/>
        </w:rPr>
      </w:pPr>
    </w:p>
    <w:p w:rsidR="00DF0706" w:rsidRPr="00A34E3F" w:rsidRDefault="00DF0706" w:rsidP="00DF0706">
      <w:pPr>
        <w:rPr>
          <w:rFonts w:ascii="Times New Roman" w:hAnsi="Times New Roman" w:cs="Times New Roman"/>
          <w:sz w:val="28"/>
          <w:szCs w:val="28"/>
        </w:rPr>
      </w:pPr>
    </w:p>
    <w:p w:rsidR="00DD4C7D" w:rsidRDefault="00DF0706" w:rsidP="00DF0706">
      <w:pPr>
        <w:rPr>
          <w:rFonts w:ascii="Times New Roman" w:hAnsi="Times New Roman" w:cs="Times New Roman"/>
          <w:sz w:val="28"/>
          <w:szCs w:val="28"/>
        </w:rPr>
      </w:pPr>
      <w:r w:rsidRPr="00A34E3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A34E3F">
        <w:rPr>
          <w:rFonts w:ascii="Times New Roman" w:hAnsi="Times New Roman" w:cs="Times New Roman"/>
          <w:sz w:val="28"/>
          <w:szCs w:val="28"/>
        </w:rPr>
        <w:t>Шаран-2020</w:t>
      </w:r>
      <w:bookmarkStart w:id="0" w:name="_GoBack"/>
      <w:bookmarkEnd w:id="0"/>
    </w:p>
    <w:p w:rsidR="00DF0706" w:rsidRDefault="00DF0706" w:rsidP="00DF0706">
      <w:pPr>
        <w:rPr>
          <w:rFonts w:ascii="Times New Roman" w:hAnsi="Times New Roman" w:cs="Times New Roman"/>
          <w:sz w:val="28"/>
          <w:szCs w:val="28"/>
        </w:rPr>
      </w:pPr>
    </w:p>
    <w:p w:rsidR="00D210C1" w:rsidRDefault="00D210C1" w:rsidP="00271BF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7"/>
        </w:rPr>
      </w:pPr>
    </w:p>
    <w:p w:rsidR="00D210C1" w:rsidRDefault="00D210C1" w:rsidP="00271BF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7"/>
        </w:rPr>
      </w:pPr>
    </w:p>
    <w:p w:rsidR="00297DB2" w:rsidRDefault="005B4FEF" w:rsidP="00271BF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8A6370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</w:rPr>
        <w:t>Содержание: </w:t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8A6370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1.  Введение………………………………………………………</w:t>
      </w:r>
      <w:r w:rsidR="00297DB2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………….3</w:t>
      </w:r>
      <w:r w:rsidR="000D7E65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-</w:t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4 </w:t>
      </w:r>
    </w:p>
    <w:p w:rsidR="00271BFA" w:rsidRDefault="00297DB2" w:rsidP="00297DB2">
      <w:pP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271BFA">
        <w:rPr>
          <w:rFonts w:ascii="Times New Roman" w:eastAsia="Times New Roman" w:hAnsi="Times New Roman" w:cs="Times New Roman"/>
          <w:color w:val="000000"/>
          <w:sz w:val="28"/>
          <w:szCs w:val="27"/>
        </w:rPr>
        <w:t xml:space="preserve"> 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2.  Цель, задачи, актуальность…………………….………………</w:t>
      </w:r>
      <w:r w:rsidR="000305ED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………</w:t>
      </w:r>
      <w:r w:rsidR="00622041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.. 4</w:t>
      </w:r>
    </w:p>
    <w:p w:rsidR="00DD4C7D" w:rsidRPr="00271BFA" w:rsidRDefault="00297DB2" w:rsidP="00271BFA">
      <w:pP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3.  Основная часть: 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="00DD4C7D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3.1.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История пр</w:t>
      </w:r>
      <w:r w:rsidR="00622041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аздника Уярня………………………………………………5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="00DD4C7D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3.2.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Обряд</w:t>
      </w:r>
      <w:r w:rsidR="00622041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ы Уярня…………………………………………………………6-7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="00DD4C7D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3.3.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Игры в празд</w:t>
      </w:r>
      <w:r w:rsidR="00622041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ник Уярня…………………………………………….7-8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="00DD4C7D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3.4.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Подвижные игры Уярня</w:t>
      </w:r>
      <w:r w:rsidR="00622041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в настоящее время…………………………9</w:t>
      </w:r>
      <w:r w:rsidR="005B4FEF"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</w:p>
    <w:p w:rsidR="005B4FEF" w:rsidRPr="008A6370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 4. Заключе</w:t>
      </w:r>
      <w:r w:rsidR="009D723E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ние………………………………………………………………...10</w:t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="00DD4C7D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 5. Список использованной лит</w:t>
      </w:r>
      <w:r w:rsidR="009D723E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ературы и источников……………………..11</w:t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</w:rPr>
        <w:br/>
      </w:r>
      <w:r w:rsidR="00DD4C7D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  6. Приложения </w:t>
      </w:r>
      <w:r w:rsidRPr="008A6370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>(фото,</w:t>
      </w:r>
      <w:r w:rsidR="00271BFA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 xml:space="preserve"> диск</w:t>
      </w:r>
      <w:r w:rsidRPr="008A6370">
        <w:rPr>
          <w:rFonts w:ascii="Times New Roman" w:eastAsia="Times New Roman" w:hAnsi="Times New Roman" w:cs="Times New Roman"/>
          <w:i/>
          <w:iCs/>
          <w:color w:val="000000"/>
          <w:sz w:val="28"/>
          <w:szCs w:val="27"/>
          <w:shd w:val="clear" w:color="auto" w:fill="FFFFFF"/>
        </w:rPr>
        <w:t> )</w:t>
      </w:r>
      <w:r w:rsidRPr="008A6370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……………………………………………..</w:t>
      </w:r>
      <w:r w:rsidR="009D723E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</w:rPr>
        <w:t>12-19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5B4FEF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bookmarkStart w:id="1" w:name="3"/>
      <w:bookmarkEnd w:id="1"/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5B4FEF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B4FEF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B4FEF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B4FEF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B4FEF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B4FEF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B4FEF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B4FEF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B4FEF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D7E65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</w:p>
    <w:p w:rsidR="00C962D2" w:rsidRDefault="009D723E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1.</w:t>
      </w:r>
      <w:r w:rsidR="005B4FEF"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Введение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Если народ не хочет затеряться в многонациональной стране, он должен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иметь  свой  язык,  свои  традиции,  свою  культуру,  которую  он  должен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сохранять, постоянно развивать и преумножать.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Любое  время  имеет  свою  особенность,  для  сегодняшнего  очевиден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повышенный  интерес  к  прошлому,  к  его  культурным  ценностям.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Современные  этнические  процессы,  происходящие  в  стране  и  республике,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сопровождаются  возрождением  культурных  традиций  народов,  делают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особенно  актуальными  исследования  исторических  корней  и  проблем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функционирования календарно-праздничной обрядности, занимающей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важное место в духовной жизни марийцев.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Праздничный  календарь  марийцев  складывался  на  протяжении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длительного  периода  времени.  Первоначальной  основой  его  была  трудовая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деятельность  наших  предков,  прежде  всего  земледельческая  практика,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связанная  с  цикличностью  природы  и  соответствующими  этапами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сельскохозяйственных  работ.  Тесная  связь  календарных  праздников  с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циклическими  изменениями  в  природе,  земледельческим  календарем,  в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целом  с  историей  и  культурой  народа,  повлияла  на  их  жизнестойкость,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придала им особую привлекательность как явлений, своеобразно отразивших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условия жизни и быта, ставших составной частью этнической культуры. 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Календарно-праздничная  обрядность  марийцев  с  разнообразными  его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формами издавна интересовала отечественных и иностранных исследователей: в </w:t>
      </w:r>
      <w:r w:rsidR="005B4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XVI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XVII веках в записках иностранных </w:t>
      </w:r>
      <w:r w:rsidR="005B4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путешественников немецких диплома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нт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ов С. Герберштейна (1517, 1526) и А. </w:t>
      </w:r>
      <w:r w:rsidR="005B4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Олеария  (1633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1639).    Краткие  описания  праздников  и  связанных  с  ними обрядов  и  обычаев  можно  встретить  в  опубликованных  материалах  В.Н. Татищева 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 трудах участников Российских а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кадемических экспедиций XVIII века Г.Ф. Миллера, Н.П. Рычкова, И.Г. Георги. В первой половине XIX века праздничные обряды марийце описаны в работах</w:t>
      </w:r>
    </w:p>
    <w:p w:rsidR="000D7E65" w:rsidRDefault="005B4FEF" w:rsidP="000D7E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А.И. Герцена и А.А. Фукс</w:t>
      </w:r>
      <w:bookmarkStart w:id="2" w:name="4"/>
      <w:bookmarkEnd w:id="2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Наиболее  полно  и  детально  традиционные  марийские  календарные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праздники  освещены  в  книге  марийского  просветителя,  священника  Г.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Яковлева  «Религиозные  обряды  черемис».  Описывая  праздники,  автор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обращает  внимание  на  различие  в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их  проведении  у  луговых,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горных 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 восточных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марийцев,  выражающееся  в  большей  степени  сохранности  языческих элементов в праздничной обрядности</w:t>
      </w:r>
      <w:r w:rsidR="00C962D2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мари.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 монографии  профессора  Казанского  университета  И.Н.  Смирнова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«Черемисы.  Историко-этнографический  очерк»  праздники  календарного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годового цикла рассматриваются в связи с верованиями и культами народа, с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учетом их сравнительно-исторической эволюции.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 конце  XIX  –  начале  XX  в.  Значительный  вклад  в  изучение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праздничной  обрядности  марийцев  внесли  финские  ученые.  Посещая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>различные  районы  компактного  прож</w:t>
      </w:r>
      <w:r w:rsidR="007D3DC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ивания  марийцев  по  заданию  Ф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инно-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угорского  общества,  они  собирали,  наряду  с  материалами  по  языку  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фольклору, и сведения по этнографии.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Формируясь  в  течение  многих  веков,  развиваясь  в  различных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0D7E6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                                                        </w:t>
      </w:r>
    </w:p>
    <w:p w:rsidR="000D7E65" w:rsidRPr="000D7E65" w:rsidRDefault="000D7E65" w:rsidP="000D7E6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                                                    </w:t>
      </w:r>
      <w:r w:rsidRPr="000D7E65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</w:t>
      </w:r>
      <w:r w:rsidRPr="000D7E65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  <w:t>3</w:t>
      </w:r>
    </w:p>
    <w:p w:rsidR="001F0A88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исторических  условиях,  народные  праздники    сыграли  важную  роль  в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сохранении  самобытности  народа.  Воплотив  в  себе  все  ценное,  что  есть  в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народе  –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народное  мировоззрение,  психологию,  художественное  творчество,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народные праздники и обряды до настоящего времени продолжают занимать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определенное место в жизни марийцев.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   В  современном  обществе    растет  интерес  к  традиционной  праздничной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культуре,  многие  хотят  знать  о  том,  как  проводились  народные  праздники,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ареалах их распространения, обрядах и ритуалах. </w:t>
      </w:r>
      <w:bookmarkStart w:id="3" w:name="5"/>
      <w:bookmarkEnd w:id="3"/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9D723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2.</w:t>
      </w:r>
      <w:r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Цель: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Изучить  календарный  праздник  Уярня  и  обыграть  подвижные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игры праздника Уярня.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Задачи: </w:t>
      </w:r>
      <w:r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1. Провести анализ собранной литературы по данной теме.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 Подробно изучить праздник Уярня.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3. Провести интервьюирование бабушек и дедушек в своем классе и жителей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620CD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наших</w:t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,</w:t>
      </w:r>
      <w:r w:rsidR="00620CD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соседних</w:t>
      </w:r>
      <w:r w:rsidR="00297DB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620CD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деревень</w:t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 марийском празднике Уярня и русской Масленицы.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4.  Систематизировать  собранный  материал  и  составить  мультимедийную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презентацию;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5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  Обыграть    с  классом  подвижные  игры  праздника  Уярня  и  создать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небольшой фильм.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6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  Выступить  с  данной  работой  перед  другими  классами  и родителями.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В ходе работы провели  беседу с 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Ибяевой Марзянбикой 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Ильгузиновной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 19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24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года рождения, жительницей 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д. Шалтыкбашево</w:t>
      </w:r>
      <w:r w:rsidR="00C962D2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 Каштановой Алмаби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кой</w:t>
      </w:r>
      <w:r w:rsidR="00C962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Зайнетдиновной </w:t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1942</w:t>
      </w:r>
      <w:r w:rsidR="00C962D2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года  рождения,</w:t>
      </w:r>
      <w:r w:rsidR="00AC65C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Кожиной Асылбикой Минлихановной</w:t>
      </w:r>
      <w:r w:rsidR="00C962D2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</w:t>
      </w:r>
      <w:r w:rsidR="00AC65C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,1939 года рождения жителями</w:t>
      </w:r>
      <w:r w:rsidR="00C962D2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д.Янгаулово</w:t>
      </w:r>
      <w:r w:rsidR="00C962D2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,с Султангареевой  Идылбикой  Константиновной</w:t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,1936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года д. Акбарисово </w:t>
      </w:r>
      <w:r w:rsidR="00AC65C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AC65C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 Идылбаев</w:t>
      </w:r>
      <w:r w:rsidR="00271BF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ой</w:t>
      </w:r>
      <w:r w:rsidR="00AC65C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Гулгуной Сахибгареевной д.Енахметово,1941 года рождения 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  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председателем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марийской  культуры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Ахметшиной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Галиной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Емельяновной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, а так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же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 просмотрели  видеофильм «Праздник  Уярня»,  предоставленный </w:t>
      </w:r>
      <w:r w:rsidR="0054608A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марийской  культуры,  сами  обыграли подвижные игры праздника Уярня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          Актуальность  работы: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Эта  работа  приобщает  подрастающее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поколение    к  культуре,    уважению    наследия  прошлого  и  сохранять  его.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Народная  культура  обладает  высоким  воспитательным  потенциалом,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открывает детям нравственные ценности: трудолюбие, милосердие, любовь к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родине и др. Народная культура - целостная открытая система, ядро которой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– идеал нравственного человека.  В наше время люди все чаще обращаются к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прошлому:  к  опыту,  мастерству  веков,  ибо  это  основное  богатство,  которое оставили нам наши предки.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>         Совместная  работа  над  исследовательской  работой  сплотила  наш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классный  коллектив,  мы  научились  решать  проблемные  ситуации,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приобщились    к  поисково-исследовательской  работе,  что  поможет  нам  в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дальнейшем выборе профессии.</w:t>
      </w:r>
      <w:bookmarkStart w:id="4" w:name="6"/>
      <w:bookmarkEnd w:id="4"/>
    </w:p>
    <w:p w:rsidR="000D7E65" w:rsidRDefault="000D7E65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</w:rPr>
      </w:pPr>
    </w:p>
    <w:p w:rsidR="001F0A88" w:rsidRPr="000D7E65" w:rsidRDefault="000D7E65" w:rsidP="005B4F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</w:pPr>
      <w:r w:rsidRPr="000D7E65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  <w:t xml:space="preserve">                                                                4</w:t>
      </w:r>
    </w:p>
    <w:p w:rsidR="00DD3E42" w:rsidRDefault="000D7E65" w:rsidP="005B4FE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</w:t>
      </w:r>
      <w:r w:rsidR="009D723E" w:rsidRPr="009D723E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3.1.</w:t>
      </w:r>
      <w:r w:rsidR="005B4FEF"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История праздника Уярня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AB6AA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Наиболее  значимыми  периодами  в  обрядовом  календаре  марийцев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являлись  дни  зимнего  и  летнего  солнцестояний  (22  декабря  и  22  июня)  и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AB6AA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весеннего  и  осеннего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равноденствий</w:t>
      </w:r>
      <w:r w:rsidR="00AB6AA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(22  марта  и  22  сентября),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а  также  дни, связанные с определенными фазам луны (новолуние, полнолуние).  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Праздник  Уярня    справлялся    в  период  весеннего  равноденствия  через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семь  недель  после  праздника  Шорыкйол  в  конце  февраля  –  начале  марта.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Праздником  Уярня  открывался  весенний  цикл  народного  календаря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марийцев. Обычай его празднования ведет свое начало с древнейших времен.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Марийцы и их предки в конце зимы проводили праздник, во время которого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устраивали проводы холодной зимы и встречу весны с ее живительной силой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  солнечным  теплом.  В  нем  сочетались  элементы  зимней  и  весенней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обрядности, что стало особенностью праздника. В основе  обрядности  Уярня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лежал аграрный культ. Стремление пробудить и оживить природу, возродить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плодородные силы земли, а также  обеспечить хозяйственное благосостояние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семьи, оградить себя и свое хозяйство от темных сил – первоначальная идея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Уярня, можно отметить, забытая в настоящее время.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Масленица справлялась  в течение одной недели, а в некоторых местах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 двух недель. Основные обрядовые действия совершались на первой неделе,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называемой  в  народе  </w:t>
      </w:r>
      <w:r w:rsidR="005B4FEF"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кугу  Уярня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(большая  Масленица).  Вторая  неделя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называлась </w:t>
      </w:r>
      <w:r w:rsidR="005B4FEF"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изи Уярня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(малая Масленица). В некоторых местах, где праздник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проводится  одну  неделю,  первую  половину  –  до  четверга,  именуют  </w:t>
      </w:r>
      <w:r w:rsidR="005B4FEF"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ончыл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Уярня 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(передняя  Масленица),  а  с  четверга  –  </w:t>
      </w:r>
      <w:r w:rsidR="005B4FEF"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варасе  Уярня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(поздняя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Масленица).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Символически  началом  праздника  считалось  исполнение  песни-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заклинания «Уярня йор-йор, ой йор-йор!».  </w:t>
      </w:r>
      <w:bookmarkStart w:id="5" w:name="7"/>
      <w:bookmarkEnd w:id="5"/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400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 </w:t>
      </w:r>
      <w:r w:rsidR="00DD3E4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      </w:t>
      </w:r>
      <w:r w:rsidR="009D723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3.2.</w:t>
      </w:r>
      <w:r w:rsidR="005B4FEF"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Обряды Уярня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Масленичная  обрядность  марийцев  была  разнообразна  и  имела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общенародный  характер.  В  праздновании  Уярня    участвовало  все  сельское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население, независимо от возраста, но главная роль принадлежала молодежи,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которая веселилась в течение всей масленичной недели. 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Идылбики Константиновна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вспоминает:  </w:t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«Обычно  к  празднику  Уярня  у  многих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телилась корова, мама варила молозево, появлялось в доме молоко, сметана,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масло.  Праздник  Уяр</w:t>
      </w:r>
      <w:r w:rsid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ня  начинался  в  понедельник. </w:t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Перед  праздником  топили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баню,  мылись,  надевали  чистое  белье,    утром  надевали    праздничный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костюм.  Готовили  много  угощения,  пекли  блины,  слоеные  блины,  обильно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смазывая  маслом,  варили  квас.  Почти  всей  деревней  ходили  кататься  на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горку. Гора у нас была очень крутая, высокая. Садились по много человек на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большие сани, катились и громко кричали».</w:t>
      </w:r>
      <w:r w:rsidR="005B4FEF"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 </w:t>
      </w:r>
    </w:p>
    <w:p w:rsidR="000D7E65" w:rsidRPr="000D7E65" w:rsidRDefault="00DD3E42" w:rsidP="005B4FEF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 xml:space="preserve">   </w:t>
      </w:r>
      <w:r w:rsidR="005B4FEF"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 </w:t>
      </w:r>
      <w:r w:rsidR="00E25AD5">
        <w:rPr>
          <w:rFonts w:ascii="Times New Roman" w:eastAsia="Times New Roman" w:hAnsi="Times New Roman" w:cs="Times New Roman"/>
          <w:color w:val="000000"/>
          <w:sz w:val="27"/>
          <w:szCs w:val="27"/>
        </w:rPr>
        <w:t>Моя баб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</w:rPr>
        <w:t>ушка</w:t>
      </w:r>
      <w:r w:rsidR="00E25AD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Каштанова</w:t>
      </w:r>
      <w:r w:rsidR="0054608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Алмабика Зайнетдиновна</w:t>
      </w:r>
      <w:r w:rsidR="00E25AD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вспоминает:</w:t>
      </w:r>
      <w:r w:rsidR="005B4FEF"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 </w:t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«Во время Уярня всю неделю на улице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lastRenderedPageBreak/>
        <w:t>звон, шум, веселье. Горку обливали водой. Мы играли в игры: перепрыгивание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через  канат,  через  жерди.  Деревенская  молодежь  собиралась  вместе.  В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последний  день  праздника  сжигали  большой  костер  и  прыгали  через  него.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Каждый должен был прыгнуть три раза, это означало избавление от всего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0D7E65" w:rsidRPr="000D7E65" w:rsidRDefault="000D7E65" w:rsidP="005B4FEF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7"/>
          <w:shd w:val="clear" w:color="auto" w:fill="FFFFFF"/>
        </w:rPr>
      </w:pPr>
      <w:r w:rsidRPr="000D7E65">
        <w:rPr>
          <w:rFonts w:ascii="Times New Roman" w:eastAsia="Times New Roman" w:hAnsi="Times New Roman" w:cs="Times New Roman"/>
          <w:iCs/>
          <w:color w:val="000000"/>
          <w:sz w:val="24"/>
          <w:szCs w:val="27"/>
          <w:shd w:val="clear" w:color="auto" w:fill="FFFFFF"/>
        </w:rPr>
        <w:t xml:space="preserve">                                                                 </w:t>
      </w:r>
      <w:r w:rsidRPr="000D7E65">
        <w:rPr>
          <w:rFonts w:ascii="Times New Roman" w:eastAsia="Times New Roman" w:hAnsi="Times New Roman" w:cs="Times New Roman"/>
          <w:b/>
          <w:iCs/>
          <w:color w:val="000000"/>
          <w:sz w:val="24"/>
          <w:szCs w:val="27"/>
          <w:shd w:val="clear" w:color="auto" w:fill="FFFFFF"/>
        </w:rPr>
        <w:t>5</w:t>
      </w:r>
    </w:p>
    <w:p w:rsidR="00DD3E42" w:rsidRPr="000D7E65" w:rsidRDefault="005B4FEF" w:rsidP="005B4FE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7"/>
          <w:shd w:val="clear" w:color="auto" w:fill="FFFFFF"/>
        </w:rPr>
      </w:pP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плохого, что накопилось за год. После этого говорили, что зло от нас ушло».</w:t>
      </w:r>
      <w:r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AB6AA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Праздничные развлечения начинались в понедельник утром катанием с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горы  уярня  курык  (масленичная  гора).  С  нее  скатывались  на  санках  (издер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дровнях  (пу  тер),  ледяных  санках  (ийвол).  Женщины  приспосабливали  для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этого  предметы  быта  и  труда  –  начевки  (уржа  тагына),  прялки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(кунчылавондо),  а  также  ржаные  снопы  (уржа  кылта),  веря  в  то,  что  таким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образом смогут повлиять на урожайность зерновых, обеспечат благополучие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земледельческих и домашних работах.</w:t>
      </w:r>
      <w:r w:rsidR="00B83F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DD3E42" w:rsidRDefault="00297DB2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   Кожина Асылбика  </w:t>
      </w:r>
      <w:r w:rsidR="00B83F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Минлихановна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вспоминает: </w:t>
      </w:r>
      <w:r w:rsidR="00DD3E4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«</w:t>
      </w:r>
      <w:r w:rsidR="00DD3E42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В  праздничную неделю Уярня</w:t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 мы делали  большие  кучи  снега  на  огороде  (лум  каваным  ыштымаш), соревновались, кто сделает больше и выше кучу. Заботу о будущем урожае </w:t>
      </w:r>
      <w:bookmarkStart w:id="6" w:name="8"/>
      <w:bookmarkEnd w:id="6"/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превращали  в  игру,  развлечение,  т.е.  большие  кучи  снега  весной  тихонько таяли и впитывались в землю. От этого  влага в земле дольше держалась, и земля давала хорошие всходы».</w:t>
      </w:r>
      <w:r w:rsidR="005B4FEF"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Молодежь  каталась  парами  на  специально  сооруженной  из  жердей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горке  уярня  кашта,  йолкурык,  которая,  по  описанию  К.А.  Четкарева,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достигала 150-200 метров от вершины до основания.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Особое место на празднике занимало катание на лошадях, запряженных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 лучшую  сбрую  с  колокольчиками  и  бубенцами.  Молодожены  в  нарядной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одежде  сидели  в  санях  парами,  неженатая  молодежь  –  группами  из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нескольких  человек.  Ездили  вкруговую  или  взад-вперед,  заезжая  в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близлежащие  деревни  к  родственникам  и  знакомым.  Число  катающихся,  в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зависимости  от  величины  селения,  колебалось  от  5  до  20  саней. </w:t>
      </w:r>
    </w:p>
    <w:p w:rsidR="00603CCC" w:rsidRDefault="000D7E65" w:rsidP="005B4F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Ибяева </w:t>
      </w:r>
      <w:r w:rsidR="00FC5C6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Марзянбика </w:t>
      </w:r>
      <w:r w:rsidR="00E25A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Ильгузиновна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вспоминает:  </w:t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«У  нас  в  деревне  запрягали  трех  лошадей  с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тремя  бубенцами,  украшали  различными  лентами,  катались  по  деревне,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ездили  в  соседние  деревни.  На  санях  сидела  молодежь,  парни  играли  на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гармошках,  а  девушки  громко  пели.  Все  были  одеты  нарядно.  Очень  было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весело.  Катание  на  лошадях  означало  избавление  от  нечистой  силы. 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Крепкие  напитки  никто  не  употреблял,  пили  только  квас.  Кататься  на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горку  возле  деревни  ходили    почти  все,  кроме  пожилых </w:t>
      </w:r>
      <w:r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людей. </w:t>
      </w:r>
      <w:r w:rsidR="00E25AD5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Катались  н</w:t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а больших санях, садились на сани до десяти</w:t>
      </w:r>
      <w:r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человек.Очень нравился праздни</w:t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к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Уярня. Почему-то сейчас не так справляют Уярня?»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Характерной чертой марийской Масленицы было праздное </w:t>
      </w:r>
      <w:r w:rsidR="00B83F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время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провождение с приемом гостей  и  хождением в гости.</w:t>
      </w:r>
    </w:p>
    <w:p w:rsidR="00297DB2" w:rsidRPr="000D7E65" w:rsidRDefault="00603CCC" w:rsidP="00271BF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</w:t>
      </w:r>
      <w:r w:rsidR="00B83F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Как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вспоминает  </w:t>
      </w:r>
      <w:r w:rsidR="00B83F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Гулгуна Сахибгареевна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:</w:t>
      </w:r>
      <w:r w:rsidR="00B83FD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«На  каждый  праздник  Уярня  к  нам  приезжали </w:t>
      </w:r>
      <w:r w:rsidR="005B4FEF"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родители  и  родственники  </w:t>
      </w:r>
      <w:r w:rsidR="00B83FD2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</w:t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из  деревни  </w:t>
      </w:r>
      <w:r w:rsidR="00B83FD2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Енахметово</w:t>
      </w:r>
      <w:r w:rsidR="005B4FEF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.  Гости  приезжали  на </w:t>
      </w:r>
    </w:p>
    <w:p w:rsidR="009014F9" w:rsidRDefault="005B4FEF" w:rsidP="00271BF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7"/>
          <w:shd w:val="clear" w:color="auto" w:fill="FFFFFF"/>
        </w:rPr>
      </w:pP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два-три  дня,  на  наряженных  лошадях.  Мы  все </w:t>
      </w:r>
      <w:r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очень  радовались,  готовили  много  угощения,  блины,  маленькие  пирожки  с </w:t>
      </w:r>
      <w:r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мясом,  квас.  Наша  мама  гостей  угощала,  водила  их  к  родственникам  в  </w:t>
      </w:r>
      <w:r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83FD2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lastRenderedPageBreak/>
        <w:t>нашей  деревне, затем</w:t>
      </w: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они  пели,  плясали.  Надо  сказать,  что  никто  никогда </w:t>
      </w:r>
      <w:r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на моей памяти не напивался, не дрался.  Вечерами они общались, говорили о </w:t>
      </w:r>
      <w:bookmarkStart w:id="7" w:name="9"/>
      <w:bookmarkEnd w:id="7"/>
      <w:r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наступающей весне, о планах работы. Когда старшая сестра в нашей семье </w:t>
      </w:r>
      <w:r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83FD2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вышла  замуж,</w:t>
      </w:r>
      <w:r w:rsidR="008F04B2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то  ее  родственники  со</w:t>
      </w: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ст</w:t>
      </w:r>
      <w:r w:rsidR="008F04B2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ороны мужа тоже приезжали</w:t>
      </w:r>
      <w:r w:rsidR="00B83FD2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 н</w:t>
      </w:r>
      <w:r w:rsidR="008F04B2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а</w:t>
      </w: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</w:t>
      </w:r>
      <w:r w:rsidRPr="000D7E6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9014F9" w:rsidRPr="009014F9" w:rsidRDefault="009014F9" w:rsidP="00271BF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7"/>
          <w:shd w:val="clear" w:color="auto" w:fill="FFFFFF"/>
        </w:rPr>
        <w:t xml:space="preserve">                                                               </w:t>
      </w:r>
      <w:r w:rsidRPr="009014F9">
        <w:rPr>
          <w:rFonts w:ascii="Times New Roman" w:eastAsia="Times New Roman" w:hAnsi="Times New Roman" w:cs="Times New Roman"/>
          <w:b/>
          <w:iCs/>
          <w:color w:val="000000"/>
          <w:sz w:val="24"/>
          <w:szCs w:val="27"/>
          <w:shd w:val="clear" w:color="auto" w:fill="FFFFFF"/>
        </w:rPr>
        <w:t xml:space="preserve"> 6</w:t>
      </w:r>
    </w:p>
    <w:p w:rsidR="009014F9" w:rsidRDefault="005B4FEF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Уярня в гости</w:t>
      </w:r>
      <w:r w:rsidR="008F04B2"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. </w:t>
      </w:r>
      <w:r w:rsidRPr="000D7E65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В праздничные дни одевали нарядную одежду, которую</w:t>
      </w:r>
      <w:r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сами  шили,  украшали.  На  костюм  надевали</w:t>
      </w:r>
      <w:r w:rsidR="00603CCC"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 кафтан, темный платок</w:t>
      </w:r>
      <w:r w:rsidR="00620CD9"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</w:t>
      </w:r>
      <w:r w:rsidR="00603CCC"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.</w:t>
      </w:r>
      <w:r w:rsidR="00620CD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 </w:t>
      </w:r>
      <w:r w:rsidR="00620CD9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 последний  день  праздника,  в  воскресенье  или  в  понедельник,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совершался обряд прощания с Масленицей. Молодежь, собрав накопившийся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за  праздничные  дни  мусор  и  закрепив  пучок  соломы  или  ржаной  сноп  на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шесте,  сжигала,  воображаемое  изображение  праздника  с  криком  «Уярня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каен! Вес ийлан адак тол!» (Масленица ушла! Приходи на следующий год!).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Костер из снопов устраивали на озимом поле, надеясь на то, что зола от него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поможет  плодородию  земли  и  получению  богатого  урожая.  Вокруг  костра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8F04B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царили  веселье, смех.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Парни  и  девушки  прыгали  через  костер,  очищая  себя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от  сглаза,  нечисти.  Так  заканчивалась  Масленица,  для  крещеных  марийцев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наступал  Великий  пост  («Кугу  путо»),  который  продолжался  до  Пасхи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(Кугече).            </w:t>
      </w:r>
      <w:bookmarkStart w:id="8" w:name="10"/>
      <w:bookmarkEnd w:id="8"/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400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     </w:t>
      </w:r>
      <w:r w:rsidR="009D723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3.3.</w:t>
      </w:r>
      <w:r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Игры в праздник Уярня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603C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Каждый  праздник  в  марийской  деревне  сопровождался  развлечениями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 играми. В это время дети с малых лет приобщались к народным традициям,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развивались  в  играх    и  соревнованиях.  Впечатления  детства  глубоки  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незабываемы  в  памяти  взрослого  человека.  В  играх  отражаются  жизненные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отношения,  борьбы  сильного  со  слабым.  В  процессе  игры    воспитываются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быстрота реакции, сноровка, меткость, внимательность и другие качества. Во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время  игры    дети  и  подростки  чувствуют  себя    раскованно  и  свободно.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Источником радостных эмоций, счастья обладали подвижные игры.            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       С  календарной  обрядностью,  как  отмечает  А.  Е.  Китиков,  взаимно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связаны многие игры народа мари. Об этом поется в народной песне: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    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Шорыкйол толеш – пура йуаш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        Уярня толеш – мунчалташ,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        Кугече толеш – лунгалташ,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        Семык толеш – тан кучаш.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          </w:t>
      </w:r>
      <w:r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Перевод: </w:t>
      </w:r>
      <w:r w:rsidRPr="009014F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         Рождество приходит – квас пить, </w:t>
      </w:r>
      <w:r w:rsidRPr="009014F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83FD2"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    </w:t>
      </w:r>
      <w:r w:rsid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   </w:t>
      </w:r>
      <w:r w:rsidR="00B83FD2"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</w:t>
      </w:r>
      <w:r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Масленица придет – кататься, </w:t>
      </w:r>
      <w:r w:rsidRPr="009014F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83FD2"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  </w:t>
      </w:r>
      <w:r w:rsid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     </w:t>
      </w:r>
      <w:r w:rsidR="00B83FD2"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</w:t>
      </w:r>
      <w:r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Пасха приходит – качаться,</w:t>
      </w:r>
      <w:r w:rsidRPr="009014F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603CCC"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    </w:t>
      </w:r>
      <w:r w:rsid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 xml:space="preserve">     </w:t>
      </w:r>
      <w:r w:rsidR="00603CCC"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Семык</w:t>
      </w:r>
      <w:r w:rsidRPr="009014F9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 придет – дружить (влюбляться).</w:t>
      </w:r>
      <w:r w:rsidRPr="008A637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   праздник  Уярня  в  марийских  деревнях  устраивались    разные  игры: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«Курык гыч мунчалтымаш» («Катания с горки»), «Вара дене мунчалтымаш»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(«Катания  на  жердях»),  «Кандра  гоч  торштылмаш»  («Прыгание    через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канат»). Популярной была народная игра «Карта модыш»или «Йыдал пазар»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(«Базар лаптей»), «Олым мешак ден кучедалмаш» але «Сокыр тага» («Борьба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  завязанными  глазами    с  мешками  соломы»  или  «Игра  с  завязанными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>глазами»),  «Тулото  умбач  торштылмаш»  («Прыжки  через  костер»),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подвижная  игра  со  спортивным  бегом  «Паренгым  пого»  («Собери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картошку»), в которую играла молодежь</w:t>
      </w:r>
      <w:r w:rsidR="009014F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9014F9" w:rsidRDefault="009014F9" w:rsidP="00271B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</w:pPr>
    </w:p>
    <w:p w:rsidR="009014F9" w:rsidRPr="009014F9" w:rsidRDefault="009014F9" w:rsidP="00271B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  <w:t xml:space="preserve">                                                                 </w:t>
      </w:r>
      <w:r w:rsidRPr="009014F9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  <w:t>7</w:t>
      </w:r>
      <w:r w:rsidR="005B4FEF" w:rsidRPr="009014F9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br/>
      </w:r>
    </w:p>
    <w:p w:rsidR="009014F9" w:rsidRDefault="005B4FEF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Играя  в  разные  игры,  наши  предки  верили,  что  силы  природы  можно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расположить  к  себе.  В  праздновании  Уярня  участвовала  вся  деревня,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взрослые и дети. В течение праздничной недели Уярня катались с горы уярня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курык.  С  нее  скатывались  на  санках,  санях, </w:t>
      </w:r>
      <w:r w:rsidR="008F04B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ледянках.  Девушки  съезжали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горы  на  прялке,  начевке,  ржаных  снопах,  разбрасывая    при  спуске  с  горы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конопляные  семечки.  Чтобы  конопля  уродилась  высокой,  старались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прокатиться как можно дольше. Для веселого праздничного катания строили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огромные  сани,  снабженные  козлами  и  продольными  шестами  в  качестве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поручней. На эти сани вставали по обе стороны и стар и млад, разгонялись 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 шумом, криком, смехом спускались по склону. Устраивали и ледяные горки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для катания с которых были специальные санки – ий</w:t>
      </w:r>
      <w:r w:rsidR="00297DB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тер.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Юноши  и  девушки  парами  катались  на  специально  сооруженной  из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жердей  горке  уярня  кашта,  йолкурык,  которая  достигала  150-200  м  от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вершины  до  основания.  Участники  распределяются  парами,  примерно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равного  роста  и  веса.  Двое  игроков  становятся  на  лежащие  параллельно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скользкие  шесты,  взявшись  за  руки  (плечи,  талию),  и  катятся  по  ним  под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уклон. Задача – проехать до конца, не сойти. Для этого требуется  не только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умение  сохранять  равновесие,  но  и  согласованность  напарников,  свобода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движений.  Это  делает  катание  по  шестам  веселым  народным  зрелищем.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Считалось,  что  так  можно  обеспечить  благополучие  в  земледельческих  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домашних  работах,  магически  повлиять  на  получение  доброго  урожая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зерновых  и конопли и удачу в хозяйственных делах. При скатывании с горы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выкрикивали пожелания  «Кыне кужу лийже» («Уродись конопля высокой»),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«Шукшым  поктен  колтем»  («Изгоню  блох!»),  чтобы  зимними  долгими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620CD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вечерами блохи  не  кусал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и  еще  означало  очищение  тела,  домашнего  скота,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хозяйственных предметов и веще</w:t>
      </w:r>
      <w:r w:rsidR="00B4007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й.</w:t>
      </w:r>
      <w:r w:rsidR="00B40073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B4007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 праздник  Уярня    у  марийцев  была  игра  в  рыбу,  которая  состоит  в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том, что собравшиеся мальчики набирают изношенные лапти, рубят пополам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для  большего  количества,  складывают  в  одну  кучу,  а  в  середину  втыкают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палку  с  привязанной  к  ней  веревочкой.    Один  берется  за  веревочку  и  бежит </w:t>
      </w:r>
      <w:bookmarkStart w:id="9" w:name="12"/>
      <w:bookmarkEnd w:id="9"/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вокруг,  а  прочие  мальчики  в  это  время  выхватывают  руками    или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выталкивают  ногами    сложенные  лапти,  подразумевая  под  ними  рыбу.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Бегающий  мальчик  должен  охранять    свое  имущество  и  ловить  воришек.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Пойманный  мальчик сменяет того, кто бегал, держась за веревочку. Ловкий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мальчик  ловит  скоро,  тихому  же    достается  бегать  до  усталости.  Эта  игра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имеет  разные  названия  –  «Йыдал  пазар»  («Базар  лаптей»),    «Карта  панга»,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«Чамыра» типа салок.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B4007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   праздник  Уярня  была  популярна  игра  типа  салок  (карта  модыш,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шургерем, йыдал пазар).  Веревку длиной 5-6 м. одним концом вмораживали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 снежный  холмик,  у  подножия  которого  складывали  кучу  деревянных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чурбачков  из  отрезков  жерди  (карта  панга),  наподобие  городошных.  За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>другой  конец  веревки  держался  водящий,  который  сторожил  чурбачки  и,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бегая  по  кругу,  пытался  салить  ногой  играющих.  Последние  старались,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улучив  момент,  выпинывать  чурбачки  за  пределы  досягаемости  водящего.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Осаленный  игрок  становился  водящим. </w:t>
      </w:r>
    </w:p>
    <w:p w:rsidR="009014F9" w:rsidRDefault="009014F9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</w:rPr>
      </w:pPr>
    </w:p>
    <w:p w:rsidR="009014F9" w:rsidRPr="009014F9" w:rsidRDefault="009014F9" w:rsidP="00271B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  <w:t xml:space="preserve">                                                                   </w:t>
      </w:r>
      <w:r w:rsidRPr="009014F9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  <w:t>8</w:t>
      </w:r>
    </w:p>
    <w:p w:rsidR="00622041" w:rsidRPr="00622041" w:rsidRDefault="005B4FEF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Когда  пинком  одного  из  игроков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последний чурбачок улетал из-под опеки водящего, дружный возглас «Карта-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а-а!»  возвещал  об  окончании  очередного  тура  игры.  В  игре  участвовали  в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основном дети и молодежь, иногда присоединялись к ним и взрослые.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Таким образом, праздник Уярня сопровождался не только гостеванием,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исполнением песен, танцев, обрядов, но и играми. Наши предки верили, что,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играя можно получить богатый урожай, обеспечить счастье и благополучие в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семье.  Через  игры  детей  готовили  к  нелегкому  крестьянскому  труду,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приобщали к традициям своего народа, развивали физически.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9014F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9D723E" w:rsidRPr="009D723E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  <w:t>3.4.</w:t>
      </w:r>
      <w:r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Подвижные игры Уярня в настоящее время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настоящее время  в деревнях  проводятся  не все марийские народные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праздники.  Но  такие  праздники </w:t>
      </w:r>
      <w:r w:rsidR="00603C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как  Шорыкйол,  Уярня,  Кугече,Семык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проводятся.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603C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Большую  работу  в  нашем районе</w:t>
      </w:r>
      <w:r w:rsidR="00603CCC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    сохранению  лучших  народных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традиций  проводит </w:t>
      </w:r>
      <w:r w:rsidR="00603C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исполком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603CCC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марийской  культуры.  Они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стараются  проводить  почти    все  календарные  марийские  праздники,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выезжают  в  районы  ,  жители </w:t>
      </w:r>
      <w:r w:rsidR="00603C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деревень</w:t>
      </w:r>
      <w:r w:rsidR="00603CCC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  удовольствием  к  ним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присоединяются.  Вот  как  рассказала  нам    </w:t>
      </w:r>
      <w:r w:rsidR="00E25A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председатель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 марийской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культуры  </w:t>
      </w:r>
      <w:r w:rsidR="00E25A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Ахметшина 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Галина  </w:t>
      </w:r>
      <w:r w:rsidR="00E25A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Емельяновна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:  </w:t>
      </w:r>
      <w:r w:rsidRPr="00622041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«Календарные  праздники  народа </w:t>
      </w:r>
      <w:r w:rsidRPr="0062204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22041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мари    являются  неразрывной  частью  духовной  культуры  нашего  народа. </w:t>
      </w:r>
      <w:r w:rsidRPr="0062204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22041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Поэтому  мы  проводим  уже  третий  год  праздник  Уярня,  несколько  лет </w:t>
      </w:r>
      <w:r w:rsidRPr="0062204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22041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проводим  праздники    Шорыкйол,  Агавайрем,  Кугече</w:t>
      </w:r>
      <w:r w:rsidR="00E25AD5" w:rsidRPr="00622041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,Семык</w:t>
      </w:r>
      <w:r w:rsidRPr="00622041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.  Считаем,  что  лучшие традиции  народных  праздников,  игр  нужно  возродить.  Ведь  в  них </w:t>
      </w:r>
      <w:r w:rsidRPr="0062204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622041">
        <w:rPr>
          <w:rFonts w:ascii="Times New Roman" w:eastAsia="Times New Roman" w:hAnsi="Times New Roman" w:cs="Times New Roman"/>
          <w:iCs/>
          <w:color w:val="000000"/>
          <w:sz w:val="27"/>
          <w:szCs w:val="27"/>
          <w:shd w:val="clear" w:color="auto" w:fill="FFFFFF"/>
        </w:rPr>
        <w:t>воплотились опыт и мудрость народа, проверенные веками».  </w:t>
      </w:r>
      <w:r w:rsidRPr="0062204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 подвижные  игры,  в  которые  играли  наши  бабушки  и  дедушки  во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время праздника Уярня, попробовали поиграть и мы. Все фрагменты игр мы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записали на видео, и у нас получился небольшой фильм «Игры и развлечения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во  время  праздника  Уярня».    В  те  игры,  которые  мы  играли,  мы  узнали  о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своих  родных.  В  классе  провели  анкетирование  и  выяснили,    какие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подвижные  игры  знают  мои  одноклассники,  и  в  какие  из  них  больше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понравилось  им  играть.    Как  выяснилось,  почти  всем  понравилось  «Уярня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курыкышто мунчалтымаш» («Катание с горы Уярня») на санках, ледянках и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лыжах,  многим  понравилась  игра  «Олым  ме</w:t>
      </w:r>
      <w:r w:rsidR="00620CD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шак  дене  кучедалмаш»  («Бои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мешками  соломы  с  завязанными  глазами»)   Все </w:t>
      </w:r>
      <w:r w:rsidR="00620CD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участники  праздника остались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довольны  этими  играми  и  получили  заряд бодрости.  Теперь  они  спрашивают,  а  какой  следующий  народный  праздни</w:t>
      </w:r>
      <w:r w:rsidR="00620CD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будем изучать.  </w:t>
      </w:r>
      <w:r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bookmarkStart w:id="10" w:name="14"/>
      <w:bookmarkEnd w:id="10"/>
      <w:r w:rsidR="00B010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                </w:t>
      </w: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22041" w:rsidRPr="009014F9" w:rsidRDefault="00622041" w:rsidP="006220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  <w:t xml:space="preserve">                                                                 9</w:t>
      </w: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22041" w:rsidRDefault="009D723E" w:rsidP="006220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4.</w:t>
      </w:r>
      <w:r w:rsidR="005B4FEF"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Заключение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1D003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603CC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  современной  период  растет  интерес  к  традиционной  праздничной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культуре,  многие  хотят  знать  о  том,  как  народные  праздники  проводились,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E25A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обряда</w:t>
      </w:r>
      <w:r w:rsidR="001D003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х  и  ритуалах.  В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своей  работе  мы  попыт</w:t>
      </w:r>
      <w:r w:rsidR="00E25AD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ались  изучить  один  из  самых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любимых  праздников  наших  бабушек  и  дедушек  Уярня.    Для  этого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ознакомились  с  различными  этнографическими  источниками,  публикациями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    праздникам  марийцев,  записали  воспоминания  наших  бабушек,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пообщались с работниками </w:t>
      </w:r>
      <w:r w:rsidR="00E25AD5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марийской культуры. 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Изучив  историю  праздника, игры, решили сами поиграть  в некоторые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подвижные  игры.  Привлекли  к  этому  своих  родителей.  Праздник  всем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понравился. Все поставленные задачи перед собой решили. 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  <w:t xml:space="preserve">                                                             </w:t>
      </w: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</w:pPr>
    </w:p>
    <w:p w:rsid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</w:pPr>
    </w:p>
    <w:p w:rsidR="00622041" w:rsidRPr="00622041" w:rsidRDefault="00622041" w:rsidP="00271B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  <w:t xml:space="preserve">                                                          </w:t>
      </w:r>
      <w:r w:rsidRPr="00622041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</w:rPr>
        <w:t>10</w:t>
      </w:r>
    </w:p>
    <w:p w:rsidR="0075100E" w:rsidRPr="009014F9" w:rsidRDefault="00622041" w:rsidP="006220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</w:rPr>
      </w:pPr>
      <w:bookmarkStart w:id="11" w:name="15"/>
      <w:bookmarkEnd w:id="11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                            </w:t>
      </w:r>
      <w:r w:rsidR="009D723E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</w:rPr>
        <w:t>5.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5B4FEF"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Использованная литература: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1. Калинина О. А. Марийские праздники. </w:t>
      </w:r>
      <w:r w:rsidR="00B4007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Нефтекамск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., 2006.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  Календарные  праздники  и  обряды  марийцев//  Этнографическое  наследие.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Вып</w:t>
      </w:r>
      <w:r w:rsidR="00EE10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 1: Сб. материалов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, 2003.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3.  Марийцы.  Ист</w:t>
      </w:r>
      <w:r w:rsidR="00B4007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орико-этнографические  очерки.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2005. – 336с., ил.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4. Фотоальбом «Марий Эл», - М.:Галерия,2005.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5. Алеко и Эрик Юзыкайн. Мари: кто мы…, Издательство Кампус Кустаннус,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1999. 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6. Китиков А. Е. Марий калык модыш. – </w:t>
      </w:r>
      <w:r w:rsidR="00B4007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Нефтекамск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: 1990г., 60с.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7. Шкалина Г. Е. Традиционная культуры народа мари.  2003г. –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208с. 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8.  Чуриков  И.  А.  Этнопедагогика  народа  мари:  Учебное  пособие  для  вузов </w:t>
      </w:r>
      <w:r w:rsidR="00271BFA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республики</w:t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5B4FEF" w:rsidRPr="008A637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М.: Академический Проект: Трикста, 2005. – 304с.</w:t>
      </w:r>
    </w:p>
    <w:p w:rsidR="0075100E" w:rsidRPr="0075100E" w:rsidRDefault="0075100E" w:rsidP="0075100E"/>
    <w:p w:rsidR="0075100E" w:rsidRPr="0075100E" w:rsidRDefault="0075100E" w:rsidP="0075100E"/>
    <w:p w:rsidR="0075100E" w:rsidRPr="0075100E" w:rsidRDefault="0075100E" w:rsidP="0075100E"/>
    <w:p w:rsidR="0075100E" w:rsidRPr="0075100E" w:rsidRDefault="0075100E" w:rsidP="0075100E"/>
    <w:p w:rsidR="0075100E" w:rsidRPr="0075100E" w:rsidRDefault="0075100E" w:rsidP="0075100E"/>
    <w:p w:rsidR="0075100E" w:rsidRPr="0075100E" w:rsidRDefault="0075100E" w:rsidP="0075100E"/>
    <w:p w:rsidR="0075100E" w:rsidRPr="0075100E" w:rsidRDefault="0075100E" w:rsidP="0075100E"/>
    <w:p w:rsidR="0075100E" w:rsidRPr="0075100E" w:rsidRDefault="0075100E" w:rsidP="0075100E"/>
    <w:p w:rsidR="0075100E" w:rsidRPr="0075100E" w:rsidRDefault="0075100E" w:rsidP="0075100E"/>
    <w:p w:rsidR="0075100E" w:rsidRPr="0075100E" w:rsidRDefault="0075100E" w:rsidP="0075100E"/>
    <w:p w:rsidR="0075100E" w:rsidRPr="0075100E" w:rsidRDefault="0075100E" w:rsidP="0075100E"/>
    <w:p w:rsidR="0075100E" w:rsidRDefault="0075100E" w:rsidP="0075100E"/>
    <w:p w:rsidR="001B755D" w:rsidRDefault="0075100E" w:rsidP="0075100E">
      <w:pPr>
        <w:tabs>
          <w:tab w:val="left" w:pos="3240"/>
        </w:tabs>
      </w:pPr>
      <w:r>
        <w:tab/>
      </w:r>
    </w:p>
    <w:p w:rsidR="00622041" w:rsidRDefault="009014F9" w:rsidP="0075100E">
      <w:pPr>
        <w:tabs>
          <w:tab w:val="left" w:pos="3240"/>
        </w:tabs>
        <w:rPr>
          <w:b/>
          <w:sz w:val="24"/>
        </w:rPr>
      </w:pPr>
      <w:r>
        <w:rPr>
          <w:b/>
          <w:sz w:val="24"/>
        </w:rPr>
        <w:t xml:space="preserve">                                      </w:t>
      </w:r>
      <w:r w:rsidR="00622041">
        <w:rPr>
          <w:b/>
          <w:sz w:val="24"/>
        </w:rPr>
        <w:t xml:space="preserve">                             </w:t>
      </w:r>
    </w:p>
    <w:p w:rsidR="00622041" w:rsidRDefault="00622041" w:rsidP="0075100E">
      <w:pPr>
        <w:tabs>
          <w:tab w:val="left" w:pos="3240"/>
        </w:tabs>
        <w:rPr>
          <w:b/>
          <w:sz w:val="24"/>
        </w:rPr>
      </w:pPr>
    </w:p>
    <w:p w:rsidR="00622041" w:rsidRDefault="00622041" w:rsidP="0075100E">
      <w:pPr>
        <w:tabs>
          <w:tab w:val="left" w:pos="3240"/>
        </w:tabs>
        <w:rPr>
          <w:b/>
          <w:sz w:val="24"/>
        </w:rPr>
      </w:pPr>
    </w:p>
    <w:p w:rsidR="00622041" w:rsidRDefault="00622041" w:rsidP="0075100E">
      <w:pPr>
        <w:tabs>
          <w:tab w:val="left" w:pos="3240"/>
        </w:tabs>
        <w:rPr>
          <w:b/>
          <w:sz w:val="24"/>
        </w:rPr>
      </w:pPr>
    </w:p>
    <w:p w:rsidR="00622041" w:rsidRDefault="00622041" w:rsidP="0075100E">
      <w:pPr>
        <w:tabs>
          <w:tab w:val="left" w:pos="3240"/>
        </w:tabs>
        <w:rPr>
          <w:b/>
          <w:sz w:val="24"/>
        </w:rPr>
      </w:pPr>
    </w:p>
    <w:p w:rsidR="0075100E" w:rsidRPr="000305ED" w:rsidRDefault="00622041" w:rsidP="0075100E">
      <w:pPr>
        <w:tabs>
          <w:tab w:val="left" w:pos="3240"/>
        </w:tabs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11</w:t>
      </w:r>
    </w:p>
    <w:p w:rsidR="00622041" w:rsidRDefault="00622041" w:rsidP="00622041">
      <w:pPr>
        <w:tabs>
          <w:tab w:val="left" w:pos="3240"/>
        </w:tabs>
        <w:ind w:left="-1134"/>
        <w:jc w:val="center"/>
      </w:pPr>
    </w:p>
    <w:p w:rsidR="0075100E" w:rsidRDefault="00622041" w:rsidP="00622041">
      <w:pPr>
        <w:tabs>
          <w:tab w:val="left" w:pos="3240"/>
        </w:tabs>
        <w:ind w:left="-1134"/>
        <w:jc w:val="center"/>
      </w:pPr>
      <w:r>
        <w:t xml:space="preserve">                                                                                                                                                                                    </w:t>
      </w:r>
      <w:r w:rsidR="0075100E">
        <w:t>Приложение 1</w:t>
      </w:r>
    </w:p>
    <w:p w:rsidR="0075100E" w:rsidRDefault="0075100E" w:rsidP="000305ED">
      <w:pPr>
        <w:tabs>
          <w:tab w:val="left" w:pos="3240"/>
        </w:tabs>
        <w:ind w:left="-851"/>
        <w:jc w:val="right"/>
      </w:pPr>
      <w:r w:rsidRPr="0075100E">
        <w:rPr>
          <w:noProof/>
        </w:rPr>
        <w:drawing>
          <wp:inline distT="0" distB="0" distL="0" distR="0">
            <wp:extent cx="5934392" cy="4543425"/>
            <wp:effectExtent l="19050" t="0" r="9208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5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0E" w:rsidRDefault="0075100E" w:rsidP="0075100E">
      <w:pPr>
        <w:tabs>
          <w:tab w:val="left" w:pos="3240"/>
        </w:tabs>
        <w:jc w:val="center"/>
      </w:pPr>
      <w:r>
        <w:t>Праздник Уярня (Масленица)</w:t>
      </w:r>
    </w:p>
    <w:p w:rsidR="009014F9" w:rsidRDefault="009014F9" w:rsidP="0075100E">
      <w:pPr>
        <w:tabs>
          <w:tab w:val="left" w:pos="3240"/>
        </w:tabs>
        <w:jc w:val="center"/>
      </w:pPr>
    </w:p>
    <w:p w:rsidR="009014F9" w:rsidRPr="009014F9" w:rsidRDefault="009014F9" w:rsidP="009014F9"/>
    <w:p w:rsidR="009014F9" w:rsidRPr="009014F9" w:rsidRDefault="009014F9" w:rsidP="009014F9"/>
    <w:p w:rsidR="009014F9" w:rsidRPr="009014F9" w:rsidRDefault="009014F9" w:rsidP="009014F9"/>
    <w:p w:rsidR="009014F9" w:rsidRPr="009014F9" w:rsidRDefault="009014F9" w:rsidP="009014F9"/>
    <w:p w:rsidR="009014F9" w:rsidRPr="009014F9" w:rsidRDefault="009014F9" w:rsidP="009014F9"/>
    <w:p w:rsidR="009014F9" w:rsidRPr="009014F9" w:rsidRDefault="009014F9" w:rsidP="009014F9"/>
    <w:p w:rsidR="009014F9" w:rsidRPr="009014F9" w:rsidRDefault="009014F9" w:rsidP="009014F9"/>
    <w:p w:rsidR="000305ED" w:rsidRDefault="009014F9" w:rsidP="009014F9">
      <w:pPr>
        <w:tabs>
          <w:tab w:val="left" w:pos="4020"/>
        </w:tabs>
      </w:pPr>
      <w:r>
        <w:lastRenderedPageBreak/>
        <w:tab/>
      </w:r>
    </w:p>
    <w:p w:rsidR="000305ED" w:rsidRDefault="000305ED" w:rsidP="009014F9">
      <w:pPr>
        <w:tabs>
          <w:tab w:val="left" w:pos="4020"/>
        </w:tabs>
      </w:pPr>
    </w:p>
    <w:p w:rsidR="000305ED" w:rsidRDefault="000305ED" w:rsidP="009014F9">
      <w:pPr>
        <w:tabs>
          <w:tab w:val="left" w:pos="4020"/>
        </w:tabs>
      </w:pPr>
    </w:p>
    <w:p w:rsidR="0075100E" w:rsidRPr="009014F9" w:rsidRDefault="000305ED" w:rsidP="009014F9">
      <w:pPr>
        <w:tabs>
          <w:tab w:val="left" w:pos="4020"/>
        </w:tabs>
        <w:rPr>
          <w:b/>
        </w:rPr>
      </w:pPr>
      <w:r>
        <w:t xml:space="preserve">                                                                             </w:t>
      </w:r>
    </w:p>
    <w:p w:rsidR="0075100E" w:rsidRDefault="000305ED" w:rsidP="0075100E">
      <w:pPr>
        <w:tabs>
          <w:tab w:val="left" w:pos="3240"/>
        </w:tabs>
      </w:pPr>
      <w:r>
        <w:t xml:space="preserve">                                                                                                                                                                Приложение 2</w:t>
      </w:r>
    </w:p>
    <w:p w:rsidR="000305ED" w:rsidRDefault="000305ED" w:rsidP="000305ED">
      <w:pPr>
        <w:tabs>
          <w:tab w:val="left" w:pos="3240"/>
        </w:tabs>
        <w:ind w:left="-851"/>
      </w:pPr>
      <w:r w:rsidRPr="0075100E">
        <w:rPr>
          <w:noProof/>
        </w:rPr>
        <w:drawing>
          <wp:inline distT="0" distB="0" distL="0" distR="0">
            <wp:extent cx="6477000" cy="3543300"/>
            <wp:effectExtent l="19050" t="0" r="0" b="0"/>
            <wp:docPr id="3" name="Рисунок 4" descr="C:\Documents and Settings\Администратор\Рабочий стол\сжигание чучел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Documents and Settings\Администратор\Рабочий стол\сжигание чучел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ED" w:rsidRDefault="000305ED" w:rsidP="0075100E">
      <w:pPr>
        <w:tabs>
          <w:tab w:val="left" w:pos="3240"/>
        </w:tabs>
      </w:pPr>
    </w:p>
    <w:p w:rsidR="000305ED" w:rsidRDefault="000305ED" w:rsidP="0075100E">
      <w:pPr>
        <w:tabs>
          <w:tab w:val="left" w:pos="3240"/>
        </w:tabs>
      </w:pPr>
    </w:p>
    <w:p w:rsidR="000305ED" w:rsidRDefault="000305ED" w:rsidP="0075100E">
      <w:pPr>
        <w:tabs>
          <w:tab w:val="left" w:pos="3240"/>
        </w:tabs>
      </w:pPr>
    </w:p>
    <w:p w:rsidR="000305ED" w:rsidRDefault="000305ED" w:rsidP="0075100E">
      <w:pPr>
        <w:tabs>
          <w:tab w:val="left" w:pos="3240"/>
        </w:tabs>
      </w:pPr>
    </w:p>
    <w:p w:rsidR="000305ED" w:rsidRPr="000305ED" w:rsidRDefault="000305ED" w:rsidP="000305ED"/>
    <w:p w:rsidR="000305ED" w:rsidRPr="000305ED" w:rsidRDefault="000305ED" w:rsidP="000305ED"/>
    <w:p w:rsidR="000305ED" w:rsidRPr="000305ED" w:rsidRDefault="000305ED" w:rsidP="000305ED"/>
    <w:p w:rsidR="000305ED" w:rsidRPr="000305ED" w:rsidRDefault="000305ED" w:rsidP="000305ED"/>
    <w:p w:rsidR="000305ED" w:rsidRPr="000305ED" w:rsidRDefault="000305ED" w:rsidP="000305ED"/>
    <w:p w:rsidR="000305ED" w:rsidRPr="000305ED" w:rsidRDefault="000305ED" w:rsidP="000305ED"/>
    <w:p w:rsidR="000305ED" w:rsidRPr="000305ED" w:rsidRDefault="000305ED" w:rsidP="000305ED"/>
    <w:p w:rsidR="000305ED" w:rsidRPr="000305ED" w:rsidRDefault="000305ED" w:rsidP="000305ED"/>
    <w:p w:rsidR="000305ED" w:rsidRPr="000305ED" w:rsidRDefault="000305ED" w:rsidP="000305ED"/>
    <w:p w:rsidR="000305ED" w:rsidRPr="000305ED" w:rsidRDefault="000305ED" w:rsidP="000305ED"/>
    <w:p w:rsidR="000305ED" w:rsidRDefault="000305ED" w:rsidP="000305ED"/>
    <w:p w:rsidR="0075100E" w:rsidRPr="00ED468E" w:rsidRDefault="000305ED" w:rsidP="00ED468E">
      <w:pPr>
        <w:tabs>
          <w:tab w:val="left" w:pos="3765"/>
        </w:tabs>
        <w:rPr>
          <w:b/>
        </w:rPr>
      </w:pPr>
      <w:r>
        <w:tab/>
      </w:r>
    </w:p>
    <w:p w:rsidR="00ED468E" w:rsidRDefault="00ED468E" w:rsidP="00ED468E">
      <w:pPr>
        <w:tabs>
          <w:tab w:val="left" w:pos="3240"/>
        </w:tabs>
        <w:ind w:left="-993"/>
        <w:jc w:val="center"/>
      </w:pPr>
      <w:r>
        <w:t xml:space="preserve">                                                                                                                                                                Приложение 3</w:t>
      </w:r>
    </w:p>
    <w:p w:rsidR="00ED468E" w:rsidRDefault="00ED468E" w:rsidP="00ED468E">
      <w:pPr>
        <w:tabs>
          <w:tab w:val="left" w:pos="3240"/>
        </w:tabs>
        <w:ind w:left="-709"/>
        <w:jc w:val="center"/>
      </w:pPr>
      <w:r w:rsidRPr="0075100E">
        <w:rPr>
          <w:noProof/>
        </w:rPr>
        <w:drawing>
          <wp:inline distT="0" distB="0" distL="0" distR="0">
            <wp:extent cx="6302375" cy="3891494"/>
            <wp:effectExtent l="19050" t="0" r="3175" b="0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8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68E" w:rsidRDefault="00ED468E" w:rsidP="0075100E">
      <w:pPr>
        <w:tabs>
          <w:tab w:val="left" w:pos="3240"/>
        </w:tabs>
        <w:jc w:val="center"/>
      </w:pPr>
    </w:p>
    <w:p w:rsidR="0075100E" w:rsidRDefault="0075100E" w:rsidP="0075100E">
      <w:pPr>
        <w:tabs>
          <w:tab w:val="left" w:pos="3240"/>
        </w:tabs>
        <w:jc w:val="center"/>
      </w:pPr>
      <w:r w:rsidRPr="0075100E">
        <w:t>Султанга</w:t>
      </w:r>
      <w:r>
        <w:t>реева Идылбика Константиновна из д.</w:t>
      </w:r>
      <w:r w:rsidRPr="0075100E">
        <w:t>Акбарисово</w:t>
      </w:r>
    </w:p>
    <w:p w:rsidR="000305ED" w:rsidRDefault="009014F9" w:rsidP="0075100E">
      <w:pPr>
        <w:tabs>
          <w:tab w:val="left" w:pos="3240"/>
        </w:tabs>
        <w:rPr>
          <w:b/>
        </w:rPr>
      </w:pPr>
      <w:r>
        <w:rPr>
          <w:b/>
        </w:rPr>
        <w:t xml:space="preserve">                                                                              </w:t>
      </w:r>
    </w:p>
    <w:p w:rsidR="000305ED" w:rsidRDefault="000305ED" w:rsidP="0075100E">
      <w:pPr>
        <w:tabs>
          <w:tab w:val="left" w:pos="3240"/>
        </w:tabs>
        <w:rPr>
          <w:b/>
        </w:rPr>
      </w:pPr>
    </w:p>
    <w:p w:rsidR="0075100E" w:rsidRDefault="000305ED" w:rsidP="0075100E">
      <w:pPr>
        <w:tabs>
          <w:tab w:val="left" w:pos="3240"/>
        </w:tabs>
        <w:rPr>
          <w:b/>
        </w:rPr>
      </w:pPr>
      <w:r>
        <w:rPr>
          <w:b/>
        </w:rPr>
        <w:t xml:space="preserve">                                                                               </w:t>
      </w:r>
    </w:p>
    <w:p w:rsidR="000305ED" w:rsidRDefault="000305ED" w:rsidP="0075100E">
      <w:pPr>
        <w:tabs>
          <w:tab w:val="left" w:pos="3240"/>
        </w:tabs>
        <w:rPr>
          <w:b/>
        </w:rPr>
      </w:pPr>
    </w:p>
    <w:p w:rsidR="000305ED" w:rsidRDefault="000305ED" w:rsidP="0075100E">
      <w:pPr>
        <w:tabs>
          <w:tab w:val="left" w:pos="3240"/>
        </w:tabs>
        <w:rPr>
          <w:b/>
        </w:rPr>
      </w:pPr>
    </w:p>
    <w:p w:rsidR="00ED468E" w:rsidRDefault="00ED468E" w:rsidP="0075100E">
      <w:pPr>
        <w:tabs>
          <w:tab w:val="left" w:pos="3240"/>
        </w:tabs>
        <w:rPr>
          <w:b/>
        </w:rPr>
      </w:pPr>
    </w:p>
    <w:p w:rsidR="00ED468E" w:rsidRDefault="00ED468E" w:rsidP="0075100E">
      <w:pPr>
        <w:tabs>
          <w:tab w:val="left" w:pos="3240"/>
        </w:tabs>
        <w:rPr>
          <w:b/>
        </w:rPr>
      </w:pPr>
    </w:p>
    <w:p w:rsidR="00ED468E" w:rsidRDefault="00ED468E" w:rsidP="0075100E">
      <w:pPr>
        <w:tabs>
          <w:tab w:val="left" w:pos="3240"/>
        </w:tabs>
        <w:rPr>
          <w:b/>
        </w:rPr>
      </w:pPr>
    </w:p>
    <w:p w:rsidR="00ED468E" w:rsidRDefault="00ED468E" w:rsidP="0075100E">
      <w:pPr>
        <w:tabs>
          <w:tab w:val="left" w:pos="3240"/>
        </w:tabs>
        <w:rPr>
          <w:b/>
        </w:rPr>
      </w:pPr>
    </w:p>
    <w:p w:rsidR="00ED468E" w:rsidRDefault="00ED468E" w:rsidP="0075100E">
      <w:pPr>
        <w:tabs>
          <w:tab w:val="left" w:pos="3240"/>
        </w:tabs>
        <w:rPr>
          <w:b/>
        </w:rPr>
      </w:pPr>
    </w:p>
    <w:p w:rsidR="00ED468E" w:rsidRDefault="00ED468E" w:rsidP="0075100E">
      <w:pPr>
        <w:tabs>
          <w:tab w:val="left" w:pos="3240"/>
        </w:tabs>
        <w:rPr>
          <w:b/>
        </w:rPr>
      </w:pPr>
    </w:p>
    <w:p w:rsidR="00ED468E" w:rsidRDefault="00ED468E" w:rsidP="0075100E">
      <w:pPr>
        <w:tabs>
          <w:tab w:val="left" w:pos="3240"/>
        </w:tabs>
        <w:rPr>
          <w:b/>
        </w:rPr>
      </w:pPr>
    </w:p>
    <w:p w:rsidR="00ED468E" w:rsidRPr="00ED468E" w:rsidRDefault="00ED468E" w:rsidP="0075100E">
      <w:pPr>
        <w:tabs>
          <w:tab w:val="left" w:pos="3240"/>
        </w:tabs>
        <w:rPr>
          <w:b/>
          <w:sz w:val="24"/>
        </w:rPr>
      </w:pPr>
      <w:r>
        <w:rPr>
          <w:b/>
        </w:rPr>
        <w:t xml:space="preserve">                                                                            </w:t>
      </w:r>
    </w:p>
    <w:p w:rsidR="0075100E" w:rsidRDefault="00ED468E" w:rsidP="00ED468E">
      <w:pPr>
        <w:tabs>
          <w:tab w:val="left" w:pos="3240"/>
        </w:tabs>
        <w:jc w:val="right"/>
      </w:pPr>
      <w:r>
        <w:t>Приложение 4</w:t>
      </w:r>
    </w:p>
    <w:p w:rsidR="00ED468E" w:rsidRDefault="00ED468E" w:rsidP="0075100E">
      <w:pPr>
        <w:tabs>
          <w:tab w:val="left" w:pos="3240"/>
        </w:tabs>
        <w:jc w:val="center"/>
      </w:pPr>
      <w:r w:rsidRPr="0075100E">
        <w:rPr>
          <w:noProof/>
        </w:rPr>
        <w:drawing>
          <wp:inline distT="0" distB="0" distL="0" distR="0">
            <wp:extent cx="5940425" cy="3542551"/>
            <wp:effectExtent l="19050" t="0" r="3175" b="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0E" w:rsidRDefault="0075100E" w:rsidP="0075100E">
      <w:pPr>
        <w:tabs>
          <w:tab w:val="left" w:pos="3240"/>
        </w:tabs>
        <w:jc w:val="center"/>
      </w:pPr>
      <w:r w:rsidRPr="0075100E">
        <w:t xml:space="preserve">Моя бабушка Каштанова Алмабика Зайнетдиновна </w:t>
      </w:r>
      <w:r>
        <w:t xml:space="preserve">из </w:t>
      </w:r>
      <w:r w:rsidRPr="0075100E">
        <w:t>д.Янгаулово</w:t>
      </w: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Pr="00ED468E" w:rsidRDefault="00ED468E" w:rsidP="00ED468E">
      <w:pPr>
        <w:tabs>
          <w:tab w:val="left" w:pos="3240"/>
        </w:tabs>
        <w:rPr>
          <w:b/>
        </w:rPr>
      </w:pPr>
      <w:r>
        <w:t xml:space="preserve">                                                                        </w:t>
      </w:r>
      <w:r w:rsidRPr="00ED468E">
        <w:rPr>
          <w:b/>
          <w:sz w:val="24"/>
        </w:rPr>
        <w:t xml:space="preserve"> </w:t>
      </w:r>
    </w:p>
    <w:p w:rsidR="00ED468E" w:rsidRDefault="00ED468E" w:rsidP="0075100E">
      <w:pPr>
        <w:tabs>
          <w:tab w:val="left" w:pos="3240"/>
        </w:tabs>
        <w:jc w:val="right"/>
      </w:pPr>
    </w:p>
    <w:p w:rsidR="0075100E" w:rsidRDefault="00ED468E" w:rsidP="0075100E">
      <w:pPr>
        <w:tabs>
          <w:tab w:val="left" w:pos="3240"/>
        </w:tabs>
        <w:jc w:val="right"/>
      </w:pPr>
      <w:r>
        <w:t>Приложение 5</w:t>
      </w:r>
    </w:p>
    <w:p w:rsidR="0075100E" w:rsidRDefault="0075100E" w:rsidP="0075100E">
      <w:pPr>
        <w:tabs>
          <w:tab w:val="left" w:pos="3240"/>
        </w:tabs>
        <w:jc w:val="right"/>
      </w:pPr>
      <w:r w:rsidRPr="0075100E">
        <w:rPr>
          <w:noProof/>
        </w:rPr>
        <w:drawing>
          <wp:inline distT="0" distB="0" distL="0" distR="0">
            <wp:extent cx="5940425" cy="3692150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F9" w:rsidRDefault="0075100E" w:rsidP="009014F9">
      <w:pPr>
        <w:tabs>
          <w:tab w:val="left" w:pos="3240"/>
        </w:tabs>
        <w:jc w:val="center"/>
      </w:pPr>
      <w:r w:rsidRPr="0075100E">
        <w:t xml:space="preserve">Кожина Асылбика Минлихановна </w:t>
      </w:r>
      <w:r>
        <w:t xml:space="preserve">из </w:t>
      </w:r>
      <w:r w:rsidRPr="0075100E">
        <w:t>д.Янгаулово</w:t>
      </w:r>
    </w:p>
    <w:p w:rsidR="00ED468E" w:rsidRDefault="00ED468E" w:rsidP="009014F9">
      <w:pPr>
        <w:tabs>
          <w:tab w:val="left" w:pos="3240"/>
        </w:tabs>
        <w:jc w:val="center"/>
      </w:pPr>
      <w:r>
        <w:t xml:space="preserve">          </w:t>
      </w: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Default="00ED468E" w:rsidP="009014F9">
      <w:pPr>
        <w:tabs>
          <w:tab w:val="left" w:pos="3240"/>
        </w:tabs>
        <w:jc w:val="center"/>
      </w:pPr>
    </w:p>
    <w:p w:rsidR="00ED468E" w:rsidRPr="00ED468E" w:rsidRDefault="00ED468E" w:rsidP="00ED468E">
      <w:pPr>
        <w:tabs>
          <w:tab w:val="left" w:pos="3240"/>
        </w:tabs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</w:t>
      </w:r>
    </w:p>
    <w:p w:rsidR="009014F9" w:rsidRDefault="00ED468E" w:rsidP="009014F9">
      <w:pPr>
        <w:tabs>
          <w:tab w:val="left" w:pos="3240"/>
        </w:tabs>
        <w:jc w:val="center"/>
      </w:pPr>
      <w:r>
        <w:t xml:space="preserve">                                                                                                                                                            Приложение 6</w:t>
      </w:r>
    </w:p>
    <w:p w:rsidR="0075100E" w:rsidRDefault="0075100E" w:rsidP="0075100E">
      <w:pPr>
        <w:tabs>
          <w:tab w:val="left" w:pos="3240"/>
        </w:tabs>
        <w:jc w:val="center"/>
      </w:pPr>
      <w:r w:rsidRPr="0075100E">
        <w:rPr>
          <w:noProof/>
        </w:rPr>
        <w:drawing>
          <wp:inline distT="0" distB="0" distL="0" distR="0">
            <wp:extent cx="5940425" cy="3597118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0E" w:rsidRDefault="0075100E" w:rsidP="0075100E">
      <w:pPr>
        <w:tabs>
          <w:tab w:val="left" w:pos="3240"/>
        </w:tabs>
        <w:jc w:val="center"/>
      </w:pPr>
      <w:r w:rsidRPr="0075100E">
        <w:t xml:space="preserve">Ибяева Марзянбика Ильгузиновна </w:t>
      </w:r>
      <w:r>
        <w:t xml:space="preserve">из </w:t>
      </w:r>
      <w:r w:rsidRPr="0075100E">
        <w:t>д.Шалтыкбашево</w:t>
      </w:r>
    </w:p>
    <w:p w:rsidR="0075100E" w:rsidRDefault="0075100E" w:rsidP="0075100E">
      <w:pPr>
        <w:tabs>
          <w:tab w:val="left" w:pos="3240"/>
        </w:tabs>
        <w:jc w:val="center"/>
      </w:pPr>
    </w:p>
    <w:p w:rsidR="0075100E" w:rsidRDefault="0075100E" w:rsidP="0075100E">
      <w:pPr>
        <w:tabs>
          <w:tab w:val="left" w:pos="3240"/>
        </w:tabs>
        <w:jc w:val="center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Default="00ED468E" w:rsidP="0075100E">
      <w:pPr>
        <w:tabs>
          <w:tab w:val="left" w:pos="3240"/>
        </w:tabs>
        <w:jc w:val="right"/>
      </w:pPr>
    </w:p>
    <w:p w:rsidR="00ED468E" w:rsidRPr="00ED468E" w:rsidRDefault="00ED468E" w:rsidP="00ED468E">
      <w:pPr>
        <w:tabs>
          <w:tab w:val="left" w:pos="3240"/>
        </w:tabs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</w:t>
      </w:r>
    </w:p>
    <w:p w:rsidR="0075100E" w:rsidRDefault="00ED468E" w:rsidP="0075100E">
      <w:pPr>
        <w:tabs>
          <w:tab w:val="left" w:pos="3240"/>
        </w:tabs>
        <w:jc w:val="right"/>
      </w:pPr>
      <w:r>
        <w:t>Приложение 7</w:t>
      </w:r>
    </w:p>
    <w:p w:rsidR="0075100E" w:rsidRDefault="0075100E" w:rsidP="0075100E">
      <w:pPr>
        <w:tabs>
          <w:tab w:val="left" w:pos="3240"/>
        </w:tabs>
        <w:jc w:val="right"/>
      </w:pPr>
      <w:r w:rsidRPr="0075100E">
        <w:rPr>
          <w:noProof/>
        </w:rPr>
        <w:drawing>
          <wp:inline distT="0" distB="0" distL="0" distR="0">
            <wp:extent cx="5940425" cy="3510056"/>
            <wp:effectExtent l="1905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0E" w:rsidRDefault="0075100E" w:rsidP="0075100E">
      <w:pPr>
        <w:tabs>
          <w:tab w:val="left" w:pos="3240"/>
        </w:tabs>
        <w:jc w:val="center"/>
      </w:pPr>
      <w:r w:rsidRPr="0075100E">
        <w:t xml:space="preserve">Идылбаева Гулгуна Сахибгареевна </w:t>
      </w:r>
      <w:r>
        <w:t xml:space="preserve">из </w:t>
      </w:r>
      <w:r w:rsidRPr="0075100E">
        <w:t>д.Енахметово</w:t>
      </w: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ED468E" w:rsidRDefault="00ED468E" w:rsidP="00ED468E">
      <w:pPr>
        <w:tabs>
          <w:tab w:val="left" w:pos="3240"/>
        </w:tabs>
        <w:jc w:val="right"/>
      </w:pPr>
    </w:p>
    <w:p w:rsidR="000E0255" w:rsidRDefault="000E0255" w:rsidP="00ED468E">
      <w:pPr>
        <w:tabs>
          <w:tab w:val="left" w:pos="3240"/>
        </w:tabs>
        <w:jc w:val="right"/>
        <w:rPr>
          <w:b/>
          <w:sz w:val="24"/>
        </w:rPr>
      </w:pPr>
    </w:p>
    <w:p w:rsidR="000E0255" w:rsidRDefault="000E0255" w:rsidP="00ED468E">
      <w:pPr>
        <w:tabs>
          <w:tab w:val="left" w:pos="3240"/>
        </w:tabs>
        <w:jc w:val="right"/>
        <w:rPr>
          <w:b/>
          <w:sz w:val="24"/>
        </w:rPr>
      </w:pPr>
    </w:p>
    <w:p w:rsidR="009014F9" w:rsidRPr="00ED468E" w:rsidRDefault="00ED468E" w:rsidP="00ED468E">
      <w:pPr>
        <w:tabs>
          <w:tab w:val="left" w:pos="3240"/>
        </w:tabs>
        <w:jc w:val="right"/>
      </w:pPr>
      <w:r>
        <w:t>Приложение 8</w:t>
      </w:r>
    </w:p>
    <w:p w:rsidR="00EC0134" w:rsidRDefault="00EC0134" w:rsidP="0075100E">
      <w:pPr>
        <w:tabs>
          <w:tab w:val="left" w:pos="3240"/>
        </w:tabs>
        <w:jc w:val="center"/>
      </w:pPr>
      <w:r w:rsidRPr="00EC0134">
        <w:rPr>
          <w:noProof/>
        </w:rPr>
        <w:drawing>
          <wp:inline distT="0" distB="0" distL="0" distR="0">
            <wp:extent cx="5940425" cy="3312021"/>
            <wp:effectExtent l="19050" t="0" r="3175" b="0"/>
            <wp:docPr id="10" name="Рисунок 10" descr="C:\Documents and Settings\Администратор\Рабочий стол\Фото с телефона\P_20170117_133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C:\Documents and Settings\Администратор\Рабочий стол\Фото с телефона\P_20170117_133130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34" w:rsidRDefault="00EC0134" w:rsidP="0075100E">
      <w:pPr>
        <w:tabs>
          <w:tab w:val="left" w:pos="3240"/>
        </w:tabs>
        <w:jc w:val="center"/>
      </w:pPr>
      <w:r>
        <w:t>Ахметшина Галина Емельяновна ,</w:t>
      </w:r>
      <w:r w:rsidRPr="00EC0134">
        <w:t>председатель марийской культуры</w:t>
      </w:r>
      <w:r>
        <w:t>,</w:t>
      </w:r>
    </w:p>
    <w:p w:rsidR="00EC0134" w:rsidRDefault="00EC0134" w:rsidP="0075100E">
      <w:pPr>
        <w:tabs>
          <w:tab w:val="left" w:pos="3240"/>
        </w:tabs>
        <w:jc w:val="center"/>
      </w:pPr>
      <w:r>
        <w:t xml:space="preserve"> директор МБОУ «СОШ д.Акбарисово»</w:t>
      </w:r>
    </w:p>
    <w:p w:rsidR="00EC0134" w:rsidRDefault="00EC0134" w:rsidP="0075100E">
      <w:pPr>
        <w:tabs>
          <w:tab w:val="left" w:pos="3240"/>
        </w:tabs>
        <w:jc w:val="center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Default="00ED468E" w:rsidP="00EF7426">
      <w:pPr>
        <w:tabs>
          <w:tab w:val="left" w:pos="3240"/>
        </w:tabs>
        <w:jc w:val="right"/>
      </w:pPr>
    </w:p>
    <w:p w:rsidR="00ED468E" w:rsidRPr="00ED468E" w:rsidRDefault="00ED468E" w:rsidP="00ED468E">
      <w:pPr>
        <w:tabs>
          <w:tab w:val="left" w:pos="3240"/>
        </w:tabs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</w:t>
      </w:r>
    </w:p>
    <w:p w:rsidR="00ED468E" w:rsidRDefault="00ED468E" w:rsidP="00EF7426">
      <w:pPr>
        <w:tabs>
          <w:tab w:val="left" w:pos="3240"/>
        </w:tabs>
        <w:jc w:val="right"/>
      </w:pPr>
    </w:p>
    <w:p w:rsidR="00EC0134" w:rsidRDefault="00ED468E" w:rsidP="00EF7426">
      <w:pPr>
        <w:tabs>
          <w:tab w:val="left" w:pos="3240"/>
        </w:tabs>
        <w:jc w:val="right"/>
      </w:pPr>
      <w:r>
        <w:t>Приложение 9</w:t>
      </w:r>
    </w:p>
    <w:p w:rsidR="00EC0134" w:rsidRDefault="00EC0134" w:rsidP="00EC0134">
      <w:pPr>
        <w:tabs>
          <w:tab w:val="left" w:pos="3240"/>
        </w:tabs>
        <w:jc w:val="right"/>
      </w:pPr>
      <w:r w:rsidRPr="00EC0134">
        <w:rPr>
          <w:noProof/>
        </w:rPr>
        <w:drawing>
          <wp:inline distT="0" distB="0" distL="0" distR="0">
            <wp:extent cx="5940425" cy="3699507"/>
            <wp:effectExtent l="19050" t="0" r="317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26" w:rsidRDefault="00EF7426" w:rsidP="00EC0134">
      <w:pPr>
        <w:tabs>
          <w:tab w:val="left" w:pos="3240"/>
        </w:tabs>
        <w:jc w:val="center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EF7426" w:rsidRPr="000E0255" w:rsidRDefault="000E0255" w:rsidP="000E0255">
      <w:pPr>
        <w:tabs>
          <w:tab w:val="left" w:pos="3240"/>
        </w:tabs>
        <w:jc w:val="right"/>
      </w:pPr>
      <w:r>
        <w:t>Приложение10</w:t>
      </w:r>
    </w:p>
    <w:p w:rsidR="00EC0134" w:rsidRDefault="00EC0134" w:rsidP="00EC0134">
      <w:pPr>
        <w:tabs>
          <w:tab w:val="left" w:pos="3240"/>
        </w:tabs>
        <w:jc w:val="center"/>
      </w:pPr>
      <w:r>
        <w:t xml:space="preserve">Марийское заклинание </w:t>
      </w:r>
    </w:p>
    <w:p w:rsidR="00EC0134" w:rsidRDefault="00EC0134" w:rsidP="00EC0134">
      <w:pPr>
        <w:tabs>
          <w:tab w:val="left" w:pos="3240"/>
        </w:tabs>
        <w:jc w:val="right"/>
      </w:pPr>
      <w:r w:rsidRPr="00EC0134">
        <w:rPr>
          <w:noProof/>
        </w:rPr>
        <w:drawing>
          <wp:inline distT="0" distB="0" distL="0" distR="0">
            <wp:extent cx="5920183" cy="4095750"/>
            <wp:effectExtent l="19050" t="0" r="4367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18" cy="409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34" w:rsidRDefault="00E82F01" w:rsidP="00EC0134">
      <w:pPr>
        <w:tabs>
          <w:tab w:val="left" w:pos="3240"/>
        </w:tabs>
        <w:jc w:val="center"/>
      </w:pPr>
      <w:r>
        <w:t>Катание</w:t>
      </w:r>
      <w:r w:rsidR="00EC0134">
        <w:t xml:space="preserve"> с горки</w:t>
      </w:r>
    </w:p>
    <w:p w:rsidR="00EC0134" w:rsidRDefault="00EC0134" w:rsidP="00EC0134">
      <w:pPr>
        <w:tabs>
          <w:tab w:val="left" w:pos="3240"/>
        </w:tabs>
        <w:jc w:val="center"/>
      </w:pPr>
    </w:p>
    <w:p w:rsidR="00EF7426" w:rsidRDefault="00EF7426" w:rsidP="00EC0134">
      <w:pPr>
        <w:tabs>
          <w:tab w:val="left" w:pos="3240"/>
          <w:tab w:val="center" w:pos="4677"/>
          <w:tab w:val="right" w:pos="9355"/>
        </w:tabs>
        <w:jc w:val="right"/>
      </w:pPr>
    </w:p>
    <w:p w:rsidR="00EF7426" w:rsidRPr="00EF7426" w:rsidRDefault="00EF7426" w:rsidP="00EF7426"/>
    <w:p w:rsidR="00EF7426" w:rsidRPr="00EF7426" w:rsidRDefault="00EF7426" w:rsidP="00EF7426"/>
    <w:p w:rsidR="00EF7426" w:rsidRPr="00EF7426" w:rsidRDefault="00EF7426" w:rsidP="00EF7426"/>
    <w:p w:rsidR="00EF7426" w:rsidRPr="00EF7426" w:rsidRDefault="00EF7426" w:rsidP="00EF7426"/>
    <w:p w:rsidR="00EF7426" w:rsidRPr="00EF7426" w:rsidRDefault="00EF7426" w:rsidP="00EF7426"/>
    <w:p w:rsidR="00EF7426" w:rsidRPr="00EF7426" w:rsidRDefault="00EF7426" w:rsidP="00EF7426"/>
    <w:p w:rsidR="00EF7426" w:rsidRPr="00EF7426" w:rsidRDefault="00EF7426" w:rsidP="00EF7426"/>
    <w:p w:rsidR="00EF7426" w:rsidRPr="00EF7426" w:rsidRDefault="00EF7426" w:rsidP="00EF7426"/>
    <w:p w:rsidR="00EF7426" w:rsidRPr="00EF7426" w:rsidRDefault="00EF7426" w:rsidP="00EF7426"/>
    <w:p w:rsidR="00EF7426" w:rsidRPr="00EF7426" w:rsidRDefault="00EF7426" w:rsidP="00EF7426"/>
    <w:p w:rsidR="000E0255" w:rsidRDefault="00EF7426" w:rsidP="000E0255">
      <w:pPr>
        <w:tabs>
          <w:tab w:val="left" w:pos="3585"/>
        </w:tabs>
        <w:jc w:val="right"/>
      </w:pPr>
      <w:r>
        <w:tab/>
        <w:t xml:space="preserve">        </w:t>
      </w:r>
      <w:r w:rsidR="000E0255">
        <w:t>Приложение 11</w:t>
      </w:r>
    </w:p>
    <w:p w:rsidR="00EC0134" w:rsidRPr="000E0255" w:rsidRDefault="000E0255" w:rsidP="000E0255">
      <w:pPr>
        <w:tabs>
          <w:tab w:val="left" w:pos="3585"/>
        </w:tabs>
        <w:jc w:val="center"/>
      </w:pPr>
      <w:r>
        <w:rPr>
          <w:sz w:val="24"/>
        </w:rPr>
        <w:t>Катание с горки</w:t>
      </w:r>
    </w:p>
    <w:p w:rsidR="00EC0134" w:rsidRDefault="00EC0134" w:rsidP="00EC0134">
      <w:pPr>
        <w:tabs>
          <w:tab w:val="left" w:pos="3240"/>
          <w:tab w:val="center" w:pos="4677"/>
          <w:tab w:val="right" w:pos="9355"/>
        </w:tabs>
      </w:pPr>
      <w:r>
        <w:tab/>
      </w:r>
      <w:r w:rsidRPr="00EC0134">
        <w:rPr>
          <w:noProof/>
        </w:rPr>
        <w:drawing>
          <wp:inline distT="0" distB="0" distL="0" distR="0">
            <wp:extent cx="5886450" cy="6370637"/>
            <wp:effectExtent l="19050" t="0" r="0" b="0"/>
            <wp:docPr id="1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37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34" w:rsidRDefault="00EC0134" w:rsidP="00EC0134">
      <w:pPr>
        <w:tabs>
          <w:tab w:val="left" w:pos="3240"/>
          <w:tab w:val="center" w:pos="4677"/>
          <w:tab w:val="right" w:pos="9355"/>
        </w:tabs>
      </w:pPr>
      <w:r>
        <w:tab/>
        <w:t xml:space="preserve"> </w:t>
      </w:r>
    </w:p>
    <w:p w:rsidR="00EC0134" w:rsidRDefault="00EC0134" w:rsidP="00EC0134">
      <w:pPr>
        <w:tabs>
          <w:tab w:val="left" w:pos="3240"/>
        </w:tabs>
      </w:pPr>
    </w:p>
    <w:p w:rsidR="00EC0134" w:rsidRDefault="00EC0134" w:rsidP="00EC0134">
      <w:pPr>
        <w:tabs>
          <w:tab w:val="left" w:pos="3240"/>
        </w:tabs>
        <w:jc w:val="center"/>
      </w:pPr>
    </w:p>
    <w:p w:rsidR="00EC0134" w:rsidRDefault="00EC0134" w:rsidP="0075100E">
      <w:pPr>
        <w:tabs>
          <w:tab w:val="left" w:pos="3240"/>
        </w:tabs>
        <w:jc w:val="center"/>
      </w:pPr>
    </w:p>
    <w:p w:rsidR="00EC0134" w:rsidRDefault="00EC0134" w:rsidP="0075100E">
      <w:pPr>
        <w:tabs>
          <w:tab w:val="left" w:pos="3240"/>
        </w:tabs>
        <w:jc w:val="center"/>
      </w:pPr>
    </w:p>
    <w:p w:rsidR="00EC0134" w:rsidRDefault="00EC0134" w:rsidP="0075100E">
      <w:pPr>
        <w:tabs>
          <w:tab w:val="left" w:pos="3240"/>
        </w:tabs>
        <w:jc w:val="center"/>
      </w:pPr>
    </w:p>
    <w:p w:rsidR="00EC0134" w:rsidRPr="00EF7426" w:rsidRDefault="00EF7426" w:rsidP="00EF7426">
      <w:pPr>
        <w:tabs>
          <w:tab w:val="left" w:pos="3240"/>
          <w:tab w:val="left" w:pos="4065"/>
        </w:tabs>
        <w:rPr>
          <w:b/>
        </w:rPr>
      </w:pPr>
      <w:r>
        <w:tab/>
      </w:r>
      <w:r>
        <w:tab/>
      </w:r>
    </w:p>
    <w:p w:rsidR="00EC0134" w:rsidRDefault="000E0255" w:rsidP="00EC0134">
      <w:pPr>
        <w:tabs>
          <w:tab w:val="left" w:pos="3240"/>
        </w:tabs>
        <w:jc w:val="right"/>
      </w:pPr>
      <w:r>
        <w:t>Приложение 12</w:t>
      </w:r>
    </w:p>
    <w:p w:rsidR="00EC0134" w:rsidRDefault="00EC0134" w:rsidP="00EC0134">
      <w:pPr>
        <w:tabs>
          <w:tab w:val="left" w:pos="3240"/>
        </w:tabs>
        <w:jc w:val="center"/>
      </w:pPr>
      <w:r w:rsidRPr="00EC0134">
        <w:rPr>
          <w:noProof/>
        </w:rPr>
        <w:drawing>
          <wp:inline distT="0" distB="0" distL="0" distR="0">
            <wp:extent cx="5940425" cy="3825195"/>
            <wp:effectExtent l="19050" t="0" r="3175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EC0134">
      <w:pPr>
        <w:tabs>
          <w:tab w:val="left" w:pos="3240"/>
        </w:tabs>
        <w:jc w:val="center"/>
      </w:pPr>
    </w:p>
    <w:p w:rsidR="000E0255" w:rsidRDefault="000E0255" w:rsidP="000E0255">
      <w:pPr>
        <w:tabs>
          <w:tab w:val="left" w:pos="3240"/>
        </w:tabs>
        <w:jc w:val="right"/>
      </w:pPr>
      <w:r>
        <w:t>Приложение 13</w:t>
      </w:r>
    </w:p>
    <w:p w:rsidR="00EC0134" w:rsidRDefault="00EC0134" w:rsidP="00EC0134">
      <w:pPr>
        <w:tabs>
          <w:tab w:val="left" w:pos="3240"/>
        </w:tabs>
        <w:jc w:val="center"/>
      </w:pPr>
      <w:r>
        <w:t>Готовили много угощения</w:t>
      </w:r>
    </w:p>
    <w:p w:rsidR="00EC0134" w:rsidRDefault="00EC0134" w:rsidP="00EC0134">
      <w:pPr>
        <w:tabs>
          <w:tab w:val="left" w:pos="3240"/>
        </w:tabs>
        <w:jc w:val="center"/>
      </w:pPr>
      <w:r w:rsidRPr="00EC0134">
        <w:rPr>
          <w:noProof/>
        </w:rPr>
        <w:drawing>
          <wp:inline distT="0" distB="0" distL="0" distR="0">
            <wp:extent cx="5495925" cy="3476625"/>
            <wp:effectExtent l="19050" t="0" r="9525" b="0"/>
            <wp:docPr id="17" name="Рисунок 15" descr="C:\Documents and Settings\Администратор\Рабочий стол\image (2)на маслениц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 descr="C:\Documents and Settings\Администратор\Рабочий стол\image (2)на масленице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34" w:rsidRDefault="00EC0134" w:rsidP="00EC0134">
      <w:pPr>
        <w:tabs>
          <w:tab w:val="left" w:pos="3240"/>
        </w:tabs>
        <w:jc w:val="center"/>
      </w:pPr>
      <w:r>
        <w:t>На празднике Уярня с.Шаран</w:t>
      </w:r>
    </w:p>
    <w:p w:rsidR="00F11273" w:rsidRDefault="00F11273" w:rsidP="00EC0134">
      <w:pPr>
        <w:tabs>
          <w:tab w:val="left" w:pos="3240"/>
        </w:tabs>
        <w:jc w:val="center"/>
      </w:pPr>
    </w:p>
    <w:p w:rsidR="001F0A88" w:rsidRDefault="00EF7426" w:rsidP="000E0255">
      <w:pPr>
        <w:tabs>
          <w:tab w:val="left" w:pos="3240"/>
          <w:tab w:val="left" w:pos="3975"/>
        </w:tabs>
      </w:pPr>
      <w:r>
        <w:tab/>
      </w:r>
      <w:r>
        <w:tab/>
      </w:r>
    </w:p>
    <w:p w:rsidR="001F0A88" w:rsidRDefault="001F0A88" w:rsidP="001F0A88">
      <w:pPr>
        <w:tabs>
          <w:tab w:val="left" w:pos="3240"/>
        </w:tabs>
      </w:pPr>
    </w:p>
    <w:p w:rsidR="001F0A88" w:rsidRDefault="001F0A88" w:rsidP="00EC0134">
      <w:pPr>
        <w:tabs>
          <w:tab w:val="left" w:pos="3240"/>
        </w:tabs>
        <w:jc w:val="center"/>
      </w:pPr>
    </w:p>
    <w:p w:rsidR="001F0A88" w:rsidRDefault="001F0A88" w:rsidP="00EC0134">
      <w:pPr>
        <w:tabs>
          <w:tab w:val="left" w:pos="3240"/>
        </w:tabs>
        <w:jc w:val="center"/>
      </w:pPr>
    </w:p>
    <w:p w:rsidR="001F0A88" w:rsidRDefault="001F0A88" w:rsidP="00EC0134">
      <w:pPr>
        <w:tabs>
          <w:tab w:val="left" w:pos="3240"/>
        </w:tabs>
        <w:jc w:val="center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ind w:left="-1134"/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  <w:r>
        <w:t>Приложение 14</w:t>
      </w: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  <w:r>
        <w:rPr>
          <w:noProof/>
        </w:rPr>
        <w:drawing>
          <wp:inline distT="0" distB="0" distL="0" distR="0">
            <wp:extent cx="5940425" cy="3666494"/>
            <wp:effectExtent l="19050" t="0" r="3175" b="0"/>
            <wp:docPr id="22" name="Рисунок 1" descr="C:\Documents and Settings\Администратор\Рабочий стол\ФОТОУЯР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УЯРН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0E0255" w:rsidRDefault="000E0255" w:rsidP="000E0255">
      <w:pPr>
        <w:tabs>
          <w:tab w:val="left" w:pos="3240"/>
        </w:tabs>
        <w:jc w:val="right"/>
      </w:pPr>
    </w:p>
    <w:p w:rsidR="001F0A88" w:rsidRDefault="000E0255" w:rsidP="000E0255">
      <w:pPr>
        <w:tabs>
          <w:tab w:val="left" w:pos="3240"/>
        </w:tabs>
        <w:jc w:val="right"/>
      </w:pPr>
      <w:r>
        <w:t>Приложение 15</w:t>
      </w:r>
    </w:p>
    <w:p w:rsidR="001F0A88" w:rsidRDefault="000E0255" w:rsidP="00EC0134">
      <w:pPr>
        <w:tabs>
          <w:tab w:val="left" w:pos="3240"/>
        </w:tabs>
        <w:jc w:val="center"/>
      </w:pPr>
      <w:r>
        <w:t xml:space="preserve">Гости из Финляндии </w:t>
      </w:r>
    </w:p>
    <w:p w:rsidR="001F0A88" w:rsidRDefault="000E0255" w:rsidP="00EC0134">
      <w:pPr>
        <w:tabs>
          <w:tab w:val="left" w:pos="3240"/>
        </w:tabs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122555</wp:posOffset>
            </wp:positionV>
            <wp:extent cx="5353050" cy="3333750"/>
            <wp:effectExtent l="19050" t="0" r="0" b="0"/>
            <wp:wrapSquare wrapText="bothSides"/>
            <wp:docPr id="13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A88" w:rsidRDefault="001F0A88" w:rsidP="00EC0134">
      <w:pPr>
        <w:tabs>
          <w:tab w:val="left" w:pos="3240"/>
        </w:tabs>
        <w:jc w:val="center"/>
      </w:pPr>
    </w:p>
    <w:p w:rsidR="001F0A88" w:rsidRDefault="001F0A88" w:rsidP="001F0A88">
      <w:pPr>
        <w:tabs>
          <w:tab w:val="left" w:pos="3240"/>
        </w:tabs>
      </w:pPr>
      <w:r>
        <w:br w:type="textWrapping" w:clear="all"/>
      </w:r>
    </w:p>
    <w:p w:rsidR="001F0A88" w:rsidRDefault="001F0A88" w:rsidP="00EC0134">
      <w:pPr>
        <w:tabs>
          <w:tab w:val="left" w:pos="3240"/>
        </w:tabs>
        <w:jc w:val="center"/>
      </w:pPr>
    </w:p>
    <w:p w:rsidR="000E0255" w:rsidRDefault="000E0255" w:rsidP="001F0A88">
      <w:pPr>
        <w:tabs>
          <w:tab w:val="left" w:pos="3240"/>
        </w:tabs>
        <w:jc w:val="center"/>
      </w:pPr>
    </w:p>
    <w:p w:rsidR="000E0255" w:rsidRDefault="000E0255" w:rsidP="001F0A88">
      <w:pPr>
        <w:tabs>
          <w:tab w:val="left" w:pos="3240"/>
        </w:tabs>
        <w:jc w:val="center"/>
      </w:pPr>
    </w:p>
    <w:p w:rsidR="00EC0134" w:rsidRPr="00EF7426" w:rsidRDefault="00EF7426" w:rsidP="00EF7426">
      <w:pPr>
        <w:tabs>
          <w:tab w:val="left" w:pos="3240"/>
          <w:tab w:val="left" w:pos="3615"/>
        </w:tabs>
        <w:rPr>
          <w:b/>
        </w:rPr>
      </w:pPr>
      <w:r>
        <w:tab/>
      </w:r>
      <w:r>
        <w:tab/>
      </w:r>
    </w:p>
    <w:p w:rsidR="00EC0134" w:rsidRPr="0075100E" w:rsidRDefault="00EC0134" w:rsidP="0075100E">
      <w:pPr>
        <w:tabs>
          <w:tab w:val="left" w:pos="3240"/>
        </w:tabs>
        <w:jc w:val="center"/>
      </w:pPr>
    </w:p>
    <w:sectPr w:rsidR="00EC0134" w:rsidRPr="0075100E" w:rsidSect="001B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77E" w:rsidRDefault="00E2077E" w:rsidP="0075100E">
      <w:pPr>
        <w:spacing w:after="0" w:line="240" w:lineRule="auto"/>
      </w:pPr>
      <w:r>
        <w:separator/>
      </w:r>
    </w:p>
  </w:endnote>
  <w:endnote w:type="continuationSeparator" w:id="0">
    <w:p w:rsidR="00E2077E" w:rsidRDefault="00E2077E" w:rsidP="00751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77E" w:rsidRDefault="00E2077E" w:rsidP="0075100E">
      <w:pPr>
        <w:spacing w:after="0" w:line="240" w:lineRule="auto"/>
      </w:pPr>
      <w:r>
        <w:separator/>
      </w:r>
    </w:p>
  </w:footnote>
  <w:footnote w:type="continuationSeparator" w:id="0">
    <w:p w:rsidR="00E2077E" w:rsidRDefault="00E2077E" w:rsidP="00751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EF"/>
    <w:rsid w:val="00001518"/>
    <w:rsid w:val="000305ED"/>
    <w:rsid w:val="000D7E65"/>
    <w:rsid w:val="000E0255"/>
    <w:rsid w:val="001003CA"/>
    <w:rsid w:val="00180634"/>
    <w:rsid w:val="00180D9E"/>
    <w:rsid w:val="001B4FC7"/>
    <w:rsid w:val="001B755D"/>
    <w:rsid w:val="001D003E"/>
    <w:rsid w:val="001D16E8"/>
    <w:rsid w:val="001F0A88"/>
    <w:rsid w:val="002173BF"/>
    <w:rsid w:val="00271BFA"/>
    <w:rsid w:val="00297DB2"/>
    <w:rsid w:val="003A4FE6"/>
    <w:rsid w:val="003B5E3E"/>
    <w:rsid w:val="00425FE1"/>
    <w:rsid w:val="00450B22"/>
    <w:rsid w:val="004855A0"/>
    <w:rsid w:val="0054608A"/>
    <w:rsid w:val="005B4FEF"/>
    <w:rsid w:val="005E2E6C"/>
    <w:rsid w:val="00603CCC"/>
    <w:rsid w:val="00620CD9"/>
    <w:rsid w:val="00622041"/>
    <w:rsid w:val="006D747E"/>
    <w:rsid w:val="006E48D3"/>
    <w:rsid w:val="007062B1"/>
    <w:rsid w:val="00731821"/>
    <w:rsid w:val="0075100E"/>
    <w:rsid w:val="007B3B60"/>
    <w:rsid w:val="007D3DCE"/>
    <w:rsid w:val="007E26B8"/>
    <w:rsid w:val="007F0C26"/>
    <w:rsid w:val="00823BE5"/>
    <w:rsid w:val="00857AEA"/>
    <w:rsid w:val="00896CB1"/>
    <w:rsid w:val="008C0D08"/>
    <w:rsid w:val="008D7C61"/>
    <w:rsid w:val="008F04B2"/>
    <w:rsid w:val="009014F9"/>
    <w:rsid w:val="009D2CD4"/>
    <w:rsid w:val="009D723E"/>
    <w:rsid w:val="00A16740"/>
    <w:rsid w:val="00A34E3F"/>
    <w:rsid w:val="00A765E7"/>
    <w:rsid w:val="00AB6AA1"/>
    <w:rsid w:val="00AC65C3"/>
    <w:rsid w:val="00B0100F"/>
    <w:rsid w:val="00B170F7"/>
    <w:rsid w:val="00B40073"/>
    <w:rsid w:val="00B83FD2"/>
    <w:rsid w:val="00BD49F3"/>
    <w:rsid w:val="00C201FF"/>
    <w:rsid w:val="00C20766"/>
    <w:rsid w:val="00C41A23"/>
    <w:rsid w:val="00C962D2"/>
    <w:rsid w:val="00D04BF5"/>
    <w:rsid w:val="00D100FB"/>
    <w:rsid w:val="00D210C1"/>
    <w:rsid w:val="00D5660C"/>
    <w:rsid w:val="00D6053A"/>
    <w:rsid w:val="00DA582A"/>
    <w:rsid w:val="00DD3E42"/>
    <w:rsid w:val="00DD4C7D"/>
    <w:rsid w:val="00DE5B62"/>
    <w:rsid w:val="00DF0706"/>
    <w:rsid w:val="00E2077E"/>
    <w:rsid w:val="00E25AD5"/>
    <w:rsid w:val="00E82F01"/>
    <w:rsid w:val="00E8388A"/>
    <w:rsid w:val="00E9653C"/>
    <w:rsid w:val="00EC0134"/>
    <w:rsid w:val="00ED468E"/>
    <w:rsid w:val="00EE0B68"/>
    <w:rsid w:val="00EE10DC"/>
    <w:rsid w:val="00EF7426"/>
    <w:rsid w:val="00F11273"/>
    <w:rsid w:val="00F16B6F"/>
    <w:rsid w:val="00F31BD3"/>
    <w:rsid w:val="00FA6043"/>
    <w:rsid w:val="00FC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03A0B"/>
  <w15:docId w15:val="{0E5ABC22-AB50-46F4-8CDA-ECB479705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F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1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100E"/>
  </w:style>
  <w:style w:type="paragraph" w:styleId="a7">
    <w:name w:val="footer"/>
    <w:basedOn w:val="a"/>
    <w:link w:val="a8"/>
    <w:uiPriority w:val="99"/>
    <w:semiHidden/>
    <w:unhideWhenUsed/>
    <w:rsid w:val="00751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1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14645E-9683-4A77-BA64-816FCA805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3988</Words>
  <Characters>22734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2</cp:revision>
  <cp:lastPrinted>2018-02-01T11:34:00Z</cp:lastPrinted>
  <dcterms:created xsi:type="dcterms:W3CDTF">2020-11-02T11:05:00Z</dcterms:created>
  <dcterms:modified xsi:type="dcterms:W3CDTF">2020-11-02T11:05:00Z</dcterms:modified>
</cp:coreProperties>
</file>