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F7" w:rsidRPr="00434AF7" w:rsidRDefault="00434AF7" w:rsidP="00434AF7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34AF7"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 xml:space="preserve"> </w:t>
      </w:r>
      <w:r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>Обобщение</w:t>
      </w:r>
      <w:r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 xml:space="preserve"> </w:t>
      </w:r>
      <w:r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>педагогического</w:t>
      </w:r>
      <w:r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 xml:space="preserve"> </w:t>
      </w:r>
      <w:r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>опыта</w:t>
      </w:r>
      <w:r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 xml:space="preserve"> </w:t>
      </w:r>
      <w:r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>работы</w:t>
      </w:r>
      <w:r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 xml:space="preserve"> </w:t>
      </w:r>
      <w:r w:rsidR="00FA1F3A"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>по</w:t>
      </w:r>
      <w:r w:rsidR="00FA1F3A"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 xml:space="preserve"> </w:t>
      </w:r>
      <w:r w:rsidR="00FA1F3A"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>теме</w:t>
      </w:r>
      <w:r w:rsidR="00FA1F3A"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 xml:space="preserve">: </w:t>
      </w:r>
      <w:r w:rsidRPr="00434AF7">
        <w:rPr>
          <w:rFonts w:asciiTheme="majorHAnsi" w:eastAsiaTheme="majorEastAsia" w:hAnsi="Calibri" w:cs="Arial"/>
          <w:b/>
          <w:bCs/>
          <w:color w:val="C00000"/>
          <w:kern w:val="24"/>
          <w:sz w:val="40"/>
          <w:szCs w:val="40"/>
        </w:rPr>
        <w:t>«</w:t>
      </w:r>
      <w:r w:rsidRPr="00434AF7">
        <w:rPr>
          <w:rFonts w:ascii="Book Antiqua" w:eastAsiaTheme="minorEastAsia" w:hAnsi="Book Antiqua" w:cs="Arial"/>
          <w:b/>
          <w:bCs/>
          <w:color w:val="C00000"/>
          <w:kern w:val="24"/>
          <w:sz w:val="40"/>
          <w:szCs w:val="40"/>
        </w:rPr>
        <w:t>Музыкальный фольклор, как средство развития музыкальных творческих способностей»</w:t>
      </w:r>
    </w:p>
    <w:p w:rsidR="00434AF7" w:rsidRDefault="00434AF7" w:rsidP="00434AF7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kern w:val="24"/>
        </w:rPr>
      </w:pPr>
    </w:p>
    <w:p w:rsidR="00434AF7" w:rsidRDefault="00434AF7" w:rsidP="00434AF7">
      <w:pPr>
        <w:pStyle w:val="a3"/>
        <w:spacing w:before="0" w:beforeAutospacing="0" w:after="0" w:afterAutospacing="0"/>
        <w:textAlignment w:val="baseline"/>
        <w:rPr>
          <w:rFonts w:ascii="Book Antiqua" w:eastAsiaTheme="minorEastAsia" w:hAnsi="Book Antiqua" w:cs="Arial"/>
          <w:b/>
          <w:bCs/>
          <w:kern w:val="24"/>
          <w:sz w:val="40"/>
          <w:szCs w:val="40"/>
        </w:rPr>
      </w:pPr>
      <w:r w:rsidRPr="00434AF7">
        <w:rPr>
          <w:rFonts w:ascii="Arial" w:eastAsiaTheme="minorEastAsia" w:hAnsi="Arial" w:cs="Arial"/>
          <w:kern w:val="24"/>
        </w:rPr>
        <w:t>«</w:t>
      </w:r>
      <w:r w:rsidRPr="00434AF7">
        <w:rPr>
          <w:rFonts w:ascii="Book Antiqua" w:eastAsiaTheme="minorEastAsia" w:hAnsi="Book Antiqua" w:cs="Arial"/>
          <w:b/>
          <w:bCs/>
          <w:i/>
          <w:kern w:val="24"/>
          <w:sz w:val="40"/>
          <w:szCs w:val="40"/>
        </w:rPr>
        <w:t>Человек утративший, свои корни становится потерянным для общества. Ничто так не способствует формированию и развитию личности, её творческой активности, как обращение к народным традициям, обрядам, народному творчеству»</w:t>
      </w:r>
      <w:r>
        <w:rPr>
          <w:rFonts w:ascii="Book Antiqua" w:eastAsiaTheme="minorEastAsia" w:hAnsi="Book Antiqua" w:cs="Arial"/>
          <w:b/>
          <w:bCs/>
          <w:color w:val="C00000"/>
          <w:kern w:val="24"/>
          <w:sz w:val="40"/>
          <w:szCs w:val="40"/>
        </w:rPr>
        <w:t xml:space="preserve"> </w:t>
      </w:r>
      <w:proofErr w:type="spellStart"/>
      <w:r w:rsidRPr="00434AF7">
        <w:rPr>
          <w:rFonts w:ascii="Book Antiqua" w:eastAsiaTheme="minorEastAsia" w:hAnsi="Book Antiqua" w:cs="Arial"/>
          <w:b/>
          <w:bCs/>
          <w:kern w:val="24"/>
          <w:sz w:val="40"/>
          <w:szCs w:val="40"/>
        </w:rPr>
        <w:t>В.Н.Сорока-Росинский</w:t>
      </w:r>
      <w:proofErr w:type="spellEnd"/>
    </w:p>
    <w:p w:rsidR="00434AF7" w:rsidRPr="003209E6" w:rsidRDefault="003209E6" w:rsidP="003209E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4AF7" w:rsidRPr="003209E6">
        <w:rPr>
          <w:rFonts w:ascii="Times New Roman" w:hAnsi="Times New Roman" w:cs="Times New Roman"/>
          <w:sz w:val="28"/>
          <w:szCs w:val="28"/>
        </w:rPr>
        <w:t>Музыкальное искусство, предоставляет детям возможность осознать себя как духовно-значимую личность, развить способность художественного, эстетического, нравственного оценивания окружающего мира. Освоить непреходящие ценности культуры, перенять духовный опыт поколений.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209E6">
        <w:rPr>
          <w:rFonts w:ascii="Times New Roman" w:hAnsi="Times New Roman" w:cs="Times New Roman"/>
          <w:sz w:val="28"/>
          <w:szCs w:val="28"/>
        </w:rPr>
        <w:t>На современном этапе главная задача музыкального воспитания дошкольников средствами музыкального фольклора - повернуться лицом к народной музыке, начиная с самого раннего возраста, когда ещё только закладываются основные понятия у ребёнка, формируются речь и мышление, развиваются способности, умения и навыки</w:t>
      </w:r>
    </w:p>
    <w:p w:rsidR="00434AF7" w:rsidRDefault="00434AF7" w:rsidP="003209E6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6">
        <w:rPr>
          <w:rFonts w:ascii="Times New Roman" w:hAnsi="Times New Roman" w:cs="Times New Roman"/>
          <w:sz w:val="28"/>
          <w:szCs w:val="28"/>
        </w:rPr>
        <w:t xml:space="preserve">Именно музыкальный фольклор с первых дней жизни служит средством формирования мировоззрения ребенка в целом, в его эстетической и нравственной сущности, развивает ассоциативное, образное мышление. Благодаря мышлению ребёнок развивает свои творческие способности, приобретает опыт творческой деятельности, формирует свою индивидуальность. </w:t>
      </w:r>
    </w:p>
    <w:p w:rsidR="00FA1F3A" w:rsidRDefault="003209E6" w:rsidP="00FA1F3A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FA1F3A">
        <w:rPr>
          <w:rFonts w:ascii="Times New Roman" w:hAnsi="Times New Roman" w:cs="Times New Roman"/>
          <w:sz w:val="28"/>
          <w:szCs w:val="28"/>
        </w:rPr>
        <w:t xml:space="preserve"> </w:t>
      </w:r>
      <w:r w:rsidR="008566BD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Гипотеза: </w:t>
      </w:r>
      <w:r w:rsidR="00FA1F3A" w:rsidRPr="00FA1F3A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Если в музыкальном образовании дошкольников использовать педагогические возможности русского музыкального фольклора, как совокупность ценностей духовной и художественной культуры, то это обеспечит эффективность и высокий уровень развития музыкальных способностей дошкольников.</w:t>
      </w:r>
    </w:p>
    <w:p w:rsidR="008566BD" w:rsidRDefault="008566BD" w:rsidP="008566BD">
      <w:pPr>
        <w:pStyle w:val="c1"/>
        <w:shd w:val="clear" w:color="auto" w:fill="FFFFFF"/>
        <w:spacing w:before="0" w:beforeAutospacing="0" w:after="0" w:afterAutospacing="0"/>
        <w:ind w:right="54"/>
        <w:rPr>
          <w:rStyle w:val="c6"/>
          <w:rFonts w:eastAsiaTheme="majorEastAsia"/>
          <w:b/>
          <w:bCs/>
          <w:color w:val="000000"/>
          <w:sz w:val="27"/>
          <w:szCs w:val="27"/>
        </w:rPr>
      </w:pPr>
      <w:r>
        <w:rPr>
          <w:rStyle w:val="c19"/>
          <w:b/>
          <w:bCs/>
          <w:i/>
          <w:iCs/>
          <w:color w:val="000000"/>
          <w:sz w:val="27"/>
          <w:szCs w:val="27"/>
        </w:rPr>
        <w:t>Цель обобщения педагогического опыта:</w:t>
      </w:r>
      <w:r>
        <w:rPr>
          <w:rStyle w:val="c6"/>
          <w:rFonts w:eastAsiaTheme="majorEastAsia"/>
          <w:b/>
          <w:bCs/>
          <w:color w:val="000000"/>
          <w:sz w:val="27"/>
          <w:szCs w:val="27"/>
        </w:rPr>
        <w:t> </w:t>
      </w:r>
    </w:p>
    <w:p w:rsidR="008566BD" w:rsidRPr="008566BD" w:rsidRDefault="008566BD" w:rsidP="008566B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B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З</w:t>
      </w: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накомить детей со звучанием и внешним видом русских народных инструментов (жалейка, рожок, гусли, балалайка, гармонь, баян, ансамбль русских народных инструментов и т.п.).</w:t>
      </w:r>
    </w:p>
    <w:p w:rsidR="008566BD" w:rsidRPr="008566BD" w:rsidRDefault="008566BD" w:rsidP="008566B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B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З</w:t>
      </w: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накомить детей с русскими народными песнями различных жанров: календарные, трудовые, земледельческие, плясовые, обрядовые, лирические, шуточные, хороводные и </w:t>
      </w:r>
      <w:proofErr w:type="gramStart"/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пр..</w:t>
      </w:r>
      <w:proofErr w:type="gramEnd"/>
    </w:p>
    <w:p w:rsidR="008566BD" w:rsidRPr="008566BD" w:rsidRDefault="008566BD" w:rsidP="008566B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 xml:space="preserve"> </w:t>
      </w:r>
      <w:r w:rsidRPr="008566B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Р</w:t>
      </w: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асширять знания детей о народных праздниках, обычаях и традициях русского народа.</w:t>
      </w:r>
    </w:p>
    <w:p w:rsidR="008566BD" w:rsidRPr="008566BD" w:rsidRDefault="008566BD" w:rsidP="008566B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8566B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Ф</w:t>
      </w: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ормировать творческие проявления при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инсценировании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песен,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попевок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 </w:t>
      </w: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исполнении танцевальных движений, в народных играх со словом.</w:t>
      </w:r>
    </w:p>
    <w:p w:rsidR="008566BD" w:rsidRPr="008566BD" w:rsidRDefault="008566BD" w:rsidP="008566B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8566B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Р</w:t>
      </w: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асширять диапазон детского голоса, развивать вокально-хоровые навыки, чистоту интонирования    средствами народного фольклора. </w:t>
      </w:r>
    </w:p>
    <w:p w:rsidR="008566BD" w:rsidRPr="008566BD" w:rsidRDefault="008566BD" w:rsidP="008566B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8566B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Р</w:t>
      </w: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азвивать умение разыгрывать театральные представления, основанные на русском фольклоре.</w:t>
      </w:r>
    </w:p>
    <w:p w:rsidR="008566BD" w:rsidRPr="008566BD" w:rsidRDefault="008566BD" w:rsidP="008566B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B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Р</w:t>
      </w: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азвивать воображение, творческие и актерские способности.</w:t>
      </w:r>
    </w:p>
    <w:p w:rsidR="008566BD" w:rsidRPr="008566BD" w:rsidRDefault="008566BD" w:rsidP="008566B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B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Р</w:t>
      </w: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азвивать эмоциональное восприятие народной музыки в различных видах музыкальной деятельности.</w:t>
      </w:r>
    </w:p>
    <w:p w:rsidR="008566BD" w:rsidRPr="008566BD" w:rsidRDefault="008566BD" w:rsidP="008566BD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B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В</w:t>
      </w:r>
      <w:r w:rsidRPr="008566B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оспитывать патриотические чувства, гордость за великую державу.</w:t>
      </w:r>
    </w:p>
    <w:p w:rsidR="008566BD" w:rsidRPr="006A3D90" w:rsidRDefault="007F7D77" w:rsidP="008566BD">
      <w:pPr>
        <w:pStyle w:val="c1"/>
        <w:shd w:val="clear" w:color="auto" w:fill="FFFFFF"/>
        <w:spacing w:before="0" w:beforeAutospacing="0" w:after="0" w:afterAutospacing="0"/>
        <w:ind w:right="54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Объект</w:t>
      </w:r>
      <w:r w:rsidR="008566BD" w:rsidRPr="006A3D9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наблюдения</w:t>
      </w:r>
      <w:r w:rsidR="006A3D9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8566BD" w:rsidRPr="006A3D90" w:rsidRDefault="008566BD" w:rsidP="008566B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A3D90">
        <w:rPr>
          <w:rFonts w:eastAsia="Meiryo"/>
          <w:color w:val="222A35" w:themeColor="text2" w:themeShade="80"/>
          <w:kern w:val="24"/>
          <w:sz w:val="28"/>
          <w:szCs w:val="28"/>
        </w:rPr>
        <w:t>Процесс</w:t>
      </w:r>
      <w:r w:rsidRPr="006A3D90">
        <w:rPr>
          <w:rFonts w:eastAsiaTheme="minorEastAsia"/>
          <w:color w:val="222A35" w:themeColor="text2" w:themeShade="80"/>
          <w:kern w:val="24"/>
          <w:sz w:val="28"/>
          <w:szCs w:val="28"/>
        </w:rPr>
        <w:t xml:space="preserve"> развития творческих музыкальных способностей у </w:t>
      </w:r>
      <w:r w:rsidR="006A3D90" w:rsidRPr="006A3D90">
        <w:rPr>
          <w:rFonts w:eastAsiaTheme="minorEastAsia"/>
          <w:color w:val="222A35" w:themeColor="text2" w:themeShade="80"/>
          <w:kern w:val="24"/>
          <w:sz w:val="28"/>
          <w:szCs w:val="28"/>
        </w:rPr>
        <w:t>детей дошкольного</w:t>
      </w:r>
      <w:r w:rsidRPr="006A3D90">
        <w:rPr>
          <w:rFonts w:eastAsiaTheme="minorEastAsia"/>
          <w:color w:val="222A35" w:themeColor="text2" w:themeShade="80"/>
          <w:kern w:val="24"/>
          <w:sz w:val="28"/>
          <w:szCs w:val="28"/>
        </w:rPr>
        <w:t xml:space="preserve"> возраста.</w:t>
      </w:r>
    </w:p>
    <w:p w:rsidR="008566BD" w:rsidRPr="006A3D90" w:rsidRDefault="008566BD" w:rsidP="008566BD">
      <w:pPr>
        <w:pStyle w:val="c1"/>
        <w:shd w:val="clear" w:color="auto" w:fill="FFFFFF"/>
        <w:spacing w:before="0" w:beforeAutospacing="0" w:after="0" w:afterAutospacing="0"/>
        <w:ind w:right="54"/>
        <w:rPr>
          <w:b/>
          <w:bCs/>
          <w:i/>
          <w:iCs/>
          <w:sz w:val="28"/>
          <w:szCs w:val="28"/>
          <w:shd w:val="clear" w:color="auto" w:fill="FFFFFF"/>
        </w:rPr>
      </w:pPr>
      <w:r w:rsidRPr="006A3D90">
        <w:rPr>
          <w:b/>
          <w:bCs/>
          <w:i/>
          <w:iCs/>
          <w:sz w:val="28"/>
          <w:szCs w:val="28"/>
          <w:shd w:val="clear" w:color="auto" w:fill="FFFFFF"/>
        </w:rPr>
        <w:t>Предмет наблюдения:</w:t>
      </w:r>
    </w:p>
    <w:p w:rsidR="006A3D90" w:rsidRPr="006A3D90" w:rsidRDefault="006A3D90" w:rsidP="008566BD">
      <w:pPr>
        <w:pStyle w:val="c1"/>
        <w:shd w:val="clear" w:color="auto" w:fill="FFFFFF"/>
        <w:spacing w:before="0" w:beforeAutospacing="0" w:after="0" w:afterAutospacing="0"/>
        <w:ind w:right="54"/>
        <w:rPr>
          <w:i/>
          <w:iCs/>
          <w:sz w:val="28"/>
          <w:szCs w:val="28"/>
        </w:rPr>
      </w:pPr>
      <w:r w:rsidRPr="006A3D90">
        <w:rPr>
          <w:rFonts w:eastAsiaTheme="minorEastAsia"/>
          <w:kern w:val="24"/>
          <w:sz w:val="28"/>
          <w:szCs w:val="28"/>
        </w:rPr>
        <w:t>Педагогические возможности музыкального фольклора, обеспечивающие эффективность музыкального воспитания дошкольников на музыкальных занятиях и в самостоятельной</w:t>
      </w:r>
    </w:p>
    <w:p w:rsidR="003209E6" w:rsidRPr="00FA1F3A" w:rsidRDefault="00332B51" w:rsidP="00FA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фольклоре, как известно, каждому возрасту ребенка соответствуют свои жанры и свой песенный и игровой репертуар. Так, ребенку в младенческой поре взрослые напевают </w:t>
      </w:r>
      <w:proofErr w:type="spellStart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чуть позже их сменяют прибаутки. </w:t>
      </w:r>
      <w:bookmarkStart w:id="0" w:name="_GoBack"/>
      <w:bookmarkEnd w:id="0"/>
    </w:p>
    <w:p w:rsidR="00332B51" w:rsidRPr="007F7D77" w:rsidRDefault="00743388" w:rsidP="00332B5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     </w:t>
      </w:r>
      <w:r w:rsidR="00332B51" w:rsidRPr="007F7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раннем возрасте </w:t>
      </w:r>
      <w:r w:rsidR="00332B51" w:rsidRPr="007F7D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332B51" w:rsidRPr="007F7D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колыбельные песни и </w:t>
      </w:r>
      <w:proofErr w:type="spellStart"/>
      <w:r w:rsidR="00332B51" w:rsidRPr="007F7D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пестушки</w:t>
      </w:r>
      <w:proofErr w:type="spellEnd"/>
      <w:r w:rsidR="00332B51" w:rsidRPr="007F7D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332B51" w:rsidRPr="007F7D77">
        <w:rPr>
          <w:rFonts w:ascii="Times New Roman" w:hAnsi="Times New Roman" w:cs="Times New Roman"/>
          <w:bCs/>
          <w:sz w:val="28"/>
          <w:szCs w:val="28"/>
          <w:shd w:val="clear" w:color="auto" w:fill="FDFDFD"/>
        </w:rPr>
        <w:t xml:space="preserve"> Во второй младшей группе</w:t>
      </w:r>
      <w:r w:rsidR="00332B51" w:rsidRPr="007F7D77">
        <w:rPr>
          <w:rFonts w:ascii="Times New Roman" w:hAnsi="Times New Roman" w:cs="Times New Roman"/>
          <w:sz w:val="28"/>
          <w:szCs w:val="28"/>
          <w:shd w:val="clear" w:color="auto" w:fill="FDFDFD"/>
        </w:rPr>
        <w:t> продолжаю знакомить детей с русскими народными песнями.</w:t>
      </w:r>
      <w:r w:rsidR="00332B51" w:rsidRPr="007F7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Большинство плясок в младшей группе мы исполняем под русские народные мелодии: Малыши очень любят народные хороводные игры </w:t>
      </w:r>
      <w:r w:rsidR="00332B51" w:rsidRPr="007F7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средней группе</w:t>
      </w:r>
      <w:r w:rsidR="00332B51" w:rsidRPr="007F7D77">
        <w:rPr>
          <w:rFonts w:ascii="Times New Roman" w:hAnsi="Times New Roman" w:cs="Times New Roman"/>
          <w:sz w:val="28"/>
          <w:szCs w:val="28"/>
          <w:shd w:val="clear" w:color="auto" w:fill="FFFFFF"/>
        </w:rPr>
        <w:t> наши дети уже владеют простейшими танцевальными движениями русской пляски</w:t>
      </w:r>
      <w:r w:rsidR="00332B51" w:rsidRPr="007F7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51" w:rsidRPr="007F7D7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 </w:t>
      </w:r>
      <w:r w:rsidR="00332B51" w:rsidRPr="007F7D77">
        <w:rPr>
          <w:rFonts w:ascii="Times New Roman" w:hAnsi="Times New Roman" w:cs="Times New Roman"/>
          <w:bCs/>
          <w:sz w:val="28"/>
          <w:szCs w:val="28"/>
          <w:shd w:val="clear" w:color="auto" w:fill="FDFDFD"/>
        </w:rPr>
        <w:t>С детьми старшего возраста</w:t>
      </w:r>
      <w:r w:rsidR="00332B51" w:rsidRPr="007F7D77">
        <w:rPr>
          <w:rFonts w:ascii="Times New Roman" w:hAnsi="Times New Roman" w:cs="Times New Roman"/>
          <w:sz w:val="28"/>
          <w:szCs w:val="28"/>
          <w:shd w:val="clear" w:color="auto" w:fill="FDFDFD"/>
        </w:rPr>
        <w:t> разучиваю более сложные песни, пляски, хороводы.</w:t>
      </w:r>
    </w:p>
    <w:p w:rsidR="00434AF7" w:rsidRPr="00332B51" w:rsidRDefault="00332B51" w:rsidP="00332B51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(от "пестовать") - песни и припевки, приуроченные к первым движениям ребенка. Этот жанр представляет своеобразную систему приемов физического воспитания, он обращен не только к сознанию, сколько к телу малыша (</w:t>
      </w:r>
      <w:proofErr w:type="spellStart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поют, делая массаж ребенку - ритмичным поглаживанием или постукиванием, вытягивая его ручки, ножки, поворачивая голову [18].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своему назначению способствовали развитию ребенка координации движений, равновесия, закреплению элементарных двигательных навыков.</w:t>
      </w:r>
    </w:p>
    <w:p w:rsidR="00434AF7" w:rsidRPr="003209E6" w:rsidRDefault="003209E6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песенки и припевки, </w:t>
      </w:r>
      <w:proofErr w:type="spellStart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напевеемые</w:t>
      </w:r>
      <w:proofErr w:type="spellEnd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ребенка во время несложных игр с ним - либо для того, чтобы уже на втором году его жизни, когда он начинает говорить и понимает речь. В </w:t>
      </w:r>
      <w:proofErr w:type="spellStart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потешках</w:t>
      </w:r>
      <w:proofErr w:type="spellEnd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органично соединяются развлекательные и обучающие моменты. Поэтический и </w:t>
      </w:r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музыкальный склад этих песен предельно прост: напев образуется последовательностью одинаковых мелодических </w:t>
      </w:r>
      <w:proofErr w:type="spellStart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попевок</w:t>
      </w:r>
      <w:proofErr w:type="spellEnd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узком </w:t>
      </w:r>
      <w:proofErr w:type="spellStart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диапозоне</w:t>
      </w:r>
      <w:proofErr w:type="spellEnd"/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(катают ребенка с подушек, как с горки) [9]: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Качи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покачи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 </w:t>
      </w: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синовы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турачи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Кат, </w:t>
      </w: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катышок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будет Юра женишок!</w:t>
      </w:r>
    </w:p>
    <w:p w:rsidR="00434AF7" w:rsidRPr="003209E6" w:rsidRDefault="003209E6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Прибаутки - песенки, напеваемые с целью умственного развития ребенка. В них непременно содержится обучающий элемент: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Говорят, говорят у нас так: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Курочки на улочке "Ку-</w:t>
      </w: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дах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proofErr w:type="gram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тах-тах</w:t>
      </w:r>
      <w:proofErr w:type="spellEnd"/>
      <w:proofErr w:type="gram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!"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Гусыньки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луженьке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gram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Га-га</w:t>
      </w:r>
      <w:proofErr w:type="gram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-га!"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Индюшки у </w:t>
      </w: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грушки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Шун-ды-бул-ды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!"</w:t>
      </w:r>
    </w:p>
    <w:p w:rsidR="00434AF7" w:rsidRPr="003209E6" w:rsidRDefault="003209E6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разновидность прибауток встречаются небылицы - перевертыши - песенки, чей сюжет нарочито изменен, "перевернут с ног на голову".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понимают несуразность текста, при этом само смещение реальных связей и отношений закрепляет у них подлинное понимание соотношения вещей и явлений. Чем старше ребенок, тем выше уровень сложности, смысловой "запутанности" таких небылиц: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где ж это видано, и в какой деревне слыхано,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курочка бычка родила, поросеночек яичко снес.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Фольклористами зафиксированы и напеваемые как взрослыми для детей, так и самими детьми загадки - одноэлементные напевы с текстом загадки [9].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Заря заряница, красная девица,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полю ходила, ключи обронила.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Месяц видал ни слова не сказал.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Солнце </w:t>
      </w: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видало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ключи подобрало.</w:t>
      </w:r>
    </w:p>
    <w:p w:rsidR="00434AF7" w:rsidRPr="003209E6" w:rsidRDefault="003209E6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Песенки - загадки и </w:t>
      </w: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поныне активно сочиняются,</w:t>
      </w:r>
      <w:r w:rsidR="00434AF7"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исполняются детьми в традиционной манере, но с современной тематикой.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Сказки с песнями - особый жанр эпоса, сочетающий устное поэтическое и музыкальное народное творчество. В чем-то он родствен играм с песнями, где музыкальный компонент вторичен по сравнению с драматическим или игровым. По форме сказки с песнями представляют собой повествование волшебного, приключенческого или бытового характера, перемещающиеся время от времени напевами. Песня - это чаще всего речь одного из персонажей [9].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только ребенок становится способным к общению со сверстниками и более старшими детьми, он активно включается в процесс детского творчества. Это возрастной период наполнен всевозможными жанрами, сопровождающими игры, - считалками, дразнилками, скороговорками.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Детский фольклор удивительно многообразен в своих проявлениях - наряду с календарными </w:t>
      </w: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закличками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приуроченными к определенным праздникам, существует масса жанров, без которых невозможно представить себе мир ребенка традиционной деревни.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Общим свойством этих жанров является то, что поэтический текст здесь гораздо важнее напева. Более того, эти жанры могут исполняться и без напева, как стишки.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Считалки (или жеребьевки) - песни, предшествующие игре, основная функция которых - регламентировать ее проведение (для установления роли участников игры или их очередности в игре). Такое назначение считалок предопределяет их четкую ритмизацию: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Косой заяц вырвал травку,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Положил ее на лавку,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возьмет - тот вон пойдет!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Завершается считалка, как правило, обращением к выбывающему ("Родион! Выйди вон!")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Дразнилки - сатирические по содержанию. Насмешка над сверстниками - основная фабула любой дразнилки. Как и всякий другой жанр детского фольклора, дразнилки лаконичный по форме, их композиция типизирована: сначала они содержат собственно обращение к адресату дразнилки (его имя), затем - к нему рифмуется прозвище, после чего следует непосредственно дразнилка [9]: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Райка балалайка,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доме не хозяйка.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огороде сидела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Всю капусту поела.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Мелодика дразнилок обычно несложная - одна и та же </w:t>
      </w:r>
      <w:proofErr w:type="spellStart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попевка</w:t>
      </w:r>
      <w:proofErr w:type="spellEnd"/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повторяется несколько раз, либо мелодическое движение ограничивается "раскачиванием" на двух-трех звуках. Стих временной организации крепится к мелодии в этом случае самым простым способом: все ударные слоги противопоставлены по высоте безударным, интервал же между ступенями - произволен (от секунды до квинты):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Андрей воробей, не шугай голубей.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Голуби боятся, на крышу не садятся.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Известна жанровая разновидность дразнилок - "птичьи" припевки, сатирическое содержание которых обращено к птицам (воробью, галке, сороке, сычу, вороне):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Дрозд, дрозд, дрозд, деревянный нос.</w:t>
      </w:r>
    </w:p>
    <w:p w:rsidR="00434AF7" w:rsidRPr="003209E6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Деревянный нос, соломенный хвост.</w:t>
      </w:r>
    </w:p>
    <w:p w:rsidR="00434AF7" w:rsidRPr="00EF2EFC" w:rsidRDefault="00434AF7" w:rsidP="003209E6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Скороговорки - словесные игры детей, основанные на быстром чередовании труднопроизносимых слогов и различных слоговых комбинаций. Поскольку первостепенное назначение скороговорки - логопедическое (они предназначены для отработки дикции), то наличие какого - либо 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музыкального компонента в них второстепенно.</w:t>
      </w:r>
    </w:p>
    <w:p w:rsidR="00434AF7" w:rsidRPr="00EF2EFC" w:rsidRDefault="00743388" w:rsidP="00743388">
      <w:pPr>
        <w:kinsoku w:val="0"/>
        <w:overflowPunct w:val="0"/>
        <w:spacing w:before="86" w:after="0" w:line="240" w:lineRule="auto"/>
        <w:ind w:left="-34" w:hanging="533"/>
        <w:textAlignment w:val="baseline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EF2EF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        Работу по успешной реализации поставленных задач трудно осуществить без взаимодействия с воспитателями, ведущих непосредственную работу с детьми. Решать поставленные задачи позволяют следующие формы совместной деятельности: педагогические советы, индивидуальные и групповые консультации, практикумы, совместные праздники и развлечения, подбор тематического фольклорного материала на режимные моменты. Мною разработан план развлечений на каждый месяц для каждой возрастной </w:t>
      </w:r>
      <w:r w:rsidRPr="00EF2EF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 xml:space="preserve">группы, совместно проводятся комплексные занятия по ознакомлению детей с русским народным творчеством. В группах созданы мини – музеи «Русской избы», которые знакомят детей с русским народным бытом. Согласно моим рекомендациям в группах созданы условия для развития у детей музыкальных способностей и формирования эстетического вкуса: оборудованы музыкальные уголки для самостоятельной, театрализованной деятельности и свободного </w:t>
      </w:r>
      <w:proofErr w:type="spellStart"/>
      <w:r w:rsidRPr="00EF2EFC">
        <w:rPr>
          <w:rFonts w:ascii="Times New Roman" w:hAnsi="Times New Roman" w:cs="Times New Roman"/>
          <w:sz w:val="28"/>
          <w:szCs w:val="28"/>
          <w:shd w:val="clear" w:color="auto" w:fill="FDFDFD"/>
        </w:rPr>
        <w:t>музицирования</w:t>
      </w:r>
      <w:proofErr w:type="spellEnd"/>
      <w:r w:rsidRPr="00EF2EF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детей.</w:t>
      </w:r>
    </w:p>
    <w:p w:rsidR="00EF2EFC" w:rsidRPr="00EF2EFC" w:rsidRDefault="00EF2EFC" w:rsidP="00EF2EFC">
      <w:pPr>
        <w:kinsoku w:val="0"/>
        <w:overflowPunct w:val="0"/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Проделанная работа показала</w:t>
      </w:r>
    </w:p>
    <w:p w:rsidR="00743388" w:rsidRPr="00743388" w:rsidRDefault="00743388" w:rsidP="00743388">
      <w:pPr>
        <w:numPr>
          <w:ilvl w:val="0"/>
          <w:numId w:val="3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Дети научились слушать мелодическую линию, определять характер ее движения, пользоваться правильно своим голосом, дыханием, дикцией.</w:t>
      </w:r>
    </w:p>
    <w:p w:rsidR="00743388" w:rsidRPr="00743388" w:rsidRDefault="00743388" w:rsidP="00743388">
      <w:pPr>
        <w:numPr>
          <w:ilvl w:val="0"/>
          <w:numId w:val="3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Дети имеют более широкий диапазон голоса, умеют пользоваться им, интонируя чисто звуки лада в интервале от секунды до квинты на различные слоги.</w:t>
      </w:r>
    </w:p>
    <w:p w:rsidR="00743388" w:rsidRPr="00743388" w:rsidRDefault="00743388" w:rsidP="00743388">
      <w:pPr>
        <w:numPr>
          <w:ilvl w:val="0"/>
          <w:numId w:val="3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 детей есть опыт работы с ритмическими заданиями. Умеют воспринимать слухом ритмический рисунок и исполнять в виде хлопков без особого труда и напряжения.</w:t>
      </w:r>
    </w:p>
    <w:p w:rsidR="00743388" w:rsidRPr="00743388" w:rsidRDefault="00743388" w:rsidP="00743388">
      <w:pPr>
        <w:numPr>
          <w:ilvl w:val="0"/>
          <w:numId w:val="3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Творческие навыки не вызывают у детей затруднения. </w:t>
      </w:r>
    </w:p>
    <w:p w:rsidR="00743388" w:rsidRPr="00743388" w:rsidRDefault="00743388" w:rsidP="00743388">
      <w:pPr>
        <w:numPr>
          <w:ilvl w:val="0"/>
          <w:numId w:val="3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 выполнении задания у детей отмечено разнообразие движений, соответствие их создаваемому образу, интерес к данному виду деятельности, желание заниматься творчеством, испытывая при этом радость, чувства самовыражения и удовлетворения получаемым результатом. </w:t>
      </w:r>
    </w:p>
    <w:p w:rsidR="00743388" w:rsidRPr="00743388" w:rsidRDefault="00743388" w:rsidP="00743388">
      <w:pPr>
        <w:numPr>
          <w:ilvl w:val="0"/>
          <w:numId w:val="3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Развивается понимание народной этики и ее роли.</w:t>
      </w:r>
    </w:p>
    <w:p w:rsidR="00743388" w:rsidRPr="00743388" w:rsidRDefault="00743388" w:rsidP="00743388">
      <w:pPr>
        <w:numPr>
          <w:ilvl w:val="0"/>
          <w:numId w:val="3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Сформировался более высокий уровень культуры поведения и самореализации на празднике.</w:t>
      </w:r>
    </w:p>
    <w:p w:rsidR="00743388" w:rsidRPr="00743388" w:rsidRDefault="00743388" w:rsidP="00743388">
      <w:pPr>
        <w:numPr>
          <w:ilvl w:val="0"/>
          <w:numId w:val="3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8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Выступая с концертными номерами, пропагандируя народное творчество, лучшие образцы народно-певческой культуры своего края, дети испытывают чувство уважения и гордости к искусству своего народа и своей стране.</w:t>
      </w:r>
    </w:p>
    <w:p w:rsidR="00743388" w:rsidRPr="00434AF7" w:rsidRDefault="00EF2EFC" w:rsidP="00EF2EFC">
      <w:pPr>
        <w:kinsoku w:val="0"/>
        <w:overflowPunct w:val="0"/>
        <w:spacing w:before="86" w:after="0" w:line="240" w:lineRule="auto"/>
        <w:ind w:left="-147" w:hanging="53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C">
        <w:rPr>
          <w:rFonts w:ascii="Times New Roman" w:hAnsi="Times New Roman" w:cs="Times New Roman"/>
          <w:spacing w:val="-1"/>
          <w:sz w:val="28"/>
          <w:szCs w:val="28"/>
          <w:shd w:val="clear" w:color="auto" w:fill="FDFDFD"/>
        </w:rPr>
        <w:t> 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DFDFD"/>
        </w:rPr>
        <w:t xml:space="preserve">           </w:t>
      </w:r>
      <w:r w:rsidRPr="00EF2EFC">
        <w:rPr>
          <w:rFonts w:ascii="Times New Roman" w:hAnsi="Times New Roman" w:cs="Times New Roman"/>
          <w:spacing w:val="-1"/>
          <w:sz w:val="28"/>
          <w:szCs w:val="28"/>
          <w:shd w:val="clear" w:color="auto" w:fill="FDFDFD"/>
        </w:rPr>
        <w:t>Перспективу своей работы вижу в продолжении реализации задач по формированию музыкальных способностей детей через народный фольклор. </w:t>
      </w:r>
    </w:p>
    <w:sectPr w:rsidR="00743388" w:rsidRPr="0043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eiry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13856"/>
    <w:multiLevelType w:val="hybridMultilevel"/>
    <w:tmpl w:val="DF58F37E"/>
    <w:lvl w:ilvl="0" w:tplc="A850B9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28D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222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E9A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8A0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247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A04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697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43F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40A0C"/>
    <w:multiLevelType w:val="hybridMultilevel"/>
    <w:tmpl w:val="433227C4"/>
    <w:lvl w:ilvl="0" w:tplc="EEFE43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8C36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031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8F3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0CF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4F5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EA7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0FF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201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A291E"/>
    <w:multiLevelType w:val="hybridMultilevel"/>
    <w:tmpl w:val="5D3E8B54"/>
    <w:lvl w:ilvl="0" w:tplc="8BE673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04B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4E7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20C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C62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E1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01F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687B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E9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FF"/>
    <w:rsid w:val="003209E6"/>
    <w:rsid w:val="00332B51"/>
    <w:rsid w:val="00434AF7"/>
    <w:rsid w:val="006A3D90"/>
    <w:rsid w:val="00743388"/>
    <w:rsid w:val="007F7D77"/>
    <w:rsid w:val="008566BD"/>
    <w:rsid w:val="00952652"/>
    <w:rsid w:val="00B97497"/>
    <w:rsid w:val="00D420FF"/>
    <w:rsid w:val="00EF2EFC"/>
    <w:rsid w:val="00F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6168-6D38-4795-9807-98BF9C4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4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4A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3209E6"/>
    <w:pPr>
      <w:spacing w:after="0" w:line="240" w:lineRule="auto"/>
    </w:pPr>
  </w:style>
  <w:style w:type="paragraph" w:customStyle="1" w:styleId="c1">
    <w:name w:val="c1"/>
    <w:basedOn w:val="a"/>
    <w:rsid w:val="0085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566BD"/>
  </w:style>
  <w:style w:type="character" w:customStyle="1" w:styleId="c6">
    <w:name w:val="c6"/>
    <w:basedOn w:val="a0"/>
    <w:rsid w:val="0085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4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2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1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4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71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05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9F6B-EACE-4B5F-A5D4-B4F61CAB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Меркулова</dc:creator>
  <cp:keywords/>
  <dc:description/>
  <cp:lastModifiedBy>Валерия Меркулова</cp:lastModifiedBy>
  <cp:revision>5</cp:revision>
  <dcterms:created xsi:type="dcterms:W3CDTF">2020-11-21T18:56:00Z</dcterms:created>
  <dcterms:modified xsi:type="dcterms:W3CDTF">2020-11-22T15:55:00Z</dcterms:modified>
</cp:coreProperties>
</file>