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F65" w:rsidRDefault="00940F65" w:rsidP="00800991">
      <w:pPr>
        <w:pStyle w:val="a3"/>
        <w:shd w:val="clear" w:color="auto" w:fill="FFFFFF"/>
        <w:spacing w:before="0" w:beforeAutospacing="0" w:after="0" w:afterAutospacing="0" w:line="196" w:lineRule="atLeast"/>
        <w:rPr>
          <w:bCs/>
          <w:color w:val="333333"/>
          <w:sz w:val="22"/>
          <w:szCs w:val="22"/>
        </w:rPr>
      </w:pPr>
      <w:r>
        <w:rPr>
          <w:bCs/>
          <w:color w:val="333333"/>
          <w:sz w:val="22"/>
          <w:szCs w:val="22"/>
        </w:rPr>
        <w:t>ФГОС – «За» и «Против».</w:t>
      </w:r>
    </w:p>
    <w:p w:rsidR="00940F65" w:rsidRDefault="00940F65" w:rsidP="00800991">
      <w:pPr>
        <w:pStyle w:val="a3"/>
        <w:shd w:val="clear" w:color="auto" w:fill="FFFFFF"/>
        <w:spacing w:before="0" w:beforeAutospacing="0" w:after="0" w:afterAutospacing="0" w:line="196" w:lineRule="atLeast"/>
        <w:rPr>
          <w:bCs/>
          <w:color w:val="333333"/>
          <w:sz w:val="22"/>
          <w:szCs w:val="22"/>
        </w:rPr>
      </w:pPr>
    </w:p>
    <w:p w:rsidR="00800991" w:rsidRPr="00800991" w:rsidRDefault="00800991" w:rsidP="00800991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2"/>
          <w:szCs w:val="22"/>
        </w:rPr>
      </w:pPr>
      <w:r w:rsidRPr="00800991">
        <w:rPr>
          <w:bCs/>
          <w:color w:val="333333"/>
          <w:sz w:val="22"/>
          <w:szCs w:val="22"/>
        </w:rPr>
        <w:t>Стандарт</w:t>
      </w:r>
      <w:r w:rsidRPr="00800991">
        <w:rPr>
          <w:color w:val="333333"/>
          <w:sz w:val="22"/>
          <w:szCs w:val="22"/>
        </w:rPr>
        <w:t> – как договор в форме тех или иных норм между школой, семьей, обществом и государством, который должен отвечать на такие вопросы:</w:t>
      </w:r>
    </w:p>
    <w:p w:rsidR="00800991" w:rsidRPr="00800991" w:rsidRDefault="00800991" w:rsidP="00800991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2"/>
          <w:szCs w:val="22"/>
        </w:rPr>
      </w:pPr>
      <w:r w:rsidRPr="00800991">
        <w:rPr>
          <w:bCs/>
          <w:color w:val="333333"/>
          <w:sz w:val="22"/>
          <w:szCs w:val="22"/>
        </w:rPr>
        <w:t>- ради чего учить?</w:t>
      </w:r>
    </w:p>
    <w:p w:rsidR="00800991" w:rsidRPr="00800991" w:rsidRDefault="00800991" w:rsidP="00800991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2"/>
          <w:szCs w:val="22"/>
        </w:rPr>
      </w:pPr>
      <w:r w:rsidRPr="00800991">
        <w:rPr>
          <w:bCs/>
          <w:color w:val="333333"/>
          <w:sz w:val="22"/>
          <w:szCs w:val="22"/>
        </w:rPr>
        <w:t>- чему учить?</w:t>
      </w:r>
    </w:p>
    <w:p w:rsidR="00800991" w:rsidRPr="00800991" w:rsidRDefault="00800991" w:rsidP="00800991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2"/>
          <w:szCs w:val="22"/>
        </w:rPr>
      </w:pPr>
      <w:r w:rsidRPr="00800991">
        <w:rPr>
          <w:bCs/>
          <w:color w:val="333333"/>
          <w:sz w:val="22"/>
          <w:szCs w:val="22"/>
        </w:rPr>
        <w:t>- как учить?</w:t>
      </w:r>
    </w:p>
    <w:p w:rsidR="00800991" w:rsidRPr="00800991" w:rsidRDefault="00800991" w:rsidP="00800991">
      <w:pPr>
        <w:pStyle w:val="a3"/>
        <w:shd w:val="clear" w:color="auto" w:fill="FFFFFF"/>
        <w:spacing w:before="0" w:beforeAutospacing="0" w:after="0" w:afterAutospacing="0" w:line="196" w:lineRule="atLeast"/>
        <w:rPr>
          <w:color w:val="000000"/>
          <w:sz w:val="22"/>
          <w:szCs w:val="22"/>
        </w:rPr>
      </w:pPr>
      <w:r w:rsidRPr="00800991">
        <w:rPr>
          <w:bCs/>
          <w:color w:val="333333"/>
          <w:sz w:val="22"/>
          <w:szCs w:val="22"/>
        </w:rPr>
        <w:t>- за счёт каких ресурсов учить?</w:t>
      </w:r>
    </w:p>
    <w:p w:rsidR="006336C5" w:rsidRPr="00800991" w:rsidRDefault="00800991">
      <w:pPr>
        <w:rPr>
          <w:rFonts w:ascii="Times New Roman" w:hAnsi="Times New Roman" w:cs="Times New Roman"/>
        </w:rPr>
      </w:pPr>
      <w:r w:rsidRPr="00800991">
        <w:rPr>
          <w:rFonts w:ascii="Times New Roman" w:hAnsi="Times New Roman" w:cs="Times New Roman"/>
          <w:color w:val="000000"/>
          <w:shd w:val="clear" w:color="auto" w:fill="FFFFFF"/>
        </w:rPr>
        <w:t>Когда мы говорим об условиях введения ФГОС, то тут возникает </w:t>
      </w:r>
      <w:r w:rsidRPr="00800991">
        <w:rPr>
          <w:rFonts w:ascii="Times New Roman" w:hAnsi="Times New Roman" w:cs="Times New Roman"/>
          <w:bCs/>
          <w:color w:val="000000"/>
          <w:shd w:val="clear" w:color="auto" w:fill="FFFFFF"/>
        </w:rPr>
        <w:t>проблема</w:t>
      </w:r>
      <w:r w:rsidRPr="00800991">
        <w:rPr>
          <w:rFonts w:ascii="Times New Roman" w:hAnsi="Times New Roman" w:cs="Times New Roman"/>
          <w:color w:val="000000"/>
          <w:shd w:val="clear" w:color="auto" w:fill="FFFFFF"/>
        </w:rPr>
        <w:t>, касающаяся ФГОС</w:t>
      </w:r>
      <w:r w:rsidRPr="00800991">
        <w:rPr>
          <w:rFonts w:ascii="Times New Roman" w:hAnsi="Times New Roman" w:cs="Times New Roman"/>
          <w:color w:val="414141"/>
          <w:shd w:val="clear" w:color="auto" w:fill="FFFFFF"/>
        </w:rPr>
        <w:t>– это прежде всего требования к условиям реализации стандарта</w:t>
      </w:r>
      <w:r w:rsidRPr="00800991">
        <w:rPr>
          <w:rFonts w:ascii="Times New Roman" w:hAnsi="Times New Roman" w:cs="Times New Roman"/>
          <w:bCs/>
          <w:color w:val="414141"/>
          <w:shd w:val="clear" w:color="auto" w:fill="FFFFFF"/>
        </w:rPr>
        <w:t>.</w:t>
      </w:r>
      <w:r w:rsidRPr="00800991">
        <w:rPr>
          <w:rFonts w:ascii="Times New Roman" w:hAnsi="Times New Roman" w:cs="Times New Roman"/>
          <w:color w:val="414141"/>
          <w:shd w:val="clear" w:color="auto" w:fill="FFFFFF"/>
        </w:rPr>
        <w:t> Совершенно ясно, что государство, заключая "общественный договор", должно в значительной мере изменить финансирование системы образования, причем этот процесс должен быть связан не только с увеличением оплаты труда учителя, но и с развитием материально</w:t>
      </w:r>
      <w:r w:rsidRPr="00800991">
        <w:rPr>
          <w:rFonts w:ascii="Times New Roman" w:hAnsi="Times New Roman" w:cs="Times New Roman"/>
          <w:color w:val="414141"/>
          <w:shd w:val="clear" w:color="auto" w:fill="FFFFFF"/>
        </w:rPr>
        <w:softHyphen/>
        <w:t>-технической базы российской школы, поскольку </w:t>
      </w:r>
      <w:r w:rsidRPr="00800991">
        <w:rPr>
          <w:rFonts w:ascii="Times New Roman" w:hAnsi="Times New Roman" w:cs="Times New Roman"/>
          <w:bCs/>
          <w:color w:val="414141"/>
          <w:shd w:val="clear" w:color="auto" w:fill="FFFFFF"/>
        </w:rPr>
        <w:t>новый стандарт может быть полностью реализован лишь в новой образовательной среде.</w:t>
      </w:r>
    </w:p>
    <w:sectPr w:rsidR="006336C5" w:rsidRPr="00800991" w:rsidSect="00633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800991"/>
    <w:rsid w:val="004A4DD0"/>
    <w:rsid w:val="006336C5"/>
    <w:rsid w:val="00800991"/>
    <w:rsid w:val="00940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36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0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3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658</Characters>
  <Application>Microsoft Office Word</Application>
  <DocSecurity>0</DocSecurity>
  <Lines>5</Lines>
  <Paragraphs>1</Paragraphs>
  <ScaleCrop>false</ScaleCrop>
  <Company/>
  <LinksUpToDate>false</LinksUpToDate>
  <CharactersWithSpaces>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2020-11-11T10:31:00Z</dcterms:created>
  <dcterms:modified xsi:type="dcterms:W3CDTF">2020-11-11T10:36:00Z</dcterms:modified>
</cp:coreProperties>
</file>