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D8" w:rsidRPr="00CC57E8" w:rsidRDefault="00A96BD8" w:rsidP="00EC791B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aps/>
          <w:color w:val="000000"/>
        </w:rPr>
      </w:pPr>
      <w:r w:rsidRPr="00CC57E8">
        <w:rPr>
          <w:rStyle w:val="c1"/>
          <w:b/>
          <w:caps/>
          <w:color w:val="000000"/>
        </w:rPr>
        <w:t>Использование цифровых образовательных ресурсов в обучении математике</w:t>
      </w:r>
    </w:p>
    <w:p w:rsidR="00A96BD8" w:rsidRPr="00CC57E8" w:rsidRDefault="00A96BD8" w:rsidP="00522EA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</w:rPr>
      </w:pPr>
    </w:p>
    <w:p w:rsidR="00EC791B" w:rsidRDefault="00EC791B" w:rsidP="00EC791B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color w:val="000000"/>
        </w:rPr>
      </w:pPr>
      <w:r w:rsidRPr="00CC57E8">
        <w:rPr>
          <w:rStyle w:val="c1"/>
          <w:b/>
          <w:color w:val="000000"/>
        </w:rPr>
        <w:t>Карелина О.В.</w:t>
      </w:r>
    </w:p>
    <w:p w:rsidR="00CC57E8" w:rsidRDefault="00CC57E8" w:rsidP="00EC791B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i/>
          <w:color w:val="000000"/>
        </w:rPr>
      </w:pPr>
      <w:r w:rsidRPr="00CC57E8">
        <w:rPr>
          <w:rStyle w:val="c1"/>
          <w:i/>
          <w:color w:val="000000"/>
        </w:rPr>
        <w:t>ГБПОУ ИО</w:t>
      </w:r>
      <w:r>
        <w:rPr>
          <w:rStyle w:val="c1"/>
          <w:i/>
          <w:color w:val="000000"/>
        </w:rPr>
        <w:t xml:space="preserve"> </w:t>
      </w:r>
      <w:r w:rsidRPr="00CC57E8">
        <w:rPr>
          <w:rStyle w:val="c1"/>
          <w:i/>
          <w:color w:val="000000"/>
        </w:rPr>
        <w:t>Иркутский техникум речного и автомобильного транспорта</w:t>
      </w:r>
    </w:p>
    <w:p w:rsidR="004F0135" w:rsidRPr="00CE4A47" w:rsidRDefault="007E326F" w:rsidP="00EC791B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i/>
          <w:color w:val="000000"/>
        </w:rPr>
      </w:pPr>
      <w:hyperlink r:id="rId6" w:history="1">
        <w:r w:rsidR="004F0135" w:rsidRPr="00F762D1">
          <w:rPr>
            <w:rStyle w:val="a3"/>
            <w:i/>
            <w:lang w:val="en-US"/>
          </w:rPr>
          <w:t>Olga</w:t>
        </w:r>
        <w:r w:rsidR="004F0135" w:rsidRPr="00CE4A47">
          <w:rPr>
            <w:rStyle w:val="a3"/>
            <w:i/>
          </w:rPr>
          <w:t>.</w:t>
        </w:r>
        <w:r w:rsidR="004F0135" w:rsidRPr="00F762D1">
          <w:rPr>
            <w:rStyle w:val="a3"/>
            <w:i/>
            <w:lang w:val="en-US"/>
          </w:rPr>
          <w:t>karelina</w:t>
        </w:r>
        <w:r w:rsidR="004F0135" w:rsidRPr="00CE4A47">
          <w:rPr>
            <w:rStyle w:val="a3"/>
            <w:i/>
          </w:rPr>
          <w:t>.67@</w:t>
        </w:r>
        <w:r w:rsidR="004F0135" w:rsidRPr="00F762D1">
          <w:rPr>
            <w:rStyle w:val="a3"/>
            <w:i/>
            <w:lang w:val="en-US"/>
          </w:rPr>
          <w:t>mail</w:t>
        </w:r>
        <w:r w:rsidR="004F0135" w:rsidRPr="00CE4A47">
          <w:rPr>
            <w:rStyle w:val="a3"/>
            <w:i/>
          </w:rPr>
          <w:t>.</w:t>
        </w:r>
        <w:proofErr w:type="spellStart"/>
        <w:r w:rsidR="004F0135" w:rsidRPr="00F762D1">
          <w:rPr>
            <w:rStyle w:val="a3"/>
            <w:i/>
            <w:lang w:val="en-US"/>
          </w:rPr>
          <w:t>ru</w:t>
        </w:r>
        <w:proofErr w:type="spellEnd"/>
      </w:hyperlink>
    </w:p>
    <w:p w:rsidR="004F0135" w:rsidRPr="00CE4A47" w:rsidRDefault="004F0135" w:rsidP="00EC791B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i/>
          <w:color w:val="000000"/>
        </w:rPr>
      </w:pPr>
    </w:p>
    <w:p w:rsidR="00A96BD8" w:rsidRPr="00CC57E8" w:rsidRDefault="00C838F5" w:rsidP="004F013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C57E8">
        <w:rPr>
          <w:rStyle w:val="c1"/>
          <w:color w:val="000000"/>
        </w:rPr>
        <w:t>Информатизация</w:t>
      </w:r>
      <w:r w:rsidR="00A96BD8" w:rsidRPr="00CC57E8">
        <w:rPr>
          <w:rStyle w:val="c1"/>
          <w:color w:val="000000"/>
        </w:rPr>
        <w:t xml:space="preserve"> образовательной деятельности </w:t>
      </w:r>
      <w:r w:rsidRPr="00CC57E8">
        <w:rPr>
          <w:rStyle w:val="c1"/>
          <w:color w:val="000000"/>
        </w:rPr>
        <w:t>связана совершенствованием  и массовым распространением</w:t>
      </w:r>
      <w:r w:rsidR="00A96BD8" w:rsidRPr="00CC57E8">
        <w:rPr>
          <w:rStyle w:val="c1"/>
          <w:color w:val="000000"/>
        </w:rPr>
        <w:t xml:space="preserve"> современных цифровых и электронных образовательных ресурсов (ЦОР и ЭОР).</w:t>
      </w:r>
    </w:p>
    <w:p w:rsidR="00A96BD8" w:rsidRPr="00CC57E8" w:rsidRDefault="00A96BD8" w:rsidP="004F013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C57E8">
        <w:rPr>
          <w:rStyle w:val="c1"/>
          <w:color w:val="000000"/>
        </w:rPr>
        <w:t>Главной целью использования ЦОР и ЭОР является повышение качества математического образования, увеличение степени его доступности.</w:t>
      </w:r>
    </w:p>
    <w:p w:rsidR="008347A9" w:rsidRPr="00CC57E8" w:rsidRDefault="00A96BD8" w:rsidP="00CE4A47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57E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Современные информационные и телекоммуникационные технологии позволяют активизировать и эффективно использовать информационные ресурсы общества, которые являются наиболее важным стратегическим фактором его развития. Использование ЦОР в учебном процессе позволяет повысить качество учебного материала и усилить образовательные эффекты, кроме того, применение ЦОР позволяет реализовывать дифференцированный подход к обучению </w:t>
      </w:r>
      <w:r w:rsidR="007E326F" w:rsidRPr="007E326F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обучающихся </w:t>
      </w:r>
      <w:r w:rsidRPr="00CC57E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разным уровнем готовности, так как создает условия для самостоятельной учебной деятельности в индивидуальном темпе с использованием оптимальных для конкретного обучающегося способа восприятия информации.</w:t>
      </w:r>
      <w:r w:rsidRPr="00CC57E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C57E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ЭОР и ЦОР выступают как эффективное дидактическое средство, с помощью которого можно формировать индивидуальную образовательную траекторию обучающихся</w:t>
      </w:r>
      <w:r w:rsidR="003A7DE1" w:rsidRPr="00CC57E8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.[1]</w:t>
      </w:r>
    </w:p>
    <w:p w:rsidR="003A7DE1" w:rsidRPr="00CC57E8" w:rsidRDefault="003A7DE1" w:rsidP="00CE4A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C57E8">
        <w:rPr>
          <w:b/>
          <w:bCs/>
          <w:color w:val="333333"/>
        </w:rPr>
        <w:t>Основные инновационные качества ЭОР:</w:t>
      </w:r>
    </w:p>
    <w:p w:rsidR="003A7DE1" w:rsidRPr="00CC57E8" w:rsidRDefault="003A7DE1" w:rsidP="00CE4A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C57E8">
        <w:rPr>
          <w:color w:val="333333"/>
        </w:rPr>
        <w:t>1.</w:t>
      </w:r>
      <w:r w:rsidRPr="00CC57E8">
        <w:rPr>
          <w:rStyle w:val="apple-converted-space"/>
          <w:color w:val="333333"/>
        </w:rPr>
        <w:t> </w:t>
      </w:r>
      <w:r w:rsidRPr="00CC57E8">
        <w:rPr>
          <w:b/>
          <w:bCs/>
          <w:color w:val="333333"/>
        </w:rPr>
        <w:t>Комплексность.</w:t>
      </w:r>
      <w:r w:rsidRPr="00CC57E8">
        <w:rPr>
          <w:rStyle w:val="apple-converted-space"/>
          <w:color w:val="333333"/>
        </w:rPr>
        <w:t> </w:t>
      </w:r>
      <w:r w:rsidRPr="00CC57E8">
        <w:rPr>
          <w:color w:val="333333"/>
        </w:rPr>
        <w:t>Возможность обеспечения всех компонентов образовательного процесса:</w:t>
      </w:r>
    </w:p>
    <w:p w:rsidR="003A7DE1" w:rsidRPr="00CC57E8" w:rsidRDefault="003A7DE1" w:rsidP="00CE4A4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CC57E8">
        <w:rPr>
          <w:color w:val="333333"/>
        </w:rPr>
        <w:t>получение информации;</w:t>
      </w:r>
    </w:p>
    <w:p w:rsidR="003A7DE1" w:rsidRPr="00CC57E8" w:rsidRDefault="003A7DE1" w:rsidP="00CE4A4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CC57E8">
        <w:rPr>
          <w:color w:val="333333"/>
        </w:rPr>
        <w:t>практические занятия;</w:t>
      </w:r>
    </w:p>
    <w:p w:rsidR="003A7DE1" w:rsidRPr="00CC57E8" w:rsidRDefault="003A7DE1" w:rsidP="00CE4A4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CC57E8">
        <w:rPr>
          <w:color w:val="333333"/>
        </w:rPr>
        <w:t>аттестация (контроль учебных достижений).</w:t>
      </w:r>
    </w:p>
    <w:p w:rsidR="003A7DE1" w:rsidRPr="00CC57E8" w:rsidRDefault="003A7DE1" w:rsidP="00CE4A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C57E8">
        <w:rPr>
          <w:color w:val="333333"/>
        </w:rPr>
        <w:t>При работе с традиционным учебником обеспечивается только получение информации.</w:t>
      </w:r>
    </w:p>
    <w:p w:rsidR="003A7DE1" w:rsidRPr="00CC57E8" w:rsidRDefault="003A7DE1" w:rsidP="00CE4A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C57E8">
        <w:rPr>
          <w:color w:val="333333"/>
        </w:rPr>
        <w:t>2.</w:t>
      </w:r>
      <w:r w:rsidRPr="00CC57E8">
        <w:rPr>
          <w:rStyle w:val="apple-converted-space"/>
          <w:color w:val="333333"/>
        </w:rPr>
        <w:t> </w:t>
      </w:r>
      <w:r w:rsidRPr="00CC57E8">
        <w:rPr>
          <w:b/>
          <w:bCs/>
          <w:color w:val="333333"/>
        </w:rPr>
        <w:t>Интерактивность</w:t>
      </w:r>
      <w:r w:rsidRPr="00CC57E8">
        <w:rPr>
          <w:color w:val="333333"/>
        </w:rPr>
        <w:t>, которая обеспечивает резкое расширение возможностей самостоятельной учебной работы за счет использования активно - деятельностных форм обучения.</w:t>
      </w:r>
    </w:p>
    <w:p w:rsidR="003A7DE1" w:rsidRPr="00CC57E8" w:rsidRDefault="003A7DE1" w:rsidP="00CE4A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C57E8">
        <w:rPr>
          <w:color w:val="333333"/>
        </w:rPr>
        <w:t>3. Возможность более</w:t>
      </w:r>
      <w:r w:rsidRPr="00CC57E8">
        <w:rPr>
          <w:rStyle w:val="apple-converted-space"/>
          <w:color w:val="333333"/>
        </w:rPr>
        <w:t> </w:t>
      </w:r>
      <w:r w:rsidRPr="00CC57E8">
        <w:rPr>
          <w:b/>
          <w:bCs/>
          <w:color w:val="333333"/>
        </w:rPr>
        <w:t>полноценного обучения</w:t>
      </w:r>
      <w:r w:rsidRPr="00CC57E8">
        <w:rPr>
          <w:rStyle w:val="apple-converted-space"/>
          <w:color w:val="333333"/>
        </w:rPr>
        <w:t> </w:t>
      </w:r>
      <w:r w:rsidRPr="00CC57E8">
        <w:rPr>
          <w:color w:val="333333"/>
        </w:rPr>
        <w:t>вне аудитории [2]</w:t>
      </w:r>
    </w:p>
    <w:p w:rsidR="00A96BD8" w:rsidRPr="00CC57E8" w:rsidRDefault="00A96BD8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57E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Цифровые образовательные ресурсы (ЦОР)</w:t>
      </w:r>
      <w:r w:rsidRPr="00CC57E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C57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</w:t>
      </w:r>
      <w:r w:rsidR="003A7DE1" w:rsidRPr="00CC57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[1]</w:t>
      </w:r>
    </w:p>
    <w:p w:rsidR="003A7DE1" w:rsidRPr="00CC57E8" w:rsidRDefault="003A7DE1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C57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уроках я активно использую ресурсы http://fcior.edu.ru/ и http://school-collection.edu.ru/.</w:t>
      </w:r>
    </w:p>
    <w:p w:rsidR="00A96BD8" w:rsidRPr="00CC57E8" w:rsidRDefault="00522EAE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E8">
        <w:rPr>
          <w:rFonts w:ascii="Times New Roman" w:hAnsi="Times New Roman" w:cs="Times New Roman"/>
          <w:sz w:val="24"/>
          <w:szCs w:val="24"/>
        </w:rPr>
        <w:t xml:space="preserve">Я в своей практике </w:t>
      </w:r>
      <w:r w:rsidR="00C838F5" w:rsidRPr="00CC57E8">
        <w:rPr>
          <w:rFonts w:ascii="Times New Roman" w:hAnsi="Times New Roman" w:cs="Times New Roman"/>
          <w:sz w:val="24"/>
          <w:szCs w:val="24"/>
        </w:rPr>
        <w:t xml:space="preserve">применяю </w:t>
      </w:r>
      <w:r w:rsidRPr="00CC57E8">
        <w:rPr>
          <w:rFonts w:ascii="Times New Roman" w:hAnsi="Times New Roman" w:cs="Times New Roman"/>
          <w:sz w:val="24"/>
          <w:szCs w:val="24"/>
        </w:rPr>
        <w:t>следующие ц</w:t>
      </w:r>
      <w:r w:rsidR="003A7DE1" w:rsidRPr="00CC57E8">
        <w:rPr>
          <w:rFonts w:ascii="Times New Roman" w:hAnsi="Times New Roman" w:cs="Times New Roman"/>
          <w:sz w:val="24"/>
          <w:szCs w:val="24"/>
        </w:rPr>
        <w:t xml:space="preserve">ифровые </w:t>
      </w:r>
      <w:r w:rsidRPr="00CC57E8">
        <w:rPr>
          <w:rFonts w:ascii="Times New Roman" w:hAnsi="Times New Roman" w:cs="Times New Roman"/>
          <w:sz w:val="24"/>
          <w:szCs w:val="24"/>
        </w:rPr>
        <w:t>о</w:t>
      </w:r>
      <w:r w:rsidR="003A7DE1" w:rsidRPr="00CC57E8">
        <w:rPr>
          <w:rFonts w:ascii="Times New Roman" w:hAnsi="Times New Roman" w:cs="Times New Roman"/>
          <w:sz w:val="24"/>
          <w:szCs w:val="24"/>
        </w:rPr>
        <w:t xml:space="preserve">бразовательные </w:t>
      </w:r>
      <w:r w:rsidRPr="00CC57E8">
        <w:rPr>
          <w:rFonts w:ascii="Times New Roman" w:hAnsi="Times New Roman" w:cs="Times New Roman"/>
          <w:sz w:val="24"/>
          <w:szCs w:val="24"/>
        </w:rPr>
        <w:t>р</w:t>
      </w:r>
      <w:r w:rsidR="003A7DE1" w:rsidRPr="00CC57E8">
        <w:rPr>
          <w:rFonts w:ascii="Times New Roman" w:hAnsi="Times New Roman" w:cs="Times New Roman"/>
          <w:sz w:val="24"/>
          <w:szCs w:val="24"/>
        </w:rPr>
        <w:t>есурсы</w:t>
      </w:r>
      <w:r w:rsidRPr="00CC57E8">
        <w:rPr>
          <w:rFonts w:ascii="Times New Roman" w:hAnsi="Times New Roman" w:cs="Times New Roman"/>
          <w:sz w:val="24"/>
          <w:szCs w:val="24"/>
        </w:rPr>
        <w:t>:</w:t>
      </w:r>
    </w:p>
    <w:p w:rsidR="00522EAE" w:rsidRPr="00CC57E8" w:rsidRDefault="00CE4A47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522EAE" w:rsidRPr="00CC57E8">
        <w:rPr>
          <w:rFonts w:ascii="Times New Roman" w:hAnsi="Times New Roman" w:cs="Times New Roman"/>
          <w:sz w:val="24"/>
          <w:szCs w:val="24"/>
        </w:rPr>
        <w:t>студенты к нам приходят 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22EAE" w:rsidRPr="00CC57E8">
        <w:rPr>
          <w:rFonts w:ascii="Times New Roman" w:hAnsi="Times New Roman" w:cs="Times New Roman"/>
          <w:sz w:val="24"/>
          <w:szCs w:val="24"/>
        </w:rPr>
        <w:t xml:space="preserve"> слабой </w:t>
      </w:r>
      <w:r w:rsidR="00C838F5" w:rsidRPr="00CC57E8">
        <w:rPr>
          <w:rFonts w:ascii="Times New Roman" w:hAnsi="Times New Roman" w:cs="Times New Roman"/>
          <w:sz w:val="24"/>
          <w:szCs w:val="24"/>
        </w:rPr>
        <w:t>подготовкой, подача материал</w:t>
      </w:r>
      <w:r>
        <w:rPr>
          <w:rFonts w:ascii="Times New Roman" w:hAnsi="Times New Roman" w:cs="Times New Roman"/>
          <w:sz w:val="24"/>
          <w:szCs w:val="24"/>
        </w:rPr>
        <w:t>а в форме лекций является мало</w:t>
      </w:r>
      <w:r w:rsidR="00C838F5" w:rsidRPr="00CC57E8">
        <w:rPr>
          <w:rFonts w:ascii="Times New Roman" w:hAnsi="Times New Roman" w:cs="Times New Roman"/>
          <w:sz w:val="24"/>
          <w:szCs w:val="24"/>
        </w:rPr>
        <w:t xml:space="preserve">эффективной, поэтому я на </w:t>
      </w:r>
      <w:r w:rsidR="00522EAE" w:rsidRPr="00CC57E8">
        <w:rPr>
          <w:rFonts w:ascii="Times New Roman" w:hAnsi="Times New Roman" w:cs="Times New Roman"/>
          <w:sz w:val="24"/>
          <w:szCs w:val="24"/>
        </w:rPr>
        <w:t>своих занятиях использую видеоуроки и презентации</w:t>
      </w:r>
      <w:r w:rsidR="00C838F5" w:rsidRPr="00CC57E8">
        <w:rPr>
          <w:rFonts w:ascii="Times New Roman" w:hAnsi="Times New Roman" w:cs="Times New Roman"/>
          <w:sz w:val="24"/>
          <w:szCs w:val="24"/>
        </w:rPr>
        <w:t xml:space="preserve">, </w:t>
      </w:r>
      <w:r w:rsidR="00522EAE" w:rsidRPr="00CC57E8">
        <w:rPr>
          <w:rFonts w:ascii="Times New Roman" w:hAnsi="Times New Roman" w:cs="Times New Roman"/>
          <w:sz w:val="24"/>
          <w:szCs w:val="24"/>
        </w:rPr>
        <w:t xml:space="preserve"> подготовленные проектами </w:t>
      </w:r>
      <w:r w:rsidR="00C838F5" w:rsidRPr="00CC57E8">
        <w:rPr>
          <w:rFonts w:ascii="Times New Roman" w:hAnsi="Times New Roman" w:cs="Times New Roman"/>
          <w:sz w:val="24"/>
          <w:szCs w:val="24"/>
        </w:rPr>
        <w:t>«видеоурок»</w:t>
      </w:r>
      <w:r w:rsidR="00522EAE" w:rsidRPr="00CC57E8">
        <w:rPr>
          <w:rFonts w:ascii="Times New Roman" w:hAnsi="Times New Roman" w:cs="Times New Roman"/>
          <w:sz w:val="24"/>
          <w:szCs w:val="24"/>
        </w:rPr>
        <w:t xml:space="preserve"> и </w:t>
      </w:r>
      <w:r w:rsidR="00C838F5" w:rsidRPr="00CC57E8">
        <w:rPr>
          <w:rFonts w:ascii="Times New Roman" w:hAnsi="Times New Roman" w:cs="Times New Roman"/>
          <w:sz w:val="24"/>
          <w:szCs w:val="24"/>
        </w:rPr>
        <w:t>«</w:t>
      </w:r>
      <w:r w:rsidR="00522EAE" w:rsidRPr="00CC57E8">
        <w:rPr>
          <w:rFonts w:ascii="Times New Roman" w:hAnsi="Times New Roman" w:cs="Times New Roman"/>
          <w:sz w:val="24"/>
          <w:szCs w:val="24"/>
        </w:rPr>
        <w:t>инфоурок</w:t>
      </w:r>
      <w:r w:rsidR="00C838F5" w:rsidRPr="00CC57E8">
        <w:rPr>
          <w:rFonts w:ascii="Times New Roman" w:hAnsi="Times New Roman" w:cs="Times New Roman"/>
          <w:sz w:val="24"/>
          <w:szCs w:val="24"/>
        </w:rPr>
        <w:t>»</w:t>
      </w:r>
      <w:r w:rsidR="00522EAE" w:rsidRPr="00CC57E8">
        <w:rPr>
          <w:rFonts w:ascii="Times New Roman" w:hAnsi="Times New Roman" w:cs="Times New Roman"/>
          <w:sz w:val="24"/>
          <w:szCs w:val="24"/>
        </w:rPr>
        <w:t>.</w:t>
      </w:r>
      <w:r w:rsidR="00625EC8" w:rsidRPr="00CC57E8">
        <w:rPr>
          <w:rFonts w:ascii="Times New Roman" w:hAnsi="Times New Roman" w:cs="Times New Roman"/>
          <w:sz w:val="24"/>
          <w:szCs w:val="24"/>
        </w:rPr>
        <w:t xml:space="preserve"> </w:t>
      </w:r>
      <w:r w:rsidR="00522EAE" w:rsidRPr="00CC57E8">
        <w:rPr>
          <w:rFonts w:ascii="Times New Roman" w:hAnsi="Times New Roman" w:cs="Times New Roman"/>
          <w:sz w:val="24"/>
          <w:szCs w:val="24"/>
        </w:rPr>
        <w:t>Это компакт-диски</w:t>
      </w:r>
      <w:r w:rsidR="00C838F5" w:rsidRPr="00CC57E8">
        <w:rPr>
          <w:rFonts w:ascii="Times New Roman" w:hAnsi="Times New Roman" w:cs="Times New Roman"/>
          <w:sz w:val="24"/>
          <w:szCs w:val="24"/>
        </w:rPr>
        <w:t>,</w:t>
      </w:r>
      <w:r w:rsidR="00522EAE" w:rsidRPr="00CC57E8">
        <w:rPr>
          <w:rFonts w:ascii="Times New Roman" w:hAnsi="Times New Roman" w:cs="Times New Roman"/>
          <w:sz w:val="24"/>
          <w:szCs w:val="24"/>
        </w:rPr>
        <w:t xml:space="preserve"> выписанные мною</w:t>
      </w:r>
      <w:r>
        <w:rPr>
          <w:rFonts w:ascii="Times New Roman" w:hAnsi="Times New Roman" w:cs="Times New Roman"/>
          <w:sz w:val="24"/>
          <w:szCs w:val="24"/>
        </w:rPr>
        <w:t>. В них содержат</w:t>
      </w:r>
      <w:r w:rsidR="007A4618">
        <w:rPr>
          <w:rFonts w:ascii="Times New Roman" w:hAnsi="Times New Roman" w:cs="Times New Roman"/>
          <w:sz w:val="24"/>
          <w:szCs w:val="24"/>
        </w:rPr>
        <w:t>ся тесты</w:t>
      </w:r>
      <w:r w:rsidR="00625EC8" w:rsidRPr="00CC57E8">
        <w:rPr>
          <w:rFonts w:ascii="Times New Roman" w:hAnsi="Times New Roman" w:cs="Times New Roman"/>
          <w:sz w:val="24"/>
          <w:szCs w:val="24"/>
        </w:rPr>
        <w:t xml:space="preserve">, представленные в тестовой оболочке и в текстовых документах, презентации и видеоуроки. </w:t>
      </w:r>
    </w:p>
    <w:p w:rsidR="00C838F5" w:rsidRPr="00CC57E8" w:rsidRDefault="00625EC8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E8">
        <w:rPr>
          <w:rFonts w:ascii="Times New Roman" w:hAnsi="Times New Roman" w:cs="Times New Roman"/>
          <w:sz w:val="24"/>
          <w:szCs w:val="24"/>
        </w:rPr>
        <w:t xml:space="preserve">Перед началом просмотра видеоурока я ставлю вопросы, на которые </w:t>
      </w:r>
      <w:r w:rsidR="00C838F5" w:rsidRPr="00CC57E8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CC57E8">
        <w:rPr>
          <w:rFonts w:ascii="Times New Roman" w:hAnsi="Times New Roman" w:cs="Times New Roman"/>
          <w:sz w:val="24"/>
          <w:szCs w:val="24"/>
        </w:rPr>
        <w:t>должны будут ответить письменно в тетради после просмотра. Например</w:t>
      </w:r>
      <w:r w:rsidR="00426EB6" w:rsidRPr="00CC57E8">
        <w:rPr>
          <w:rFonts w:ascii="Times New Roman" w:hAnsi="Times New Roman" w:cs="Times New Roman"/>
          <w:sz w:val="24"/>
          <w:szCs w:val="24"/>
        </w:rPr>
        <w:t>,</w:t>
      </w:r>
      <w:r w:rsidRPr="00CC57E8">
        <w:rPr>
          <w:rFonts w:ascii="Times New Roman" w:hAnsi="Times New Roman" w:cs="Times New Roman"/>
          <w:sz w:val="24"/>
          <w:szCs w:val="24"/>
        </w:rPr>
        <w:t xml:space="preserve"> тема </w:t>
      </w:r>
      <w:r w:rsidR="00C838F5" w:rsidRPr="00CC57E8">
        <w:rPr>
          <w:rFonts w:ascii="Times New Roman" w:hAnsi="Times New Roman" w:cs="Times New Roman"/>
          <w:sz w:val="24"/>
          <w:szCs w:val="24"/>
        </w:rPr>
        <w:t>«</w:t>
      </w:r>
      <w:r w:rsidR="00426EB6" w:rsidRPr="00CC57E8">
        <w:rPr>
          <w:rFonts w:ascii="Times New Roman" w:hAnsi="Times New Roman" w:cs="Times New Roman"/>
          <w:sz w:val="24"/>
          <w:szCs w:val="24"/>
        </w:rPr>
        <w:t>Аксиомы стереометрии</w:t>
      </w:r>
      <w:r w:rsidR="00C838F5" w:rsidRPr="00CC57E8">
        <w:rPr>
          <w:rFonts w:ascii="Times New Roman" w:hAnsi="Times New Roman" w:cs="Times New Roman"/>
          <w:sz w:val="24"/>
          <w:szCs w:val="24"/>
        </w:rPr>
        <w:t>» подразумевают вопросы</w:t>
      </w:r>
      <w:r w:rsidR="00CE4A47">
        <w:rPr>
          <w:rFonts w:ascii="Times New Roman" w:hAnsi="Times New Roman" w:cs="Times New Roman"/>
          <w:sz w:val="24"/>
          <w:szCs w:val="24"/>
        </w:rPr>
        <w:t xml:space="preserve"> и задания</w:t>
      </w:r>
      <w:r w:rsidR="00C838F5" w:rsidRPr="00CC57E8">
        <w:rPr>
          <w:rFonts w:ascii="Times New Roman" w:hAnsi="Times New Roman" w:cs="Times New Roman"/>
          <w:sz w:val="24"/>
          <w:szCs w:val="24"/>
        </w:rPr>
        <w:t>:</w:t>
      </w:r>
    </w:p>
    <w:p w:rsidR="00426EB6" w:rsidRPr="00CC57E8" w:rsidRDefault="00426EB6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E8">
        <w:rPr>
          <w:rFonts w:ascii="Times New Roman" w:hAnsi="Times New Roman" w:cs="Times New Roman"/>
          <w:sz w:val="24"/>
          <w:szCs w:val="24"/>
        </w:rPr>
        <w:t>Что изучает геометрия?</w:t>
      </w:r>
    </w:p>
    <w:p w:rsidR="00426EB6" w:rsidRPr="00CC57E8" w:rsidRDefault="00426EB6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E8">
        <w:rPr>
          <w:rFonts w:ascii="Times New Roman" w:hAnsi="Times New Roman" w:cs="Times New Roman"/>
          <w:sz w:val="24"/>
          <w:szCs w:val="24"/>
        </w:rPr>
        <w:lastRenderedPageBreak/>
        <w:t>Что изучает стереометрия?</w:t>
      </w:r>
    </w:p>
    <w:p w:rsidR="00426EB6" w:rsidRPr="00CC57E8" w:rsidRDefault="00426EB6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E8">
        <w:rPr>
          <w:rFonts w:ascii="Times New Roman" w:hAnsi="Times New Roman" w:cs="Times New Roman"/>
          <w:sz w:val="24"/>
          <w:szCs w:val="24"/>
        </w:rPr>
        <w:t>Перечислите основные понятия стер</w:t>
      </w:r>
      <w:r w:rsidR="00CE4A47">
        <w:rPr>
          <w:rFonts w:ascii="Times New Roman" w:hAnsi="Times New Roman" w:cs="Times New Roman"/>
          <w:sz w:val="24"/>
          <w:szCs w:val="24"/>
        </w:rPr>
        <w:t>еометрии.</w:t>
      </w:r>
    </w:p>
    <w:p w:rsidR="00426EB6" w:rsidRPr="00CC57E8" w:rsidRDefault="00426EB6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E8">
        <w:rPr>
          <w:rFonts w:ascii="Times New Roman" w:hAnsi="Times New Roman" w:cs="Times New Roman"/>
          <w:sz w:val="24"/>
          <w:szCs w:val="24"/>
        </w:rPr>
        <w:t>Дайте определения аксиоме.</w:t>
      </w:r>
    </w:p>
    <w:p w:rsidR="00426EB6" w:rsidRPr="00CC57E8" w:rsidRDefault="00426EB6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E8">
        <w:rPr>
          <w:rFonts w:ascii="Times New Roman" w:hAnsi="Times New Roman" w:cs="Times New Roman"/>
          <w:sz w:val="24"/>
          <w:szCs w:val="24"/>
        </w:rPr>
        <w:t>Сформулируйте аксиомы сте</w:t>
      </w:r>
      <w:r w:rsidR="00CE4A47">
        <w:rPr>
          <w:rFonts w:ascii="Times New Roman" w:hAnsi="Times New Roman" w:cs="Times New Roman"/>
          <w:sz w:val="24"/>
          <w:szCs w:val="24"/>
        </w:rPr>
        <w:t>реометрии и изобразите  рисунок.</w:t>
      </w:r>
    </w:p>
    <w:p w:rsidR="00426EB6" w:rsidRPr="00CC57E8" w:rsidRDefault="00426EB6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E8">
        <w:rPr>
          <w:rFonts w:ascii="Times New Roman" w:hAnsi="Times New Roman" w:cs="Times New Roman"/>
          <w:sz w:val="24"/>
          <w:szCs w:val="24"/>
        </w:rPr>
        <w:t>Сформулируйте следствия</w:t>
      </w:r>
      <w:r w:rsidR="00CE4A47">
        <w:rPr>
          <w:rFonts w:ascii="Times New Roman" w:hAnsi="Times New Roman" w:cs="Times New Roman"/>
          <w:sz w:val="24"/>
          <w:szCs w:val="24"/>
        </w:rPr>
        <w:t xml:space="preserve"> из аксиом и изобразите рисунок.</w:t>
      </w:r>
    </w:p>
    <w:p w:rsidR="00C838F5" w:rsidRPr="00CC57E8" w:rsidRDefault="00625EC8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E8">
        <w:rPr>
          <w:rFonts w:ascii="Times New Roman" w:hAnsi="Times New Roman" w:cs="Times New Roman"/>
          <w:sz w:val="24"/>
          <w:szCs w:val="24"/>
        </w:rPr>
        <w:t>Также использую эти ресурсы для контроля знаний</w:t>
      </w:r>
      <w:r w:rsidR="00CE4A47">
        <w:rPr>
          <w:rFonts w:ascii="Times New Roman" w:hAnsi="Times New Roman" w:cs="Times New Roman"/>
          <w:sz w:val="24"/>
          <w:szCs w:val="24"/>
        </w:rPr>
        <w:t xml:space="preserve"> студентов в форме тестирования</w:t>
      </w:r>
      <w:r w:rsidRPr="00CC57E8">
        <w:rPr>
          <w:rFonts w:ascii="Times New Roman" w:hAnsi="Times New Roman" w:cs="Times New Roman"/>
          <w:sz w:val="24"/>
          <w:szCs w:val="24"/>
        </w:rPr>
        <w:t>. Чтобы избежать списывания</w:t>
      </w:r>
      <w:r w:rsidR="00CE4A47">
        <w:rPr>
          <w:rFonts w:ascii="Times New Roman" w:hAnsi="Times New Roman" w:cs="Times New Roman"/>
          <w:sz w:val="24"/>
          <w:szCs w:val="24"/>
        </w:rPr>
        <w:t>,</w:t>
      </w:r>
      <w:r w:rsidRPr="00CC57E8">
        <w:rPr>
          <w:rFonts w:ascii="Times New Roman" w:hAnsi="Times New Roman" w:cs="Times New Roman"/>
          <w:sz w:val="24"/>
          <w:szCs w:val="24"/>
        </w:rPr>
        <w:t xml:space="preserve"> разбиваю группу на 2 подгруппы</w:t>
      </w:r>
      <w:r w:rsidR="00CE4A47">
        <w:rPr>
          <w:rFonts w:ascii="Times New Roman" w:hAnsi="Times New Roman" w:cs="Times New Roman"/>
          <w:sz w:val="24"/>
          <w:szCs w:val="24"/>
        </w:rPr>
        <w:t xml:space="preserve">: одна работает за </w:t>
      </w:r>
      <w:proofErr w:type="gramStart"/>
      <w:r w:rsidR="00CE4A47">
        <w:rPr>
          <w:rFonts w:ascii="Times New Roman" w:hAnsi="Times New Roman" w:cs="Times New Roman"/>
          <w:sz w:val="24"/>
          <w:szCs w:val="24"/>
        </w:rPr>
        <w:t>ПК</w:t>
      </w:r>
      <w:r w:rsidRPr="00CC57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57E8">
        <w:rPr>
          <w:rFonts w:ascii="Times New Roman" w:hAnsi="Times New Roman" w:cs="Times New Roman"/>
          <w:sz w:val="24"/>
          <w:szCs w:val="24"/>
        </w:rPr>
        <w:t xml:space="preserve"> а другая </w:t>
      </w:r>
      <w:r w:rsidR="00CE4A47">
        <w:rPr>
          <w:rFonts w:ascii="Times New Roman" w:hAnsi="Times New Roman" w:cs="Times New Roman"/>
          <w:sz w:val="24"/>
          <w:szCs w:val="24"/>
        </w:rPr>
        <w:t xml:space="preserve">— </w:t>
      </w:r>
      <w:r w:rsidRPr="00CC57E8">
        <w:rPr>
          <w:rFonts w:ascii="Times New Roman" w:hAnsi="Times New Roman" w:cs="Times New Roman"/>
          <w:sz w:val="24"/>
          <w:szCs w:val="24"/>
        </w:rPr>
        <w:t>за рабочими столами. На следующий урок меняю подгруппы</w:t>
      </w:r>
      <w:r w:rsidR="00CE4A47">
        <w:rPr>
          <w:rFonts w:ascii="Times New Roman" w:hAnsi="Times New Roman" w:cs="Times New Roman"/>
          <w:sz w:val="24"/>
          <w:szCs w:val="24"/>
        </w:rPr>
        <w:t>.</w:t>
      </w:r>
      <w:r w:rsidRPr="00CC5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EC8" w:rsidRPr="00CC57E8" w:rsidRDefault="00426EB6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E8">
        <w:rPr>
          <w:rFonts w:ascii="Times New Roman" w:hAnsi="Times New Roman" w:cs="Times New Roman"/>
          <w:sz w:val="24"/>
          <w:szCs w:val="24"/>
        </w:rPr>
        <w:t xml:space="preserve">К учебнику </w:t>
      </w:r>
      <w:r w:rsidR="00C838F5" w:rsidRPr="00CC57E8">
        <w:rPr>
          <w:rFonts w:ascii="Times New Roman" w:hAnsi="Times New Roman" w:cs="Times New Roman"/>
          <w:sz w:val="24"/>
          <w:szCs w:val="24"/>
        </w:rPr>
        <w:t>Колмогорова</w:t>
      </w:r>
      <w:r w:rsidRPr="00CC57E8">
        <w:rPr>
          <w:rFonts w:ascii="Times New Roman" w:hAnsi="Times New Roman" w:cs="Times New Roman"/>
          <w:sz w:val="24"/>
          <w:szCs w:val="24"/>
        </w:rPr>
        <w:t xml:space="preserve"> есть </w:t>
      </w:r>
      <w:r w:rsidRPr="00CC57E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C57E8">
        <w:rPr>
          <w:rFonts w:ascii="Times New Roman" w:hAnsi="Times New Roman" w:cs="Times New Roman"/>
          <w:sz w:val="24"/>
          <w:szCs w:val="24"/>
        </w:rPr>
        <w:t>-диск</w:t>
      </w:r>
      <w:r w:rsidR="00CE4A47">
        <w:rPr>
          <w:rFonts w:ascii="Times New Roman" w:hAnsi="Times New Roman" w:cs="Times New Roman"/>
          <w:sz w:val="24"/>
          <w:szCs w:val="24"/>
        </w:rPr>
        <w:t>,</w:t>
      </w:r>
      <w:r w:rsidRPr="00CC57E8">
        <w:rPr>
          <w:rFonts w:ascii="Times New Roman" w:hAnsi="Times New Roman" w:cs="Times New Roman"/>
          <w:sz w:val="24"/>
          <w:szCs w:val="24"/>
        </w:rPr>
        <w:t xml:space="preserve"> его использую при работе со студентами</w:t>
      </w:r>
      <w:r w:rsidR="00C838F5" w:rsidRPr="00CC57E8">
        <w:rPr>
          <w:rFonts w:ascii="Times New Roman" w:hAnsi="Times New Roman" w:cs="Times New Roman"/>
          <w:sz w:val="24"/>
          <w:szCs w:val="24"/>
        </w:rPr>
        <w:t>,</w:t>
      </w:r>
      <w:r w:rsidRPr="00CC57E8">
        <w:rPr>
          <w:rFonts w:ascii="Times New Roman" w:hAnsi="Times New Roman" w:cs="Times New Roman"/>
          <w:sz w:val="24"/>
          <w:szCs w:val="24"/>
        </w:rPr>
        <w:t xml:space="preserve"> которые пропустили занятия. Даю им материал для самостоятельного изучения на уроке, потом </w:t>
      </w:r>
      <w:r w:rsidR="00C838F5" w:rsidRPr="00CC57E8">
        <w:rPr>
          <w:rFonts w:ascii="Times New Roman" w:hAnsi="Times New Roman" w:cs="Times New Roman"/>
          <w:sz w:val="24"/>
          <w:szCs w:val="24"/>
        </w:rPr>
        <w:t>провожу тестирование</w:t>
      </w:r>
      <w:r w:rsidR="00CE4A47">
        <w:rPr>
          <w:rFonts w:ascii="Times New Roman" w:hAnsi="Times New Roman" w:cs="Times New Roman"/>
          <w:sz w:val="24"/>
          <w:szCs w:val="24"/>
        </w:rPr>
        <w:t xml:space="preserve"> по теме. При этом можно быстро выявить</w:t>
      </w:r>
      <w:r w:rsidR="00DE22EB" w:rsidRPr="00CC57E8">
        <w:rPr>
          <w:rFonts w:ascii="Times New Roman" w:hAnsi="Times New Roman" w:cs="Times New Roman"/>
          <w:sz w:val="24"/>
          <w:szCs w:val="24"/>
        </w:rPr>
        <w:t xml:space="preserve">, </w:t>
      </w:r>
      <w:r w:rsidRPr="00CC57E8">
        <w:rPr>
          <w:rFonts w:ascii="Times New Roman" w:hAnsi="Times New Roman" w:cs="Times New Roman"/>
          <w:sz w:val="24"/>
          <w:szCs w:val="24"/>
        </w:rPr>
        <w:t>что студент не понял и на что надо обратить внимание.</w:t>
      </w:r>
    </w:p>
    <w:p w:rsidR="001D223C" w:rsidRDefault="00DE22EB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E8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r w:rsidR="00CE4A47">
        <w:rPr>
          <w:rFonts w:ascii="Times New Roman" w:hAnsi="Times New Roman" w:cs="Times New Roman"/>
          <w:sz w:val="24"/>
          <w:szCs w:val="24"/>
        </w:rPr>
        <w:t>в</w:t>
      </w:r>
      <w:r w:rsidR="004F0135">
        <w:rPr>
          <w:rFonts w:ascii="Times New Roman" w:hAnsi="Times New Roman" w:cs="Times New Roman"/>
          <w:sz w:val="24"/>
          <w:szCs w:val="24"/>
        </w:rPr>
        <w:t>неаудиторной самостоятельной работы</w:t>
      </w:r>
      <w:r w:rsidR="00426EB6" w:rsidRPr="00CC57E8">
        <w:rPr>
          <w:rFonts w:ascii="Times New Roman" w:hAnsi="Times New Roman" w:cs="Times New Roman"/>
          <w:sz w:val="24"/>
          <w:szCs w:val="24"/>
        </w:rPr>
        <w:t xml:space="preserve"> </w:t>
      </w:r>
      <w:r w:rsidRPr="00CC57E8">
        <w:rPr>
          <w:rFonts w:ascii="Times New Roman" w:hAnsi="Times New Roman" w:cs="Times New Roman"/>
          <w:sz w:val="24"/>
          <w:szCs w:val="24"/>
        </w:rPr>
        <w:t>использую</w:t>
      </w:r>
      <w:r w:rsidR="00CE4A47">
        <w:rPr>
          <w:rFonts w:ascii="Times New Roman" w:hAnsi="Times New Roman" w:cs="Times New Roman"/>
          <w:sz w:val="24"/>
          <w:szCs w:val="24"/>
        </w:rPr>
        <w:t xml:space="preserve"> электронные учебники. </w:t>
      </w:r>
      <w:r w:rsidR="00314476" w:rsidRPr="00CC57E8">
        <w:rPr>
          <w:rFonts w:ascii="Times New Roman" w:hAnsi="Times New Roman" w:cs="Times New Roman"/>
          <w:sz w:val="24"/>
          <w:szCs w:val="24"/>
        </w:rPr>
        <w:t>Например</w:t>
      </w:r>
      <w:r w:rsidR="00CE4A47">
        <w:rPr>
          <w:rFonts w:ascii="Times New Roman" w:hAnsi="Times New Roman" w:cs="Times New Roman"/>
          <w:sz w:val="24"/>
          <w:szCs w:val="24"/>
        </w:rPr>
        <w:t>,</w:t>
      </w:r>
      <w:r w:rsidR="00314476" w:rsidRPr="00CC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476" w:rsidRPr="00CC57E8">
        <w:rPr>
          <w:rFonts w:ascii="Times New Roman" w:hAnsi="Times New Roman" w:cs="Times New Roman"/>
          <w:sz w:val="24"/>
          <w:szCs w:val="24"/>
        </w:rPr>
        <w:t>Валуцэ</w:t>
      </w:r>
      <w:proofErr w:type="spellEnd"/>
      <w:r w:rsidR="00314476" w:rsidRPr="00CC5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476" w:rsidRPr="00CC57E8">
        <w:rPr>
          <w:rFonts w:ascii="Times New Roman" w:hAnsi="Times New Roman" w:cs="Times New Roman"/>
          <w:sz w:val="24"/>
          <w:szCs w:val="24"/>
        </w:rPr>
        <w:t>Дилигул</w:t>
      </w:r>
      <w:proofErr w:type="spellEnd"/>
      <w:r w:rsidR="00314476" w:rsidRPr="00CC57E8">
        <w:rPr>
          <w:rFonts w:ascii="Times New Roman" w:hAnsi="Times New Roman" w:cs="Times New Roman"/>
          <w:sz w:val="24"/>
          <w:szCs w:val="24"/>
        </w:rPr>
        <w:t xml:space="preserve"> </w:t>
      </w:r>
      <w:r w:rsidR="001D223C">
        <w:rPr>
          <w:rFonts w:ascii="Times New Roman" w:hAnsi="Times New Roman" w:cs="Times New Roman"/>
          <w:sz w:val="24"/>
          <w:szCs w:val="24"/>
        </w:rPr>
        <w:t>«Математика для техникумов»</w:t>
      </w:r>
      <w:r w:rsidR="00CE4A47">
        <w:rPr>
          <w:rFonts w:ascii="Times New Roman" w:hAnsi="Times New Roman" w:cs="Times New Roman"/>
          <w:sz w:val="24"/>
          <w:szCs w:val="24"/>
        </w:rPr>
        <w:t>.</w:t>
      </w:r>
    </w:p>
    <w:p w:rsidR="00314476" w:rsidRPr="00CC57E8" w:rsidRDefault="00CE4A47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техникуме ежегодно проходят Недели</w:t>
      </w:r>
      <w:r w:rsidR="00314476" w:rsidRPr="00CC57E8">
        <w:rPr>
          <w:rFonts w:ascii="Times New Roman" w:hAnsi="Times New Roman" w:cs="Times New Roman"/>
          <w:sz w:val="24"/>
          <w:szCs w:val="24"/>
        </w:rPr>
        <w:t xml:space="preserve"> естественно-математического цикла</w:t>
      </w:r>
      <w:r w:rsidR="00DE22EB" w:rsidRPr="00CC57E8">
        <w:rPr>
          <w:rFonts w:ascii="Times New Roman" w:hAnsi="Times New Roman" w:cs="Times New Roman"/>
          <w:sz w:val="24"/>
          <w:szCs w:val="24"/>
        </w:rPr>
        <w:t>. При подготовке</w:t>
      </w:r>
      <w:r w:rsidR="00314476" w:rsidRPr="00CC5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проводимым в рамках Недель мероприятиям</w:t>
      </w:r>
      <w:r w:rsidR="00DE22EB" w:rsidRPr="00CC57E8">
        <w:rPr>
          <w:rFonts w:ascii="Times New Roman" w:hAnsi="Times New Roman" w:cs="Times New Roman"/>
          <w:sz w:val="24"/>
          <w:szCs w:val="24"/>
        </w:rPr>
        <w:t xml:space="preserve"> </w:t>
      </w:r>
      <w:r w:rsidR="00314476" w:rsidRPr="00CC57E8">
        <w:rPr>
          <w:rFonts w:ascii="Times New Roman" w:hAnsi="Times New Roman" w:cs="Times New Roman"/>
          <w:sz w:val="24"/>
          <w:szCs w:val="24"/>
        </w:rPr>
        <w:t xml:space="preserve">использую </w:t>
      </w:r>
      <w:r w:rsidR="00DE22EB" w:rsidRPr="00CC57E8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314476" w:rsidRPr="00CC57E8">
        <w:rPr>
          <w:rFonts w:ascii="Times New Roman" w:hAnsi="Times New Roman" w:cs="Times New Roman"/>
          <w:sz w:val="24"/>
          <w:szCs w:val="24"/>
        </w:rPr>
        <w:t xml:space="preserve">сайты и </w:t>
      </w:r>
      <w:r w:rsidR="00DE22EB" w:rsidRPr="00CC57E8">
        <w:rPr>
          <w:rFonts w:ascii="Times New Roman" w:hAnsi="Times New Roman" w:cs="Times New Roman"/>
          <w:sz w:val="24"/>
          <w:szCs w:val="24"/>
        </w:rPr>
        <w:t xml:space="preserve">обращаюсь к сообществу </w:t>
      </w:r>
      <w:r w:rsidR="00314476" w:rsidRPr="00CC57E8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BE617D" w:rsidRPr="00CC57E8">
        <w:rPr>
          <w:rFonts w:ascii="Times New Roman" w:hAnsi="Times New Roman" w:cs="Times New Roman"/>
          <w:sz w:val="24"/>
          <w:szCs w:val="24"/>
        </w:rPr>
        <w:t>.</w:t>
      </w:r>
      <w:r w:rsidR="00314476" w:rsidRPr="00CC57E8">
        <w:rPr>
          <w:rFonts w:ascii="Times New Roman" w:hAnsi="Times New Roman" w:cs="Times New Roman"/>
          <w:sz w:val="24"/>
          <w:szCs w:val="24"/>
        </w:rPr>
        <w:t xml:space="preserve"> На уроках повторения или итоговых</w:t>
      </w:r>
      <w:r w:rsidR="00DE22EB" w:rsidRPr="00CC57E8">
        <w:rPr>
          <w:rFonts w:ascii="Times New Roman" w:hAnsi="Times New Roman" w:cs="Times New Roman"/>
          <w:sz w:val="24"/>
          <w:szCs w:val="24"/>
        </w:rPr>
        <w:t xml:space="preserve"> уроках </w:t>
      </w:r>
      <w:r w:rsidR="00BE617D" w:rsidRPr="00CC57E8">
        <w:rPr>
          <w:rFonts w:ascii="Times New Roman" w:hAnsi="Times New Roman" w:cs="Times New Roman"/>
          <w:sz w:val="24"/>
          <w:szCs w:val="24"/>
        </w:rPr>
        <w:t xml:space="preserve"> по теме использую игры.</w:t>
      </w:r>
      <w:r w:rsidR="007A4618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="00DE22EB" w:rsidRPr="00CC57E8">
        <w:rPr>
          <w:rFonts w:ascii="Times New Roman" w:hAnsi="Times New Roman" w:cs="Times New Roman"/>
          <w:sz w:val="24"/>
          <w:szCs w:val="24"/>
        </w:rPr>
        <w:t xml:space="preserve"> «</w:t>
      </w:r>
      <w:r w:rsidR="00BE617D" w:rsidRPr="00CC57E8">
        <w:rPr>
          <w:rFonts w:ascii="Times New Roman" w:hAnsi="Times New Roman" w:cs="Times New Roman"/>
          <w:sz w:val="24"/>
          <w:szCs w:val="24"/>
        </w:rPr>
        <w:t>Час занимательной математики»</w:t>
      </w:r>
    </w:p>
    <w:p w:rsidR="00314476" w:rsidRPr="00CC57E8" w:rsidRDefault="00314476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E8">
        <w:rPr>
          <w:rFonts w:ascii="Times New Roman" w:hAnsi="Times New Roman" w:cs="Times New Roman"/>
          <w:sz w:val="24"/>
          <w:szCs w:val="24"/>
        </w:rPr>
        <w:t xml:space="preserve">При изучении темы </w:t>
      </w:r>
      <w:r w:rsidR="00DE22EB" w:rsidRPr="00CC57E8">
        <w:rPr>
          <w:rFonts w:ascii="Times New Roman" w:hAnsi="Times New Roman" w:cs="Times New Roman"/>
          <w:sz w:val="24"/>
          <w:szCs w:val="24"/>
        </w:rPr>
        <w:t>«Ф</w:t>
      </w:r>
      <w:r w:rsidRPr="00CC57E8">
        <w:rPr>
          <w:rFonts w:ascii="Times New Roman" w:hAnsi="Times New Roman" w:cs="Times New Roman"/>
          <w:sz w:val="24"/>
          <w:szCs w:val="24"/>
        </w:rPr>
        <w:t>ункции и построение графиков</w:t>
      </w:r>
      <w:r w:rsidR="00DE22EB" w:rsidRPr="00CC57E8">
        <w:rPr>
          <w:rFonts w:ascii="Times New Roman" w:hAnsi="Times New Roman" w:cs="Times New Roman"/>
          <w:sz w:val="24"/>
          <w:szCs w:val="24"/>
        </w:rPr>
        <w:t>»</w:t>
      </w:r>
      <w:r w:rsidRPr="00CC57E8">
        <w:rPr>
          <w:rFonts w:ascii="Times New Roman" w:hAnsi="Times New Roman" w:cs="Times New Roman"/>
          <w:sz w:val="24"/>
          <w:szCs w:val="24"/>
        </w:rPr>
        <w:t xml:space="preserve"> использую программу </w:t>
      </w:r>
      <w:r w:rsidRPr="00CC57E8">
        <w:rPr>
          <w:rFonts w:ascii="Times New Roman" w:hAnsi="Times New Roman" w:cs="Times New Roman"/>
          <w:sz w:val="24"/>
          <w:szCs w:val="24"/>
          <w:lang w:val="en-US"/>
        </w:rPr>
        <w:t>Maxima</w:t>
      </w:r>
      <w:r w:rsidR="00CE4A47">
        <w:rPr>
          <w:rFonts w:ascii="Times New Roman" w:hAnsi="Times New Roman" w:cs="Times New Roman"/>
          <w:sz w:val="24"/>
          <w:szCs w:val="24"/>
        </w:rPr>
        <w:t>.</w:t>
      </w:r>
      <w:r w:rsidRPr="00CC5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56E" w:rsidRPr="00CC57E8" w:rsidRDefault="000D656E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E8">
        <w:rPr>
          <w:rFonts w:ascii="Times New Roman" w:hAnsi="Times New Roman" w:cs="Times New Roman"/>
          <w:sz w:val="24"/>
          <w:szCs w:val="24"/>
        </w:rPr>
        <w:t>Студенты строят графики, по ним описывают свойства функций, находят наибольшее и наименьшее значение функций.</w:t>
      </w:r>
    </w:p>
    <w:p w:rsidR="00314476" w:rsidRPr="00CC57E8" w:rsidRDefault="00CE4A47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</w:t>
      </w:r>
      <w:r w:rsidR="00314476" w:rsidRPr="00CC57E8">
        <w:rPr>
          <w:rFonts w:ascii="Times New Roman" w:hAnsi="Times New Roman" w:cs="Times New Roman"/>
          <w:sz w:val="24"/>
          <w:szCs w:val="24"/>
        </w:rPr>
        <w:t xml:space="preserve"> задач по теме </w:t>
      </w:r>
      <w:r w:rsidR="00DE22EB" w:rsidRPr="00CC57E8">
        <w:rPr>
          <w:rFonts w:ascii="Times New Roman" w:hAnsi="Times New Roman" w:cs="Times New Roman"/>
          <w:sz w:val="24"/>
          <w:szCs w:val="24"/>
        </w:rPr>
        <w:t>«М</w:t>
      </w:r>
      <w:r w:rsidR="00314476" w:rsidRPr="00CC57E8">
        <w:rPr>
          <w:rFonts w:ascii="Times New Roman" w:hAnsi="Times New Roman" w:cs="Times New Roman"/>
          <w:sz w:val="24"/>
          <w:szCs w:val="24"/>
        </w:rPr>
        <w:t>ногогранники и тела вращения</w:t>
      </w:r>
      <w:r w:rsidR="00DE22EB" w:rsidRPr="00CC57E8">
        <w:rPr>
          <w:rFonts w:ascii="Times New Roman" w:hAnsi="Times New Roman" w:cs="Times New Roman"/>
          <w:sz w:val="24"/>
          <w:szCs w:val="24"/>
        </w:rPr>
        <w:t>»</w:t>
      </w:r>
      <w:r w:rsidR="00314476" w:rsidRPr="00CC57E8">
        <w:rPr>
          <w:rFonts w:ascii="Times New Roman" w:hAnsi="Times New Roman" w:cs="Times New Roman"/>
          <w:sz w:val="24"/>
          <w:szCs w:val="24"/>
        </w:rPr>
        <w:t xml:space="preserve"> использую </w:t>
      </w:r>
      <w:r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314476" w:rsidRPr="00CC57E8">
        <w:rPr>
          <w:rFonts w:ascii="Times New Roman" w:hAnsi="Times New Roman" w:cs="Times New Roman"/>
          <w:sz w:val="24"/>
          <w:szCs w:val="24"/>
          <w:lang w:val="en-US"/>
        </w:rPr>
        <w:t>Pai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14476" w:rsidRPr="00CC57E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14476" w:rsidRPr="00CC57E8">
        <w:rPr>
          <w:rFonts w:ascii="Times New Roman" w:hAnsi="Times New Roman" w:cs="Times New Roman"/>
          <w:sz w:val="24"/>
          <w:szCs w:val="24"/>
        </w:rPr>
        <w:t>-3</w:t>
      </w:r>
      <w:r w:rsidR="00314476" w:rsidRPr="00CC57E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14476" w:rsidRPr="00CC57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7E8">
        <w:rPr>
          <w:rFonts w:ascii="Times New Roman" w:hAnsi="Times New Roman" w:cs="Times New Roman"/>
          <w:sz w:val="24"/>
          <w:szCs w:val="24"/>
        </w:rPr>
        <w:t>Студенты изображают многогранники и тела вращения для решения задач.</w:t>
      </w:r>
    </w:p>
    <w:p w:rsidR="009915D2" w:rsidRPr="00CC57E8" w:rsidRDefault="009915D2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E8">
        <w:rPr>
          <w:rFonts w:ascii="Times New Roman" w:hAnsi="Times New Roman" w:cs="Times New Roman"/>
          <w:sz w:val="24"/>
          <w:szCs w:val="24"/>
        </w:rPr>
        <w:t xml:space="preserve">Применение электронных таблиц </w:t>
      </w:r>
      <w:r w:rsidRPr="00CC57E8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CE4A47">
        <w:rPr>
          <w:rFonts w:ascii="Times New Roman" w:hAnsi="Times New Roman" w:cs="Times New Roman"/>
          <w:sz w:val="24"/>
          <w:szCs w:val="24"/>
        </w:rPr>
        <w:t xml:space="preserve"> помогает при изучении темы </w:t>
      </w:r>
      <w:r w:rsidRPr="00CC57E8">
        <w:rPr>
          <w:rFonts w:ascii="Times New Roman" w:hAnsi="Times New Roman" w:cs="Times New Roman"/>
          <w:sz w:val="24"/>
          <w:szCs w:val="24"/>
        </w:rPr>
        <w:t>«Нахождение п</w:t>
      </w:r>
      <w:r w:rsidR="007A4618">
        <w:rPr>
          <w:rFonts w:ascii="Times New Roman" w:hAnsi="Times New Roman" w:cs="Times New Roman"/>
          <w:sz w:val="24"/>
          <w:szCs w:val="24"/>
        </w:rPr>
        <w:t>лощади  криволинейной трапеции»</w:t>
      </w:r>
      <w:r w:rsidR="00C85327">
        <w:rPr>
          <w:rFonts w:ascii="Times New Roman" w:hAnsi="Times New Roman" w:cs="Times New Roman"/>
          <w:sz w:val="24"/>
          <w:szCs w:val="24"/>
        </w:rPr>
        <w:t>, в том числе при построении таблицы</w:t>
      </w:r>
      <w:r w:rsidRPr="00CC57E8">
        <w:rPr>
          <w:rFonts w:ascii="Times New Roman" w:hAnsi="Times New Roman" w:cs="Times New Roman"/>
          <w:sz w:val="24"/>
          <w:szCs w:val="24"/>
        </w:rPr>
        <w:t xml:space="preserve"> значений, </w:t>
      </w:r>
      <w:r w:rsidR="00C85327">
        <w:rPr>
          <w:rFonts w:ascii="Times New Roman" w:hAnsi="Times New Roman" w:cs="Times New Roman"/>
          <w:sz w:val="24"/>
          <w:szCs w:val="24"/>
        </w:rPr>
        <w:t>графиков</w:t>
      </w:r>
      <w:r w:rsidRPr="00CC57E8">
        <w:rPr>
          <w:rFonts w:ascii="Times New Roman" w:hAnsi="Times New Roman" w:cs="Times New Roman"/>
          <w:sz w:val="24"/>
          <w:szCs w:val="24"/>
        </w:rPr>
        <w:t xml:space="preserve">, </w:t>
      </w:r>
      <w:r w:rsidR="00C85327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Pr="00CC57E8">
        <w:rPr>
          <w:rFonts w:ascii="Times New Roman" w:hAnsi="Times New Roman" w:cs="Times New Roman"/>
          <w:sz w:val="24"/>
          <w:szCs w:val="24"/>
        </w:rPr>
        <w:t xml:space="preserve">по графику </w:t>
      </w:r>
      <w:r w:rsidR="00C85327">
        <w:rPr>
          <w:rFonts w:ascii="Times New Roman" w:hAnsi="Times New Roman" w:cs="Times New Roman"/>
          <w:sz w:val="24"/>
          <w:szCs w:val="24"/>
        </w:rPr>
        <w:t>пределов</w:t>
      </w:r>
      <w:r w:rsidRPr="00CC57E8">
        <w:rPr>
          <w:rFonts w:ascii="Times New Roman" w:hAnsi="Times New Roman" w:cs="Times New Roman"/>
          <w:sz w:val="24"/>
          <w:szCs w:val="24"/>
        </w:rPr>
        <w:t xml:space="preserve"> интегрирования.</w:t>
      </w:r>
    </w:p>
    <w:p w:rsidR="00DE22EB" w:rsidRPr="00CC57E8" w:rsidRDefault="00314476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E8">
        <w:rPr>
          <w:rFonts w:ascii="Times New Roman" w:hAnsi="Times New Roman" w:cs="Times New Roman"/>
          <w:sz w:val="24"/>
          <w:szCs w:val="24"/>
        </w:rPr>
        <w:t xml:space="preserve">Для быстрого поиска информации </w:t>
      </w:r>
      <w:r w:rsidR="00DE22EB" w:rsidRPr="00CC57E8">
        <w:rPr>
          <w:rFonts w:ascii="Times New Roman" w:hAnsi="Times New Roman" w:cs="Times New Roman"/>
          <w:sz w:val="24"/>
          <w:szCs w:val="24"/>
        </w:rPr>
        <w:t>на уроке даю возможность студентам пользоват</w:t>
      </w:r>
      <w:r w:rsidR="000D656E" w:rsidRPr="00CC57E8">
        <w:rPr>
          <w:rFonts w:ascii="Times New Roman" w:hAnsi="Times New Roman" w:cs="Times New Roman"/>
          <w:sz w:val="24"/>
          <w:szCs w:val="24"/>
        </w:rPr>
        <w:t xml:space="preserve">ься сотовыми телефонами. </w:t>
      </w:r>
      <w:r w:rsidRPr="00CC57E8">
        <w:rPr>
          <w:rFonts w:ascii="Times New Roman" w:hAnsi="Times New Roman" w:cs="Times New Roman"/>
          <w:sz w:val="24"/>
          <w:szCs w:val="24"/>
        </w:rPr>
        <w:t xml:space="preserve">Если </w:t>
      </w:r>
      <w:r w:rsidR="00C85327">
        <w:rPr>
          <w:rFonts w:ascii="Times New Roman" w:hAnsi="Times New Roman" w:cs="Times New Roman"/>
          <w:sz w:val="24"/>
          <w:szCs w:val="24"/>
        </w:rPr>
        <w:t>они</w:t>
      </w:r>
      <w:r w:rsidRPr="00CC57E8">
        <w:rPr>
          <w:rFonts w:ascii="Times New Roman" w:hAnsi="Times New Roman" w:cs="Times New Roman"/>
          <w:sz w:val="24"/>
          <w:szCs w:val="24"/>
        </w:rPr>
        <w:t xml:space="preserve"> не знают ответ </w:t>
      </w:r>
      <w:r w:rsidR="00C85327">
        <w:rPr>
          <w:rFonts w:ascii="Times New Roman" w:hAnsi="Times New Roman" w:cs="Times New Roman"/>
          <w:sz w:val="24"/>
          <w:szCs w:val="24"/>
        </w:rPr>
        <w:t xml:space="preserve">на поставленный вопрос, </w:t>
      </w:r>
      <w:r w:rsidRPr="00CC57E8">
        <w:rPr>
          <w:rFonts w:ascii="Times New Roman" w:hAnsi="Times New Roman" w:cs="Times New Roman"/>
          <w:sz w:val="24"/>
          <w:szCs w:val="24"/>
        </w:rPr>
        <w:t>прямо на уроке они</w:t>
      </w:r>
      <w:r w:rsidR="00DE22EB" w:rsidRPr="00CC57E8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0D656E" w:rsidRPr="00CC57E8">
        <w:rPr>
          <w:rFonts w:ascii="Times New Roman" w:hAnsi="Times New Roman" w:cs="Times New Roman"/>
          <w:sz w:val="24"/>
          <w:szCs w:val="24"/>
        </w:rPr>
        <w:t xml:space="preserve"> обращаться к поиску </w:t>
      </w:r>
      <w:r w:rsidR="007E326F" w:rsidRPr="00CC57E8">
        <w:rPr>
          <w:rFonts w:ascii="Times New Roman" w:hAnsi="Times New Roman" w:cs="Times New Roman"/>
          <w:sz w:val="24"/>
          <w:szCs w:val="24"/>
        </w:rPr>
        <w:t>информации, нашедших</w:t>
      </w:r>
      <w:r w:rsidR="00DE22EB" w:rsidRPr="00CC57E8">
        <w:rPr>
          <w:rFonts w:ascii="Times New Roman" w:hAnsi="Times New Roman" w:cs="Times New Roman"/>
          <w:sz w:val="24"/>
          <w:szCs w:val="24"/>
        </w:rPr>
        <w:t xml:space="preserve"> ответ </w:t>
      </w:r>
      <w:r w:rsidR="007E326F" w:rsidRPr="00CC57E8">
        <w:rPr>
          <w:rFonts w:ascii="Times New Roman" w:hAnsi="Times New Roman" w:cs="Times New Roman"/>
          <w:sz w:val="24"/>
          <w:szCs w:val="24"/>
        </w:rPr>
        <w:t>первыми,</w:t>
      </w:r>
      <w:r w:rsidR="00DE22EB" w:rsidRPr="00CC57E8">
        <w:rPr>
          <w:rFonts w:ascii="Times New Roman" w:hAnsi="Times New Roman" w:cs="Times New Roman"/>
          <w:sz w:val="24"/>
          <w:szCs w:val="24"/>
        </w:rPr>
        <w:t xml:space="preserve"> стимулирую баллом к оценке за работу на уроке.</w:t>
      </w:r>
    </w:p>
    <w:p w:rsidR="000D656E" w:rsidRPr="00CC57E8" w:rsidRDefault="00C85327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 в работе программу</w:t>
      </w:r>
      <w:r w:rsidR="000D656E" w:rsidRPr="00CC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56E" w:rsidRPr="00CC57E8">
        <w:rPr>
          <w:rFonts w:ascii="Times New Roman" w:hAnsi="Times New Roman" w:cs="Times New Roman"/>
          <w:sz w:val="24"/>
          <w:szCs w:val="24"/>
          <w:lang w:val="en-US"/>
        </w:rPr>
        <w:t>SMthStudio</w:t>
      </w:r>
      <w:proofErr w:type="spellEnd"/>
      <w:r w:rsidR="000D656E" w:rsidRPr="00CC57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 программа позволяет быстро воспроизвести различные формулы, что удобно при актуализации знаний студентов, например, п</w:t>
      </w:r>
      <w:r w:rsidR="000D656E" w:rsidRPr="00CC57E8">
        <w:rPr>
          <w:rFonts w:ascii="Times New Roman" w:hAnsi="Times New Roman" w:cs="Times New Roman"/>
          <w:sz w:val="24"/>
          <w:szCs w:val="24"/>
        </w:rPr>
        <w:t>ри опросе по теме «Логарифм и его свойства»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656E" w:rsidRPr="00CC5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618" w:rsidRPr="00CC57E8" w:rsidRDefault="000D656E" w:rsidP="00CE4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CC57E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Таким образом, и</w:t>
      </w:r>
      <w:r w:rsidR="00C42618" w:rsidRPr="00CC57E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спользование ЦОР в процессе обучения математике наряду с предметными результатами способствует эффективному формированию информационной компетенции, </w:t>
      </w:r>
      <w:r w:rsidR="00C8532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также развитию общих и профессиональных компетенций в соответствии с требованиями ФГОС.</w:t>
      </w:r>
    </w:p>
    <w:p w:rsidR="00C42618" w:rsidRPr="00CC57E8" w:rsidRDefault="000D656E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E8">
        <w:rPr>
          <w:rFonts w:ascii="Times New Roman" w:hAnsi="Times New Roman" w:cs="Times New Roman"/>
          <w:sz w:val="24"/>
          <w:szCs w:val="24"/>
        </w:rPr>
        <w:t>Литература</w:t>
      </w:r>
    </w:p>
    <w:p w:rsidR="000D656E" w:rsidRPr="004F0135" w:rsidRDefault="007E326F" w:rsidP="00CE4A47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hyperlink r:id="rId7" w:history="1">
        <w:r w:rsidR="000D656E" w:rsidRPr="004F0135">
          <w:rPr>
            <w:rStyle w:val="a3"/>
            <w:rFonts w:ascii="Times New Roman" w:hAnsi="Times New Roman" w:cs="Times New Roman"/>
            <w:szCs w:val="24"/>
          </w:rPr>
          <w:t>https://nsportal.ru/shkola/dopolnitelnoe-obrazovanie/library/2014/04/15/ispolzovanie-elektronnykh-i-tsifrovykh</w:t>
        </w:r>
      </w:hyperlink>
      <w:r w:rsidR="000D656E" w:rsidRPr="004F0135">
        <w:rPr>
          <w:rFonts w:ascii="Times New Roman" w:hAnsi="Times New Roman" w:cs="Times New Roman"/>
          <w:szCs w:val="24"/>
        </w:rPr>
        <w:br/>
      </w:r>
    </w:p>
    <w:p w:rsidR="000D656E" w:rsidRPr="004F0135" w:rsidRDefault="007E326F" w:rsidP="00CE4A47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hyperlink r:id="rId8" w:history="1">
        <w:r w:rsidR="003A7DE1" w:rsidRPr="004F0135">
          <w:rPr>
            <w:rStyle w:val="a3"/>
            <w:rFonts w:ascii="Times New Roman" w:hAnsi="Times New Roman" w:cs="Times New Roman"/>
            <w:szCs w:val="24"/>
          </w:rPr>
          <w:t>https://kopilkaurokov.ru/matematika/prochee/ispol-zovaniie-tsor-i-eor-v-protsiessie-obuchieniia-matiematikie-fgos</w:t>
        </w:r>
      </w:hyperlink>
    </w:p>
    <w:p w:rsidR="003A7DE1" w:rsidRPr="004F0135" w:rsidRDefault="003A7DE1" w:rsidP="00CE4A47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4F0135">
        <w:rPr>
          <w:rFonts w:ascii="Times New Roman" w:hAnsi="Times New Roman" w:cs="Times New Roman"/>
          <w:color w:val="333333"/>
          <w:szCs w:val="24"/>
          <w:shd w:val="clear" w:color="auto" w:fill="FFFFFF"/>
        </w:rPr>
        <w:t>Федеральный центр информационно-образовательных ресурсов http://fcior.edu.ru/</w:t>
      </w:r>
    </w:p>
    <w:p w:rsidR="003A7DE1" w:rsidRPr="004F0135" w:rsidRDefault="003A7DE1" w:rsidP="00CE4A4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sectPr w:rsidR="003A7DE1" w:rsidRPr="004F0135" w:rsidSect="00CC57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E"/>
    <w:multiLevelType w:val="hybridMultilevel"/>
    <w:tmpl w:val="2EC0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C3E07"/>
    <w:multiLevelType w:val="multilevel"/>
    <w:tmpl w:val="C598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D8"/>
    <w:rsid w:val="000D656E"/>
    <w:rsid w:val="001D223C"/>
    <w:rsid w:val="00314476"/>
    <w:rsid w:val="003A7DE1"/>
    <w:rsid w:val="00426EB6"/>
    <w:rsid w:val="004F0135"/>
    <w:rsid w:val="00522EAE"/>
    <w:rsid w:val="00625EC8"/>
    <w:rsid w:val="007A4618"/>
    <w:rsid w:val="007E326F"/>
    <w:rsid w:val="008347A9"/>
    <w:rsid w:val="00973DA9"/>
    <w:rsid w:val="009915D2"/>
    <w:rsid w:val="00A96BD8"/>
    <w:rsid w:val="00BC300A"/>
    <w:rsid w:val="00BE617D"/>
    <w:rsid w:val="00C42618"/>
    <w:rsid w:val="00C838F5"/>
    <w:rsid w:val="00C85327"/>
    <w:rsid w:val="00CC57E8"/>
    <w:rsid w:val="00CE4A47"/>
    <w:rsid w:val="00DE22EB"/>
    <w:rsid w:val="00E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31A7"/>
  <w15:docId w15:val="{6E7FA326-C98B-4994-A7B4-CF400A5A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6BD8"/>
  </w:style>
  <w:style w:type="character" w:styleId="a3">
    <w:name w:val="Hyperlink"/>
    <w:basedOn w:val="a0"/>
    <w:uiPriority w:val="99"/>
    <w:unhideWhenUsed/>
    <w:rsid w:val="00A96BD8"/>
    <w:rPr>
      <w:color w:val="0000FF" w:themeColor="hyperlink"/>
      <w:u w:val="single"/>
    </w:rPr>
  </w:style>
  <w:style w:type="character" w:customStyle="1" w:styleId="c2">
    <w:name w:val="c2"/>
    <w:basedOn w:val="a0"/>
    <w:rsid w:val="00A96BD8"/>
  </w:style>
  <w:style w:type="character" w:customStyle="1" w:styleId="apple-converted-space">
    <w:name w:val="apple-converted-space"/>
    <w:basedOn w:val="a0"/>
    <w:rsid w:val="00A96BD8"/>
  </w:style>
  <w:style w:type="paragraph" w:styleId="a4">
    <w:name w:val="Normal (Web)"/>
    <w:basedOn w:val="a"/>
    <w:uiPriority w:val="99"/>
    <w:semiHidden/>
    <w:unhideWhenUsed/>
    <w:rsid w:val="003A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6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matematika/prochee/ispol-zovaniie-tsor-i-eor-v-protsiessie-obuchieniia-matiematikie-fgos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shkola/dopolnitelnoe-obrazovanie/library/2014/04/15/ispolzovanie-elektronnykh-i-tsifrovyk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karelina.6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3C63-82DF-4751-AFD2-2A7316B9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2018-03-23T04:37:00Z</dcterms:created>
  <dcterms:modified xsi:type="dcterms:W3CDTF">2020-11-19T05:27:00Z</dcterms:modified>
</cp:coreProperties>
</file>