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i/>
          <w:color w:val="000000"/>
          <w:sz w:val="28"/>
          <w:szCs w:val="28"/>
        </w:rPr>
      </w:pPr>
    </w:p>
    <w:p w:rsidR="00423455" w:rsidRDefault="00423455" w:rsidP="00E57ED8">
      <w:pPr>
        <w:pStyle w:val="a3"/>
        <w:spacing w:before="0" w:beforeAutospacing="0" w:after="0" w:afterAutospacing="0"/>
        <w:jc w:val="center"/>
        <w:rPr>
          <w:rFonts w:ascii="Georgia" w:hAnsi="Georgia"/>
          <w:i/>
          <w:color w:val="000000"/>
          <w:sz w:val="28"/>
          <w:szCs w:val="28"/>
        </w:rPr>
      </w:pPr>
    </w:p>
    <w:p w:rsidR="00423455" w:rsidRDefault="00423455" w:rsidP="00E57ED8">
      <w:pPr>
        <w:pStyle w:val="a3"/>
        <w:spacing w:before="0" w:beforeAutospacing="0" w:after="0" w:afterAutospacing="0"/>
        <w:jc w:val="center"/>
        <w:rPr>
          <w:rFonts w:ascii="Georgia" w:hAnsi="Georgia"/>
          <w:i/>
          <w:color w:val="000000"/>
          <w:sz w:val="28"/>
          <w:szCs w:val="28"/>
        </w:rPr>
      </w:pPr>
    </w:p>
    <w:p w:rsidR="00423455" w:rsidRDefault="00423455" w:rsidP="00E57ED8">
      <w:pPr>
        <w:pStyle w:val="a3"/>
        <w:spacing w:before="0" w:beforeAutospacing="0" w:after="0" w:afterAutospacing="0"/>
        <w:jc w:val="center"/>
        <w:rPr>
          <w:rFonts w:ascii="Georgia" w:hAnsi="Georgia"/>
          <w:i/>
          <w:color w:val="000000"/>
          <w:sz w:val="28"/>
          <w:szCs w:val="28"/>
        </w:rPr>
      </w:pPr>
    </w:p>
    <w:p w:rsidR="00423455" w:rsidRDefault="00423455" w:rsidP="001C12A4">
      <w:pPr>
        <w:pStyle w:val="a3"/>
        <w:spacing w:before="0" w:beforeAutospacing="0" w:after="0" w:afterAutospacing="0"/>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i/>
          <w:color w:val="000000"/>
          <w:sz w:val="28"/>
          <w:szCs w:val="28"/>
        </w:rPr>
      </w:pPr>
    </w:p>
    <w:p w:rsidR="00423455" w:rsidRPr="00A33AD1" w:rsidRDefault="00423455" w:rsidP="00E57ED8">
      <w:pPr>
        <w:pStyle w:val="a3"/>
        <w:spacing w:before="0" w:beforeAutospacing="0" w:after="0" w:afterAutospacing="0"/>
        <w:jc w:val="center"/>
        <w:rPr>
          <w:rFonts w:ascii="Georgia" w:hAnsi="Georgia"/>
          <w:color w:val="000000"/>
          <w:sz w:val="28"/>
          <w:szCs w:val="28"/>
        </w:rPr>
      </w:pPr>
    </w:p>
    <w:p w:rsidR="00423455" w:rsidRPr="00A33AD1" w:rsidRDefault="00423455" w:rsidP="00E57ED8">
      <w:pPr>
        <w:pStyle w:val="a3"/>
        <w:spacing w:before="0" w:beforeAutospacing="0" w:after="0" w:afterAutospacing="0"/>
        <w:jc w:val="center"/>
        <w:rPr>
          <w:rFonts w:ascii="Georgia" w:hAnsi="Georgia"/>
          <w:color w:val="000000"/>
          <w:sz w:val="28"/>
          <w:szCs w:val="28"/>
        </w:rPr>
      </w:pPr>
    </w:p>
    <w:p w:rsidR="00423455" w:rsidRPr="001C12A4" w:rsidRDefault="00423455" w:rsidP="00E57ED8">
      <w:pPr>
        <w:pStyle w:val="a3"/>
        <w:spacing w:before="0" w:beforeAutospacing="0" w:after="0" w:afterAutospacing="0"/>
        <w:jc w:val="center"/>
        <w:rPr>
          <w:rFonts w:ascii="Georgia" w:hAnsi="Georgia"/>
          <w:color w:val="000000"/>
          <w:sz w:val="48"/>
          <w:szCs w:val="48"/>
        </w:rPr>
      </w:pPr>
      <w:r w:rsidRPr="001C12A4">
        <w:rPr>
          <w:rFonts w:ascii="Georgia" w:hAnsi="Georgia"/>
          <w:color w:val="000000"/>
          <w:sz w:val="48"/>
          <w:szCs w:val="48"/>
        </w:rPr>
        <w:t>Реферат на тему:</w:t>
      </w:r>
    </w:p>
    <w:p w:rsidR="00423455" w:rsidRPr="001C12A4" w:rsidRDefault="00423455" w:rsidP="00E57ED8">
      <w:pPr>
        <w:pStyle w:val="a3"/>
        <w:spacing w:before="0" w:beforeAutospacing="0" w:after="0" w:afterAutospacing="0"/>
        <w:jc w:val="center"/>
        <w:rPr>
          <w:rFonts w:ascii="Georgia" w:hAnsi="Georgia"/>
          <w:b/>
          <w:color w:val="000000"/>
          <w:sz w:val="48"/>
          <w:szCs w:val="48"/>
        </w:rPr>
      </w:pPr>
    </w:p>
    <w:p w:rsidR="00BD6B17" w:rsidRDefault="00423455" w:rsidP="00E57ED8">
      <w:pPr>
        <w:pStyle w:val="a3"/>
        <w:spacing w:before="0" w:beforeAutospacing="0" w:after="0" w:afterAutospacing="0"/>
        <w:jc w:val="center"/>
        <w:rPr>
          <w:b/>
          <w:color w:val="000000"/>
          <w:sz w:val="48"/>
          <w:szCs w:val="48"/>
        </w:rPr>
      </w:pPr>
      <w:bookmarkStart w:id="0" w:name="_GoBack"/>
      <w:r w:rsidRPr="001C12A4">
        <w:rPr>
          <w:b/>
          <w:color w:val="000000"/>
          <w:sz w:val="48"/>
          <w:szCs w:val="48"/>
        </w:rPr>
        <w:t xml:space="preserve">«Контакт учителя и ученика в процессе урока. </w:t>
      </w:r>
    </w:p>
    <w:p w:rsidR="00423455" w:rsidRPr="001C12A4" w:rsidRDefault="00423455" w:rsidP="00E57ED8">
      <w:pPr>
        <w:pStyle w:val="a3"/>
        <w:spacing w:before="0" w:beforeAutospacing="0" w:after="0" w:afterAutospacing="0"/>
        <w:jc w:val="center"/>
        <w:rPr>
          <w:b/>
          <w:color w:val="000000"/>
          <w:sz w:val="48"/>
          <w:szCs w:val="48"/>
          <w:u w:val="single"/>
        </w:rPr>
      </w:pPr>
      <w:r w:rsidRPr="001C12A4">
        <w:rPr>
          <w:b/>
          <w:color w:val="000000"/>
          <w:sz w:val="48"/>
          <w:szCs w:val="48"/>
        </w:rPr>
        <w:t>Интерес к музыкальным занятиям»</w:t>
      </w:r>
    </w:p>
    <w:bookmarkEnd w:id="0"/>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E57ED8">
      <w:pPr>
        <w:pStyle w:val="a3"/>
        <w:spacing w:before="0" w:beforeAutospacing="0" w:after="0" w:afterAutospacing="0"/>
        <w:ind w:firstLine="618"/>
        <w:jc w:val="center"/>
        <w:rPr>
          <w:rFonts w:ascii="Georgia" w:hAnsi="Georgia"/>
          <w:color w:val="000000"/>
          <w:sz w:val="28"/>
          <w:szCs w:val="28"/>
        </w:rPr>
      </w:pPr>
    </w:p>
    <w:p w:rsidR="00423455" w:rsidRDefault="00423455" w:rsidP="00E57ED8">
      <w:pPr>
        <w:pStyle w:val="a3"/>
        <w:spacing w:before="0" w:beforeAutospacing="0" w:after="0" w:afterAutospacing="0"/>
        <w:ind w:firstLine="618"/>
        <w:jc w:val="center"/>
        <w:rPr>
          <w:rFonts w:ascii="Georgia" w:hAnsi="Georgia"/>
          <w:color w:val="000000"/>
          <w:sz w:val="28"/>
          <w:szCs w:val="28"/>
        </w:rPr>
      </w:pPr>
    </w:p>
    <w:p w:rsidR="00423455" w:rsidRDefault="00423455" w:rsidP="00E57ED8">
      <w:pPr>
        <w:pStyle w:val="a3"/>
        <w:spacing w:before="0" w:beforeAutospacing="0" w:after="0" w:afterAutospacing="0"/>
        <w:ind w:firstLine="618"/>
        <w:jc w:val="center"/>
        <w:rPr>
          <w:rFonts w:ascii="Georgia" w:hAnsi="Georgia"/>
          <w:color w:val="000000"/>
          <w:sz w:val="28"/>
          <w:szCs w:val="28"/>
        </w:rPr>
      </w:pPr>
    </w:p>
    <w:p w:rsidR="00423455" w:rsidRPr="00A33AD1" w:rsidRDefault="00423455" w:rsidP="001C12A4">
      <w:pPr>
        <w:pStyle w:val="a3"/>
        <w:spacing w:before="0" w:beforeAutospacing="0" w:after="0" w:afterAutospacing="0"/>
        <w:rPr>
          <w:rFonts w:ascii="Georgia" w:hAnsi="Georgia"/>
          <w:color w:val="000000"/>
          <w:sz w:val="28"/>
          <w:szCs w:val="28"/>
        </w:rPr>
      </w:pPr>
    </w:p>
    <w:p w:rsidR="00423455" w:rsidRDefault="00423455" w:rsidP="001C12A4">
      <w:pPr>
        <w:pStyle w:val="a3"/>
        <w:spacing w:before="0" w:beforeAutospacing="0" w:after="0" w:afterAutospacing="0"/>
        <w:rPr>
          <w:rFonts w:ascii="Georgia" w:hAnsi="Georgia"/>
          <w:color w:val="000000"/>
          <w:sz w:val="28"/>
          <w:szCs w:val="28"/>
        </w:rPr>
      </w:pPr>
    </w:p>
    <w:p w:rsidR="00BC22A9" w:rsidRDefault="00BC22A9" w:rsidP="001C12A4">
      <w:pPr>
        <w:pStyle w:val="a3"/>
        <w:spacing w:before="0" w:beforeAutospacing="0" w:after="0" w:afterAutospacing="0"/>
        <w:rPr>
          <w:rFonts w:ascii="Georgia" w:hAnsi="Georgia"/>
          <w:color w:val="000000"/>
          <w:sz w:val="28"/>
          <w:szCs w:val="28"/>
        </w:rPr>
      </w:pPr>
    </w:p>
    <w:p w:rsidR="00BC22A9" w:rsidRDefault="00BC22A9" w:rsidP="001C12A4">
      <w:pPr>
        <w:pStyle w:val="a3"/>
        <w:spacing w:before="0" w:beforeAutospacing="0" w:after="0" w:afterAutospacing="0"/>
        <w:rPr>
          <w:color w:val="000000"/>
          <w:sz w:val="28"/>
          <w:szCs w:val="28"/>
        </w:rPr>
      </w:pPr>
    </w:p>
    <w:p w:rsidR="00423455" w:rsidRDefault="00423455" w:rsidP="001C12A4">
      <w:pPr>
        <w:pStyle w:val="a3"/>
        <w:spacing w:before="0" w:beforeAutospacing="0" w:after="0" w:afterAutospacing="0"/>
        <w:rPr>
          <w:color w:val="000000"/>
          <w:sz w:val="28"/>
          <w:szCs w:val="28"/>
        </w:rPr>
      </w:pPr>
    </w:p>
    <w:p w:rsidR="00423455" w:rsidRPr="00A33AD1" w:rsidRDefault="00423455" w:rsidP="001C12A4">
      <w:pPr>
        <w:pStyle w:val="a3"/>
        <w:spacing w:before="0" w:beforeAutospacing="0" w:after="0" w:afterAutospacing="0"/>
        <w:rPr>
          <w:color w:val="000000"/>
          <w:sz w:val="28"/>
          <w:szCs w:val="28"/>
        </w:rPr>
      </w:pPr>
    </w:p>
    <w:p w:rsidR="00423455" w:rsidRPr="00A33AD1" w:rsidRDefault="00423455" w:rsidP="00E57ED8">
      <w:pPr>
        <w:pStyle w:val="a3"/>
        <w:spacing w:before="0" w:beforeAutospacing="0" w:after="0" w:afterAutospacing="0"/>
        <w:rPr>
          <w:color w:val="000000"/>
          <w:sz w:val="28"/>
          <w:szCs w:val="28"/>
        </w:rPr>
      </w:pPr>
    </w:p>
    <w:p w:rsidR="00423455" w:rsidRPr="00A33AD1" w:rsidRDefault="00423455" w:rsidP="00E57ED8">
      <w:pPr>
        <w:pStyle w:val="a3"/>
        <w:spacing w:before="0" w:beforeAutospacing="0" w:after="0" w:afterAutospacing="0" w:line="360" w:lineRule="auto"/>
        <w:jc w:val="right"/>
        <w:rPr>
          <w:i/>
          <w:color w:val="000000"/>
          <w:sz w:val="28"/>
          <w:szCs w:val="28"/>
        </w:rPr>
      </w:pPr>
      <w:r w:rsidRPr="00A33AD1">
        <w:rPr>
          <w:i/>
          <w:color w:val="000000"/>
          <w:sz w:val="28"/>
          <w:szCs w:val="28"/>
        </w:rPr>
        <w:lastRenderedPageBreak/>
        <w:t>«Любить музыку как живое искусство, ему самому приносящее радость, он должен относится к музыке с волнением и никогда не забывать, что нельзя вызывать в детях любовь к тому, чего не любишь сам, увлечь их тем, чем сам не увлечен.»</w:t>
      </w:r>
    </w:p>
    <w:p w:rsidR="00423455" w:rsidRPr="00A33AD1" w:rsidRDefault="00423455" w:rsidP="00E57ED8">
      <w:pPr>
        <w:pStyle w:val="a3"/>
        <w:spacing w:before="0" w:beforeAutospacing="0" w:after="0" w:afterAutospacing="0" w:line="360" w:lineRule="auto"/>
        <w:jc w:val="right"/>
        <w:rPr>
          <w:i/>
          <w:color w:val="000000"/>
          <w:sz w:val="28"/>
          <w:szCs w:val="28"/>
        </w:rPr>
      </w:pPr>
      <w:proofErr w:type="spellStart"/>
      <w:r w:rsidRPr="00A33AD1">
        <w:rPr>
          <w:i/>
          <w:color w:val="000000"/>
          <w:sz w:val="28"/>
          <w:szCs w:val="28"/>
        </w:rPr>
        <w:t>Д.Б.Кабалевский</w:t>
      </w:r>
      <w:proofErr w:type="spellEnd"/>
    </w:p>
    <w:p w:rsidR="00423455" w:rsidRPr="00A33AD1" w:rsidRDefault="00423455" w:rsidP="009A54F4">
      <w:pPr>
        <w:pStyle w:val="a3"/>
        <w:spacing w:before="0" w:beforeAutospacing="0" w:after="0" w:afterAutospacing="0" w:line="360" w:lineRule="auto"/>
        <w:rPr>
          <w:color w:val="000000"/>
          <w:sz w:val="28"/>
          <w:szCs w:val="28"/>
        </w:rPr>
      </w:pP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Есть много профессий на земле. Среди них профессия учителя не совсем обычная. Учителя заняты приготовлением нашего будущего, они воспитывают тех, кто завтра сменит наше нынешнее поколение. Они, так сказать, работают с «живым материалом», порча которого приравнивается почти к катастрофе, так как упущены те года, которые были направлены на обучение.</w:t>
      </w: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Профессия учителя требует всесторонних знаний, безграничной душевной щедрости, мудрой любви к детям. Только каждый день, с радостью отдавая себя детям, можно приблизить их к искусству, приохотить к труду, заложить незыблемые нравственные основы.</w:t>
      </w: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Деятельность учителя - это всякий раз вторжение во внутренний мир вечно меняющегося, противоречивого, растущего человека. Никакими учебниками нельзя заменить содружество педагога с детьми.</w:t>
      </w: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Учителя называют инженером человеческих душ, архитектором характера, врачом болезней роста, тренером интеллекта и памяти… Этот список можно продолжить. И все это чистая правда. Только, в отличие от других профессий, учителю не дано сразу насладиться плодами своего труда. От посева до жатвы у него проходит немало лет.</w:t>
      </w: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Только высококвалифицированный учитель, владеющий системой знаний, умений и навыков на уровне высоких требований современности сможет приобщить современных школьников к музыкальному искусству.</w:t>
      </w:r>
    </w:p>
    <w:p w:rsidR="00423455" w:rsidRPr="00A33AD1" w:rsidRDefault="00423455" w:rsidP="00E57ED8">
      <w:pPr>
        <w:pStyle w:val="a3"/>
        <w:spacing w:before="0" w:beforeAutospacing="0" w:after="0" w:afterAutospacing="0" w:line="360" w:lineRule="auto"/>
        <w:jc w:val="both"/>
        <w:rPr>
          <w:color w:val="000000"/>
          <w:sz w:val="28"/>
          <w:szCs w:val="28"/>
        </w:rPr>
      </w:pPr>
      <w:r w:rsidRPr="00A33AD1">
        <w:rPr>
          <w:color w:val="000000"/>
          <w:sz w:val="28"/>
          <w:szCs w:val="28"/>
        </w:rPr>
        <w:tab/>
        <w:t xml:space="preserve">Говоря о квалификации учителя музыки нужно учитывать следующее: </w:t>
      </w:r>
    </w:p>
    <w:p w:rsidR="00423455" w:rsidRPr="00A33AD1" w:rsidRDefault="00423455" w:rsidP="00C91E7A">
      <w:pPr>
        <w:pStyle w:val="a3"/>
        <w:numPr>
          <w:ilvl w:val="0"/>
          <w:numId w:val="8"/>
        </w:numPr>
        <w:spacing w:before="0" w:beforeAutospacing="0" w:after="0" w:afterAutospacing="0" w:line="360" w:lineRule="auto"/>
        <w:jc w:val="both"/>
        <w:rPr>
          <w:color w:val="000000"/>
          <w:sz w:val="28"/>
          <w:szCs w:val="28"/>
        </w:rPr>
      </w:pPr>
      <w:r w:rsidRPr="00A33AD1">
        <w:rPr>
          <w:color w:val="000000"/>
          <w:sz w:val="28"/>
          <w:szCs w:val="28"/>
        </w:rPr>
        <w:t xml:space="preserve">какую подготовку он имеет; </w:t>
      </w:r>
    </w:p>
    <w:p w:rsidR="00423455" w:rsidRPr="00A33AD1" w:rsidRDefault="00423455" w:rsidP="00C91E7A">
      <w:pPr>
        <w:pStyle w:val="a3"/>
        <w:numPr>
          <w:ilvl w:val="0"/>
          <w:numId w:val="8"/>
        </w:numPr>
        <w:spacing w:before="0" w:beforeAutospacing="0" w:after="0" w:afterAutospacing="0" w:line="360" w:lineRule="auto"/>
        <w:jc w:val="both"/>
        <w:rPr>
          <w:color w:val="000000"/>
          <w:sz w:val="28"/>
          <w:szCs w:val="28"/>
        </w:rPr>
      </w:pPr>
      <w:r w:rsidRPr="00A33AD1">
        <w:rPr>
          <w:color w:val="000000"/>
          <w:sz w:val="28"/>
          <w:szCs w:val="28"/>
        </w:rPr>
        <w:t xml:space="preserve">отвечает ли эта подготовка современным требованиям; </w:t>
      </w:r>
    </w:p>
    <w:p w:rsidR="00423455" w:rsidRPr="00A33AD1" w:rsidRDefault="00423455" w:rsidP="00C91E7A">
      <w:pPr>
        <w:pStyle w:val="a3"/>
        <w:numPr>
          <w:ilvl w:val="0"/>
          <w:numId w:val="8"/>
        </w:numPr>
        <w:spacing w:before="0" w:beforeAutospacing="0" w:after="0" w:afterAutospacing="0" w:line="360" w:lineRule="auto"/>
        <w:jc w:val="both"/>
        <w:rPr>
          <w:color w:val="000000"/>
          <w:sz w:val="28"/>
          <w:szCs w:val="28"/>
        </w:rPr>
      </w:pPr>
      <w:r w:rsidRPr="00A33AD1">
        <w:rPr>
          <w:color w:val="000000"/>
          <w:sz w:val="28"/>
          <w:szCs w:val="28"/>
        </w:rPr>
        <w:lastRenderedPageBreak/>
        <w:t>занимается ли самообразованием, т.е. углубляет ли свои профессиональные знания и умения.</w:t>
      </w:r>
    </w:p>
    <w:p w:rsidR="00423455" w:rsidRPr="00A33AD1" w:rsidRDefault="00423455" w:rsidP="00C91E7A">
      <w:pPr>
        <w:pStyle w:val="a3"/>
        <w:spacing w:before="0" w:beforeAutospacing="0" w:after="0" w:afterAutospacing="0" w:line="360" w:lineRule="auto"/>
        <w:rPr>
          <w:rStyle w:val="apple-style-span"/>
          <w:color w:val="000000"/>
          <w:sz w:val="28"/>
          <w:szCs w:val="28"/>
        </w:rPr>
      </w:pPr>
      <w:r w:rsidRPr="00A33AD1">
        <w:rPr>
          <w:color w:val="000000"/>
          <w:sz w:val="28"/>
          <w:szCs w:val="28"/>
        </w:rPr>
        <w:t>Специфика учителя – музыки в том, что специальные знания, умения и навыки должны находиться в единстве с педагогическими. Все виды деятельности и формы работы в школе требуют от учителя профессиональных знаний и умений не только музыканта, но прежде всего педагога.</w:t>
      </w:r>
    </w:p>
    <w:p w:rsidR="00423455" w:rsidRPr="00A33AD1" w:rsidRDefault="00423455" w:rsidP="00E57ED8">
      <w:pPr>
        <w:spacing w:line="360" w:lineRule="auto"/>
        <w:rPr>
          <w:rStyle w:val="apple-style-span"/>
          <w:color w:val="33332E"/>
          <w:sz w:val="28"/>
          <w:szCs w:val="28"/>
        </w:rPr>
      </w:pPr>
      <w:r w:rsidRPr="00A33AD1">
        <w:rPr>
          <w:rStyle w:val="apple-style-span"/>
          <w:color w:val="33332E"/>
          <w:sz w:val="28"/>
          <w:szCs w:val="28"/>
        </w:rPr>
        <w:tab/>
        <w:t>Одной из форм делового, профессионального общения выступает педагогическое общение, - психологический контакт учителя и ученика в процессе обучения и воспитания. Цель такого контакта - обеспечить на уроке благоприятный, психологически комфортный климат для успешного решения педагогических задач, направленных, в целом, на развитие личности и профессиональных способностей ученика.</w:t>
      </w:r>
      <w:r w:rsidRPr="00A33AD1">
        <w:rPr>
          <w:color w:val="33332E"/>
          <w:sz w:val="28"/>
          <w:szCs w:val="28"/>
        </w:rPr>
        <w:br/>
      </w:r>
      <w:r w:rsidRPr="00A33AD1">
        <w:rPr>
          <w:color w:val="33332E"/>
          <w:sz w:val="28"/>
          <w:szCs w:val="28"/>
        </w:rPr>
        <w:tab/>
      </w:r>
      <w:r w:rsidRPr="00A33AD1">
        <w:rPr>
          <w:rStyle w:val="apple-style-span"/>
          <w:color w:val="33332E"/>
          <w:sz w:val="28"/>
          <w:szCs w:val="28"/>
        </w:rPr>
        <w:t>Возможность создания такого климата в отношениях педагога и ученика определяется стилем педагогического общения, который проявляется, с одной стороны, в характере эмоционально-оценочного отношения к ученику, к его действиям, а с другой стороны, в способе управления поведением ученика, в характере воздействия на него. Если отношение педагога оказывает влияние на побуждения учеников, их намерения, внутренний мир, то его управление состоит в непосредственном руководстве действиями ученика. Так, при обучении музыке учитель обычно исходит из тех или иных установок в отношении ученика, считая его более или менее способным в овладении исполнительским мастерством. И в зависимости от содержания установки, более или менее критического отношения к способностям ученика учитель по-разному руководит его действиями на уроке, более или менее детализирует свои указания, чаще или реже контролирует, более или менее дифференцированно оценивает его поведение.</w:t>
      </w:r>
      <w:r w:rsidRPr="00A33AD1">
        <w:rPr>
          <w:color w:val="33332E"/>
          <w:sz w:val="28"/>
          <w:szCs w:val="28"/>
        </w:rPr>
        <w:br/>
      </w:r>
      <w:r w:rsidRPr="00A33AD1">
        <w:rPr>
          <w:color w:val="33332E"/>
          <w:sz w:val="28"/>
          <w:szCs w:val="28"/>
        </w:rPr>
        <w:tab/>
      </w:r>
      <w:r w:rsidRPr="00A33AD1">
        <w:rPr>
          <w:rStyle w:val="apple-style-span"/>
          <w:color w:val="33332E"/>
          <w:sz w:val="28"/>
          <w:szCs w:val="28"/>
        </w:rPr>
        <w:t>Можно выделить два основных стиля педагогического общения:</w:t>
      </w:r>
    </w:p>
    <w:p w:rsidR="00423455" w:rsidRPr="00A33AD1" w:rsidRDefault="00423455" w:rsidP="009A54F4">
      <w:pPr>
        <w:pStyle w:val="a4"/>
        <w:numPr>
          <w:ilvl w:val="0"/>
          <w:numId w:val="2"/>
        </w:numPr>
        <w:spacing w:line="360" w:lineRule="auto"/>
        <w:rPr>
          <w:rStyle w:val="apple-style-span"/>
          <w:color w:val="33332E"/>
          <w:sz w:val="28"/>
          <w:szCs w:val="28"/>
        </w:rPr>
      </w:pPr>
      <w:r w:rsidRPr="00A33AD1">
        <w:rPr>
          <w:rStyle w:val="apple-style-span"/>
          <w:color w:val="33332E"/>
          <w:sz w:val="28"/>
          <w:szCs w:val="28"/>
        </w:rPr>
        <w:t>авторитарный;</w:t>
      </w:r>
    </w:p>
    <w:p w:rsidR="00423455" w:rsidRPr="00A33AD1" w:rsidRDefault="00423455" w:rsidP="009A54F4">
      <w:pPr>
        <w:pStyle w:val="a4"/>
        <w:numPr>
          <w:ilvl w:val="0"/>
          <w:numId w:val="2"/>
        </w:numPr>
        <w:spacing w:line="360" w:lineRule="auto"/>
        <w:rPr>
          <w:rStyle w:val="apple-style-span"/>
          <w:color w:val="33332E"/>
          <w:sz w:val="28"/>
          <w:szCs w:val="28"/>
        </w:rPr>
      </w:pPr>
      <w:proofErr w:type="spellStart"/>
      <w:r w:rsidRPr="00A33AD1">
        <w:rPr>
          <w:rStyle w:val="apple-style-span"/>
          <w:color w:val="33332E"/>
          <w:sz w:val="28"/>
          <w:szCs w:val="28"/>
        </w:rPr>
        <w:lastRenderedPageBreak/>
        <w:t>монологичный</w:t>
      </w:r>
      <w:proofErr w:type="spellEnd"/>
      <w:r w:rsidRPr="00A33AD1">
        <w:rPr>
          <w:rStyle w:val="apple-style-span"/>
          <w:color w:val="33332E"/>
          <w:sz w:val="28"/>
          <w:szCs w:val="28"/>
        </w:rPr>
        <w:t>;</w:t>
      </w:r>
    </w:p>
    <w:p w:rsidR="00423455" w:rsidRPr="00A33AD1" w:rsidRDefault="00423455" w:rsidP="009A54F4">
      <w:pPr>
        <w:pStyle w:val="a4"/>
        <w:numPr>
          <w:ilvl w:val="0"/>
          <w:numId w:val="2"/>
        </w:numPr>
        <w:spacing w:line="360" w:lineRule="auto"/>
        <w:rPr>
          <w:rStyle w:val="apple-style-span"/>
          <w:color w:val="33332E"/>
          <w:sz w:val="28"/>
          <w:szCs w:val="28"/>
        </w:rPr>
      </w:pPr>
      <w:r w:rsidRPr="00A33AD1">
        <w:rPr>
          <w:rStyle w:val="apple-style-span"/>
          <w:color w:val="33332E"/>
          <w:sz w:val="28"/>
          <w:szCs w:val="28"/>
        </w:rPr>
        <w:t>односторонний или партнерский;</w:t>
      </w:r>
    </w:p>
    <w:p w:rsidR="00423455" w:rsidRPr="00A33AD1" w:rsidRDefault="00423455" w:rsidP="009A54F4">
      <w:pPr>
        <w:pStyle w:val="a4"/>
        <w:numPr>
          <w:ilvl w:val="0"/>
          <w:numId w:val="2"/>
        </w:numPr>
        <w:spacing w:line="360" w:lineRule="auto"/>
        <w:rPr>
          <w:rStyle w:val="apple-style-span"/>
          <w:color w:val="33332E"/>
          <w:sz w:val="28"/>
          <w:szCs w:val="28"/>
        </w:rPr>
      </w:pPr>
      <w:r w:rsidRPr="00A33AD1">
        <w:rPr>
          <w:rStyle w:val="apple-style-span"/>
          <w:color w:val="33332E"/>
          <w:sz w:val="28"/>
          <w:szCs w:val="28"/>
        </w:rPr>
        <w:t>диалогичный;</w:t>
      </w:r>
    </w:p>
    <w:p w:rsidR="00423455" w:rsidRPr="00A33AD1" w:rsidRDefault="00423455" w:rsidP="009A54F4">
      <w:pPr>
        <w:pStyle w:val="a4"/>
        <w:numPr>
          <w:ilvl w:val="0"/>
          <w:numId w:val="2"/>
        </w:numPr>
        <w:spacing w:line="360" w:lineRule="auto"/>
        <w:rPr>
          <w:rStyle w:val="apple-style-span"/>
          <w:color w:val="33332E"/>
          <w:sz w:val="28"/>
          <w:szCs w:val="28"/>
        </w:rPr>
      </w:pPr>
      <w:r w:rsidRPr="00A33AD1">
        <w:rPr>
          <w:rStyle w:val="apple-style-span"/>
          <w:color w:val="33332E"/>
          <w:sz w:val="28"/>
          <w:szCs w:val="28"/>
        </w:rPr>
        <w:t xml:space="preserve">двухсторонний. </w:t>
      </w:r>
    </w:p>
    <w:p w:rsidR="00423455" w:rsidRPr="00A33AD1" w:rsidRDefault="00423455" w:rsidP="00C91E7A">
      <w:pPr>
        <w:spacing w:line="360" w:lineRule="auto"/>
        <w:rPr>
          <w:rStyle w:val="apple-style-span"/>
          <w:color w:val="33332E"/>
          <w:sz w:val="28"/>
          <w:szCs w:val="28"/>
        </w:rPr>
      </w:pPr>
      <w:r w:rsidRPr="00A33AD1">
        <w:rPr>
          <w:rStyle w:val="apple-style-span"/>
          <w:color w:val="33332E"/>
          <w:sz w:val="28"/>
          <w:szCs w:val="28"/>
        </w:rPr>
        <w:tab/>
        <w:t>В первом случае учитель, как правило, учитывает свои особенности, ориентируется на себя, единолично устанавливая цели и педагогические задачи, которые необходимо решать в учебном процессе. Ученик в этом случае рассматривается лишь как исполнитель указаний, которого не следует посвящать в конечный смысл решаемых задач, в общую цель совместной работы. Такой тип руководства действиями ученика часто сочетается с недоверием к способностям ученика, его возможностями управлять собой и эффективно заниматься самостоятельно.</w:t>
      </w:r>
      <w:r w:rsidRPr="00A33AD1">
        <w:rPr>
          <w:color w:val="33332E"/>
          <w:sz w:val="28"/>
          <w:szCs w:val="28"/>
        </w:rPr>
        <w:br/>
        <w:t xml:space="preserve">          </w:t>
      </w:r>
      <w:r w:rsidRPr="00A33AD1">
        <w:rPr>
          <w:rStyle w:val="apple-style-span"/>
          <w:color w:val="33332E"/>
          <w:sz w:val="28"/>
          <w:szCs w:val="28"/>
        </w:rPr>
        <w:t xml:space="preserve">При обучении музыке такой стиль общения проявляется в требованиях беспрекословного подчинения учительским указаниям относительно аппликатуры, темпа и динамики исполнения, игнорировании инициатив ученика в отношении использования тех или иных средств музыкальной выразительности и даже высмеивании попыток ученика в </w:t>
      </w:r>
      <w:proofErr w:type="spellStart"/>
      <w:r w:rsidRPr="00A33AD1">
        <w:rPr>
          <w:rStyle w:val="apple-style-span"/>
          <w:color w:val="33332E"/>
          <w:sz w:val="28"/>
          <w:szCs w:val="28"/>
        </w:rPr>
        <w:t>индивидуализирированном</w:t>
      </w:r>
      <w:proofErr w:type="spellEnd"/>
      <w:r w:rsidRPr="00A33AD1">
        <w:rPr>
          <w:rStyle w:val="apple-style-span"/>
          <w:color w:val="33332E"/>
          <w:sz w:val="28"/>
          <w:szCs w:val="28"/>
        </w:rPr>
        <w:t xml:space="preserve"> выполнении технических приемов игры на инструменте.</w:t>
      </w:r>
      <w:r w:rsidRPr="00A33AD1">
        <w:rPr>
          <w:rStyle w:val="apple-converted-space"/>
          <w:color w:val="33332E"/>
          <w:sz w:val="28"/>
          <w:szCs w:val="28"/>
        </w:rPr>
        <w:t> </w:t>
      </w:r>
      <w:r w:rsidRPr="00A33AD1">
        <w:rPr>
          <w:color w:val="33332E"/>
          <w:sz w:val="28"/>
          <w:szCs w:val="28"/>
        </w:rPr>
        <w:br/>
      </w:r>
      <w:r w:rsidRPr="00A33AD1">
        <w:rPr>
          <w:color w:val="33332E"/>
          <w:sz w:val="28"/>
          <w:szCs w:val="28"/>
        </w:rPr>
        <w:tab/>
      </w:r>
      <w:r w:rsidRPr="00A33AD1">
        <w:rPr>
          <w:rStyle w:val="apple-style-span"/>
          <w:color w:val="33332E"/>
          <w:sz w:val="28"/>
          <w:szCs w:val="28"/>
        </w:rPr>
        <w:t>Во втором случае (при партнерском стиле общения) учитель в постановке и решении педагогических задач учитывает свои особенности и, главным образом, особенности учеников, ориентируется на то, что отличает одного ученика от другого, стремится включить ученика в выбор и достижение конечной цели работы.</w:t>
      </w:r>
      <w:r w:rsidRPr="00A33AD1">
        <w:rPr>
          <w:color w:val="33332E"/>
          <w:sz w:val="28"/>
          <w:szCs w:val="28"/>
        </w:rPr>
        <w:br/>
        <w:t xml:space="preserve">      </w:t>
      </w:r>
      <w:r w:rsidRPr="00A33AD1">
        <w:rPr>
          <w:rStyle w:val="apple-style-span"/>
          <w:color w:val="33332E"/>
          <w:sz w:val="28"/>
          <w:szCs w:val="28"/>
        </w:rPr>
        <w:t>Ученик в рамках такого общения рассматривается как активный участник совместной деятельности. При этом учитель позитивно относится и к личности, и к способностям ученика, видит в нем значительные неиспользованные возможности, уважает его, проявляет тактичность.</w:t>
      </w:r>
      <w:r w:rsidRPr="00A33AD1">
        <w:rPr>
          <w:color w:val="33332E"/>
          <w:sz w:val="28"/>
          <w:szCs w:val="28"/>
        </w:rPr>
        <w:br/>
        <w:t xml:space="preserve">        </w:t>
      </w:r>
      <w:r w:rsidRPr="00A33AD1">
        <w:rPr>
          <w:rStyle w:val="apple-style-span"/>
          <w:color w:val="33332E"/>
          <w:sz w:val="28"/>
          <w:szCs w:val="28"/>
        </w:rPr>
        <w:t xml:space="preserve">Обучение музыке в условиях партнерских отношений в общении характеризуется обычно совместной (учителя с учеником) выработкой </w:t>
      </w:r>
      <w:r w:rsidRPr="00A33AD1">
        <w:rPr>
          <w:rStyle w:val="apple-style-span"/>
          <w:color w:val="33332E"/>
          <w:sz w:val="28"/>
          <w:szCs w:val="28"/>
        </w:rPr>
        <w:lastRenderedPageBreak/>
        <w:t>исполнительского плана и интерпретации осваиваемого сочинения, совместным выбором выразительных средств и исполнительских приемов. Большое значение для учителя приобретает отношение ученика, к сочинению, которое предлагается изучать.</w:t>
      </w:r>
    </w:p>
    <w:p w:rsidR="00423455" w:rsidRPr="00A33AD1" w:rsidRDefault="00423455" w:rsidP="00E57ED8">
      <w:pPr>
        <w:spacing w:line="360" w:lineRule="auto"/>
        <w:jc w:val="both"/>
        <w:rPr>
          <w:rStyle w:val="apple-style-span"/>
          <w:color w:val="33332E"/>
          <w:sz w:val="28"/>
          <w:szCs w:val="28"/>
        </w:rPr>
      </w:pPr>
      <w:r w:rsidRPr="00A33AD1">
        <w:rPr>
          <w:rStyle w:val="apple-style-span"/>
          <w:b/>
          <w:color w:val="33332E"/>
          <w:sz w:val="28"/>
          <w:szCs w:val="28"/>
        </w:rPr>
        <w:tab/>
      </w:r>
      <w:r w:rsidRPr="00A33AD1">
        <w:rPr>
          <w:rStyle w:val="apple-style-span"/>
          <w:color w:val="33332E"/>
          <w:sz w:val="28"/>
          <w:szCs w:val="28"/>
        </w:rPr>
        <w:t>Среди обилия решаемых задач важно не упустить основную – сохранить любовь к музыке и развить интерес к музыкальным занятиям. В течение какого-то времени учитель для малыша становится самым большим авторитетом, олицетворением идеального музыканта и человека.</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 xml:space="preserve">Ученик верит учителю и через него еще больше любит музыку. Если учитель, показывая простую песенку, сам поддается ее обаянию и умеет воодушевиться ее настроением, ему легче передать это настроение и воодушевление ученику. Такое </w:t>
      </w:r>
      <w:r w:rsidRPr="00A33AD1">
        <w:rPr>
          <w:rStyle w:val="apple-style-span"/>
          <w:i/>
          <w:color w:val="33332E"/>
          <w:sz w:val="28"/>
          <w:szCs w:val="28"/>
        </w:rPr>
        <w:t xml:space="preserve">совместное переживание </w:t>
      </w:r>
      <w:r w:rsidRPr="00A33AD1">
        <w:rPr>
          <w:rStyle w:val="apple-style-span"/>
          <w:color w:val="33332E"/>
          <w:sz w:val="28"/>
          <w:szCs w:val="28"/>
        </w:rPr>
        <w:t>музыки – наиважнейший контакт, который часто бывает решающим для успехов ученика и в более старшем возрасте.</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 xml:space="preserve">Протянув эти невидимые нити и пробудив в ученике ответные струны, педагог создаёт </w:t>
      </w:r>
      <w:r w:rsidRPr="00A33AD1">
        <w:rPr>
          <w:rStyle w:val="apple-style-span"/>
          <w:i/>
          <w:color w:val="33332E"/>
          <w:sz w:val="28"/>
          <w:szCs w:val="28"/>
        </w:rPr>
        <w:t xml:space="preserve">условия </w:t>
      </w:r>
      <w:r w:rsidRPr="00A33AD1">
        <w:rPr>
          <w:rStyle w:val="apple-style-span"/>
          <w:color w:val="33332E"/>
          <w:sz w:val="28"/>
          <w:szCs w:val="28"/>
        </w:rPr>
        <w:t xml:space="preserve"> для развития ярких музыкальных впечатлений, то есть </w:t>
      </w:r>
      <w:r w:rsidRPr="00A33AD1">
        <w:rPr>
          <w:rStyle w:val="apple-style-span"/>
          <w:i/>
          <w:color w:val="33332E"/>
          <w:sz w:val="28"/>
          <w:szCs w:val="28"/>
        </w:rPr>
        <w:t>для работы над художественным образом.</w:t>
      </w:r>
      <w:r w:rsidRPr="00A33AD1">
        <w:rPr>
          <w:rStyle w:val="apple-style-span"/>
          <w:i/>
          <w:color w:val="33332E"/>
          <w:sz w:val="28"/>
          <w:szCs w:val="28"/>
        </w:rPr>
        <w:tab/>
      </w:r>
      <w:r w:rsidRPr="00A33AD1">
        <w:rPr>
          <w:rStyle w:val="apple-style-span"/>
          <w:color w:val="33332E"/>
          <w:sz w:val="28"/>
          <w:szCs w:val="28"/>
        </w:rPr>
        <w:t>И что особенно важно, этот музыкальный контакт учителя и ученика обычно способствует появлению инициативы у последнего, то есть желания самому сыграть, и не просто сыграть, а исполнить, попытаться, пусть неумело, по-своему, донести настроение и смысл музыки – все это, что его воодушевило в этой пьесе.</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 xml:space="preserve">Это пробуждение инициативы, активного стремления к исполнению является </w:t>
      </w:r>
      <w:r w:rsidRPr="00A33AD1">
        <w:rPr>
          <w:rStyle w:val="apple-style-span"/>
          <w:i/>
          <w:color w:val="33332E"/>
          <w:sz w:val="28"/>
          <w:szCs w:val="28"/>
        </w:rPr>
        <w:t xml:space="preserve">первым успехом </w:t>
      </w:r>
      <w:r w:rsidRPr="00A33AD1">
        <w:rPr>
          <w:rStyle w:val="apple-style-span"/>
          <w:color w:val="33332E"/>
          <w:sz w:val="28"/>
          <w:szCs w:val="28"/>
        </w:rPr>
        <w:t>в педагогической работе и главным критерием правильного подхода к ученику.</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 xml:space="preserve">Занятия с учеником – это творческий процесс. Все, чему мы хотим научить, следует не диктовать, а совместно как бы заново открывать, включая ученика в активную работу. Умело пользуясь этим методом, можно самые элементарные задачи сделать интересными и волнующими. Иногда мы недооцениваем способность ребенка мыслить и понимать и, желая подделаться под него, впадаем в примитивный и фальшивый тон. Дети </w:t>
      </w:r>
      <w:r w:rsidRPr="00A33AD1">
        <w:rPr>
          <w:rStyle w:val="apple-style-span"/>
          <w:color w:val="33332E"/>
          <w:sz w:val="28"/>
          <w:szCs w:val="28"/>
        </w:rPr>
        <w:lastRenderedPageBreak/>
        <w:t xml:space="preserve">моментально ощущают эту фальшь, она их оскорбляет и отталкивает. Бесцельно тогда стараться пробудить у ребенка какие-либо музыкальные ощущения и настроения, ибо все его внимание поглощено неправильно взятым тоном и закрыто для восприятия чего-либо другого. Также неправильно разговаривать с ребенком в духе безоговорочного приказа, строгого и беспрекословного подчинения. При таком подходе основным состоянием ученика на уроке будет страх и скованность, боязнь сделать то, что педагогу не понравится. Естественно, что и в этом случае трудно будет его заинтересовать музыкальными задачами. </w:t>
      </w:r>
    </w:p>
    <w:p w:rsidR="00423455" w:rsidRPr="00A33AD1" w:rsidRDefault="00423455" w:rsidP="00A33AD1">
      <w:pPr>
        <w:spacing w:line="360" w:lineRule="auto"/>
        <w:ind w:firstLine="708"/>
        <w:jc w:val="both"/>
        <w:rPr>
          <w:rStyle w:val="apple-style-span"/>
          <w:color w:val="33332E"/>
          <w:sz w:val="28"/>
          <w:szCs w:val="28"/>
        </w:rPr>
      </w:pPr>
      <w:r w:rsidRPr="00A33AD1">
        <w:rPr>
          <w:rStyle w:val="apple-style-span"/>
          <w:color w:val="33332E"/>
          <w:sz w:val="28"/>
          <w:szCs w:val="28"/>
        </w:rPr>
        <w:t xml:space="preserve">Ребенок должен почувствовать, что учитель разговаривает с ним как с равным, рассуждает сам и серьезно выслушивает его рассуждения. Тогда ученик испытывает доверие к учителю и у него появляется чувство ответственности, стремление оправдать это доверие. С этого начинается </w:t>
      </w:r>
      <w:r w:rsidRPr="00A33AD1">
        <w:rPr>
          <w:rStyle w:val="apple-style-span"/>
          <w:i/>
          <w:color w:val="33332E"/>
          <w:sz w:val="28"/>
          <w:szCs w:val="28"/>
        </w:rPr>
        <w:t xml:space="preserve">авторитет педагога. </w:t>
      </w:r>
      <w:r w:rsidRPr="00A33AD1">
        <w:rPr>
          <w:rStyle w:val="apple-style-span"/>
          <w:color w:val="33332E"/>
          <w:sz w:val="28"/>
          <w:szCs w:val="28"/>
        </w:rPr>
        <w:t>Так создается почва для того, чтобы заинтересовать ученика музыкальными уроками.</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 xml:space="preserve">С психологической точки зрения, развитое педагогическое общение, - как авторитарного, так и партнерского стилей, может, при идеальном воплощении, включать пять основных стадий: </w:t>
      </w:r>
    </w:p>
    <w:p w:rsidR="00423455" w:rsidRPr="00A33AD1" w:rsidRDefault="00423455" w:rsidP="009A54F4">
      <w:pPr>
        <w:pStyle w:val="a4"/>
        <w:numPr>
          <w:ilvl w:val="0"/>
          <w:numId w:val="4"/>
        </w:numPr>
        <w:spacing w:line="360" w:lineRule="auto"/>
        <w:jc w:val="both"/>
        <w:rPr>
          <w:rStyle w:val="apple-style-span"/>
          <w:color w:val="33332E"/>
          <w:sz w:val="28"/>
          <w:szCs w:val="28"/>
        </w:rPr>
      </w:pPr>
      <w:r w:rsidRPr="00A33AD1">
        <w:rPr>
          <w:rStyle w:val="apple-style-span"/>
          <w:color w:val="33332E"/>
          <w:sz w:val="28"/>
          <w:szCs w:val="28"/>
        </w:rPr>
        <w:t>подготовка;</w:t>
      </w:r>
    </w:p>
    <w:p w:rsidR="00423455" w:rsidRPr="00A33AD1" w:rsidRDefault="00423455" w:rsidP="009A54F4">
      <w:pPr>
        <w:numPr>
          <w:ilvl w:val="0"/>
          <w:numId w:val="4"/>
        </w:numPr>
        <w:spacing w:line="360" w:lineRule="auto"/>
        <w:jc w:val="both"/>
        <w:rPr>
          <w:rStyle w:val="apple-style-span"/>
          <w:color w:val="33332E"/>
          <w:sz w:val="28"/>
          <w:szCs w:val="28"/>
        </w:rPr>
      </w:pPr>
      <w:r w:rsidRPr="00A33AD1">
        <w:rPr>
          <w:rStyle w:val="apple-style-span"/>
          <w:color w:val="33332E"/>
          <w:sz w:val="28"/>
          <w:szCs w:val="28"/>
        </w:rPr>
        <w:t>вступление в контакт;</w:t>
      </w:r>
    </w:p>
    <w:p w:rsidR="00423455" w:rsidRPr="00A33AD1" w:rsidRDefault="00423455" w:rsidP="009A54F4">
      <w:pPr>
        <w:numPr>
          <w:ilvl w:val="0"/>
          <w:numId w:val="4"/>
        </w:numPr>
        <w:spacing w:line="360" w:lineRule="auto"/>
        <w:jc w:val="both"/>
        <w:rPr>
          <w:rStyle w:val="apple-style-span"/>
          <w:color w:val="33332E"/>
          <w:sz w:val="28"/>
          <w:szCs w:val="28"/>
        </w:rPr>
      </w:pPr>
      <w:r w:rsidRPr="00A33AD1">
        <w:rPr>
          <w:rStyle w:val="apple-style-span"/>
          <w:color w:val="33332E"/>
          <w:sz w:val="28"/>
          <w:szCs w:val="28"/>
        </w:rPr>
        <w:t>развитие контакта;</w:t>
      </w:r>
    </w:p>
    <w:p w:rsidR="00423455" w:rsidRPr="00A33AD1" w:rsidRDefault="00423455" w:rsidP="009A54F4">
      <w:pPr>
        <w:numPr>
          <w:ilvl w:val="0"/>
          <w:numId w:val="4"/>
        </w:numPr>
        <w:spacing w:line="360" w:lineRule="auto"/>
        <w:jc w:val="both"/>
        <w:rPr>
          <w:rStyle w:val="apple-style-span"/>
          <w:color w:val="33332E"/>
          <w:sz w:val="28"/>
          <w:szCs w:val="28"/>
        </w:rPr>
      </w:pPr>
      <w:r w:rsidRPr="00A33AD1">
        <w:rPr>
          <w:rStyle w:val="apple-style-span"/>
          <w:color w:val="33332E"/>
          <w:sz w:val="28"/>
          <w:szCs w:val="28"/>
        </w:rPr>
        <w:t>выход из контакта;</w:t>
      </w:r>
    </w:p>
    <w:p w:rsidR="00423455" w:rsidRPr="00A33AD1" w:rsidRDefault="00423455" w:rsidP="009A54F4">
      <w:pPr>
        <w:numPr>
          <w:ilvl w:val="0"/>
          <w:numId w:val="4"/>
        </w:numPr>
        <w:spacing w:line="360" w:lineRule="auto"/>
        <w:jc w:val="both"/>
        <w:rPr>
          <w:rStyle w:val="apple-style-span"/>
          <w:color w:val="33332E"/>
          <w:sz w:val="28"/>
          <w:szCs w:val="28"/>
        </w:rPr>
      </w:pPr>
      <w:r w:rsidRPr="00A33AD1">
        <w:rPr>
          <w:rStyle w:val="apple-style-span"/>
          <w:color w:val="33332E"/>
          <w:sz w:val="28"/>
          <w:szCs w:val="28"/>
        </w:rPr>
        <w:t>оценка.</w:t>
      </w:r>
    </w:p>
    <w:p w:rsidR="00423455" w:rsidRPr="00A33AD1" w:rsidRDefault="00423455" w:rsidP="00E57ED8">
      <w:pPr>
        <w:spacing w:line="360" w:lineRule="auto"/>
        <w:rPr>
          <w:rStyle w:val="apple-style-span"/>
          <w:color w:val="33332E"/>
          <w:sz w:val="28"/>
          <w:szCs w:val="28"/>
        </w:rPr>
      </w:pPr>
      <w:r w:rsidRPr="00A33AD1">
        <w:rPr>
          <w:rStyle w:val="apple-style-span"/>
          <w:color w:val="33332E"/>
          <w:sz w:val="28"/>
          <w:szCs w:val="28"/>
        </w:rPr>
        <w:tab/>
      </w:r>
      <w:r w:rsidRPr="00A33AD1">
        <w:rPr>
          <w:rStyle w:val="apple-style-span"/>
          <w:i/>
          <w:color w:val="33332E"/>
          <w:sz w:val="28"/>
          <w:szCs w:val="28"/>
        </w:rPr>
        <w:t>Содержанием подготовительной</w:t>
      </w:r>
      <w:r w:rsidRPr="00A33AD1">
        <w:rPr>
          <w:rStyle w:val="apple-style-span"/>
          <w:color w:val="33332E"/>
          <w:sz w:val="28"/>
          <w:szCs w:val="28"/>
        </w:rPr>
        <w:t xml:space="preserve"> стадии может выступить продумывание учителем предстоящего общения с учеником, планирование разных вариантов вступления в контакт с учеником, разных направлений развития контакта и разных способов выхода из него.</w:t>
      </w:r>
      <w:r w:rsidRPr="00A33AD1">
        <w:rPr>
          <w:color w:val="33332E"/>
          <w:sz w:val="28"/>
          <w:szCs w:val="28"/>
        </w:rPr>
        <w:br/>
        <w:t xml:space="preserve">         </w:t>
      </w:r>
      <w:r w:rsidRPr="00A33AD1">
        <w:rPr>
          <w:rStyle w:val="apple-style-span"/>
          <w:color w:val="33332E"/>
          <w:sz w:val="28"/>
          <w:szCs w:val="28"/>
        </w:rPr>
        <w:t xml:space="preserve">Так, при разработке разных вариантов вступления в контакт могут анализироваться возможные уровни готовности ученика к уроку, к решению запланированных на этот урок педагогических задач. Варианты начала </w:t>
      </w:r>
      <w:r w:rsidRPr="00A33AD1">
        <w:rPr>
          <w:rStyle w:val="apple-style-span"/>
          <w:color w:val="33332E"/>
          <w:sz w:val="28"/>
          <w:szCs w:val="28"/>
        </w:rPr>
        <w:lastRenderedPageBreak/>
        <w:t>контакта обусловливают выбор путей его развития, которые, в свою очередь, определяют способы выхода из него. Вместе с тем, всегда можно наметить и возможные события по ходу развертывания контакта и их влияние на него.</w:t>
      </w:r>
      <w:r w:rsidRPr="00A33AD1">
        <w:rPr>
          <w:color w:val="33332E"/>
          <w:sz w:val="28"/>
          <w:szCs w:val="28"/>
        </w:rPr>
        <w:br/>
        <w:t xml:space="preserve">        </w:t>
      </w:r>
      <w:r w:rsidRPr="00A33AD1">
        <w:rPr>
          <w:rStyle w:val="apple-style-span"/>
          <w:color w:val="33332E"/>
          <w:sz w:val="28"/>
          <w:szCs w:val="28"/>
        </w:rPr>
        <w:t>Так, продумывая очередной урок с учеником на этапе разучивания пьесы (когда на прошлом уроке было задано выучить ее наизусть) учитель может наметить, что и как он скажет ученику в зависимости от степени выполнения задания (все или не все удалось выучить наизусть) и от качества его выполнения (хорошо или плохо было выучено). При этом он может припомнить и учесть, как тот или иной уровень готовности к занятиям проявляется у данного конкретного ученика во внешнем поведении (в выражении лица, движениях, особенностях звучания голоса, характере речи).</w:t>
      </w:r>
      <w:r w:rsidRPr="00A33AD1">
        <w:rPr>
          <w:color w:val="33332E"/>
          <w:sz w:val="28"/>
          <w:szCs w:val="28"/>
        </w:rPr>
        <w:br/>
        <w:t xml:space="preserve">      </w:t>
      </w:r>
      <w:r w:rsidRPr="00A33AD1">
        <w:rPr>
          <w:rStyle w:val="apple-style-span"/>
          <w:color w:val="33332E"/>
          <w:sz w:val="28"/>
          <w:szCs w:val="28"/>
        </w:rPr>
        <w:t>Можно также продумать, как работать на уроке над пьесой, о чем спрашивать ученика и что ему говорить, как завершить урок, чтобы домашние занятия были более эффективными.</w:t>
      </w:r>
      <w:r w:rsidRPr="00A33AD1">
        <w:rPr>
          <w:color w:val="33332E"/>
          <w:sz w:val="28"/>
          <w:szCs w:val="28"/>
        </w:rPr>
        <w:br/>
      </w:r>
      <w:r w:rsidRPr="00A33AD1">
        <w:rPr>
          <w:i/>
          <w:color w:val="33332E"/>
          <w:sz w:val="28"/>
          <w:szCs w:val="28"/>
        </w:rPr>
        <w:tab/>
      </w:r>
      <w:r w:rsidRPr="00A33AD1">
        <w:rPr>
          <w:rStyle w:val="apple-style-span"/>
          <w:i/>
          <w:color w:val="33332E"/>
          <w:sz w:val="28"/>
          <w:szCs w:val="28"/>
        </w:rPr>
        <w:t>Вторая стадия общения</w:t>
      </w:r>
      <w:r w:rsidRPr="00A33AD1">
        <w:rPr>
          <w:rStyle w:val="apple-style-span"/>
          <w:b/>
          <w:color w:val="33332E"/>
          <w:sz w:val="28"/>
          <w:szCs w:val="28"/>
        </w:rPr>
        <w:t xml:space="preserve"> - </w:t>
      </w:r>
      <w:r w:rsidRPr="00A33AD1">
        <w:rPr>
          <w:rStyle w:val="apple-style-span"/>
          <w:color w:val="33332E"/>
          <w:sz w:val="28"/>
          <w:szCs w:val="28"/>
        </w:rPr>
        <w:t xml:space="preserve">вступление в непосредственный контакт с учеником, в прямое общение с ним, - чрезвычайно важна для успеха урока. Чтобы в дальнейшем управлять общением в целях решения педагогических задач, учителю необходимо с самого начала проявить инициативу в общении. </w:t>
      </w:r>
    </w:p>
    <w:p w:rsidR="00423455" w:rsidRPr="00A33AD1" w:rsidRDefault="00423455" w:rsidP="009A54F4">
      <w:pPr>
        <w:spacing w:line="360" w:lineRule="auto"/>
        <w:ind w:firstLine="708"/>
        <w:rPr>
          <w:rStyle w:val="apple-style-span"/>
          <w:color w:val="33332E"/>
          <w:sz w:val="28"/>
          <w:szCs w:val="28"/>
        </w:rPr>
      </w:pPr>
      <w:r w:rsidRPr="00A33AD1">
        <w:rPr>
          <w:rStyle w:val="apple-style-span"/>
          <w:color w:val="33332E"/>
          <w:sz w:val="28"/>
          <w:szCs w:val="28"/>
        </w:rPr>
        <w:t xml:space="preserve">Педагоги, умело владеющие партнерским стилем общения, оперативно организуют начальный контакт с учеником, быстро переходят к деловому общению, подчеркивая совместный характер работы над пьесой. Преодолевая возможные негативные установки, сложившиеся к успехам данного ученика по прошлым занятиям, активно включая в себя в общение разнообразные неречевые средства </w:t>
      </w:r>
      <w:proofErr w:type="gramStart"/>
      <w:r w:rsidRPr="00A33AD1">
        <w:rPr>
          <w:rStyle w:val="apple-style-span"/>
          <w:color w:val="33332E"/>
          <w:sz w:val="28"/>
          <w:szCs w:val="28"/>
        </w:rPr>
        <w:t>( мимику</w:t>
      </w:r>
      <w:proofErr w:type="gramEnd"/>
      <w:r w:rsidRPr="00A33AD1">
        <w:rPr>
          <w:rStyle w:val="apple-style-span"/>
          <w:color w:val="33332E"/>
          <w:sz w:val="28"/>
          <w:szCs w:val="28"/>
        </w:rPr>
        <w:t>, пантомимику, контакт, глаза и др.) стараясь сразу достичь взаимопонимания.</w:t>
      </w:r>
      <w:r w:rsidRPr="00A33AD1">
        <w:rPr>
          <w:color w:val="33332E"/>
          <w:sz w:val="28"/>
          <w:szCs w:val="28"/>
        </w:rPr>
        <w:br/>
      </w:r>
      <w:r w:rsidRPr="00A33AD1">
        <w:rPr>
          <w:color w:val="33332E"/>
          <w:sz w:val="28"/>
          <w:szCs w:val="28"/>
        </w:rPr>
        <w:tab/>
      </w:r>
      <w:r w:rsidRPr="00A33AD1">
        <w:rPr>
          <w:rStyle w:val="apple-style-span"/>
          <w:color w:val="33332E"/>
          <w:sz w:val="28"/>
          <w:szCs w:val="28"/>
        </w:rPr>
        <w:t xml:space="preserve">Определенных усилий требует от педагога и дальнейшее </w:t>
      </w:r>
      <w:r w:rsidRPr="00A33AD1">
        <w:rPr>
          <w:rStyle w:val="apple-style-span"/>
          <w:i/>
          <w:color w:val="33332E"/>
          <w:sz w:val="28"/>
          <w:szCs w:val="28"/>
        </w:rPr>
        <w:t>развитие контакта</w:t>
      </w:r>
      <w:r w:rsidRPr="00A33AD1">
        <w:rPr>
          <w:rStyle w:val="apple-style-span"/>
          <w:color w:val="33332E"/>
          <w:sz w:val="28"/>
          <w:szCs w:val="28"/>
        </w:rPr>
        <w:t xml:space="preserve"> на уроке. Решающее значение здесь имеет способность педагога вовремя изменить свое поведение в целях сохранения взаимопонимания и вовремя поддержать ученика психологически, вселить в него уверенность.</w:t>
      </w:r>
      <w:r w:rsidRPr="00A33AD1">
        <w:rPr>
          <w:color w:val="33332E"/>
          <w:sz w:val="28"/>
          <w:szCs w:val="28"/>
        </w:rPr>
        <w:br/>
        <w:t xml:space="preserve">     </w:t>
      </w:r>
      <w:r w:rsidRPr="00A33AD1">
        <w:rPr>
          <w:rStyle w:val="apple-style-span"/>
          <w:color w:val="33332E"/>
          <w:sz w:val="28"/>
          <w:szCs w:val="28"/>
        </w:rPr>
        <w:t xml:space="preserve">Известно, что опытные учителя стараются увидеть в действиях учеников </w:t>
      </w:r>
      <w:r w:rsidRPr="00A33AD1">
        <w:rPr>
          <w:rStyle w:val="apple-style-span"/>
          <w:color w:val="33332E"/>
          <w:sz w:val="28"/>
          <w:szCs w:val="28"/>
        </w:rPr>
        <w:lastRenderedPageBreak/>
        <w:t>как можно больше хорошего, подчеркнуть эти моменты. Так, известный педагог-скрипач утверждал: "Я считаю, что учебный процесс должен быть прежде всего сориентирован на сильные стороны учеников, на развитие и укрепление тех свойств и качеств, которые составляют их наиболее привлекательнее черты" (Б.Л. Гутников. Об искусстве скрипичной игры. Л., 1988, с.42). Неправильные же действия учеников корректируются конструктивно, без яркой отрицательно эмоциональной нагрузки, поскольку и в ошибках учеников сказывается работа педагога.</w:t>
      </w:r>
      <w:r w:rsidRPr="00A33AD1">
        <w:rPr>
          <w:color w:val="33332E"/>
          <w:sz w:val="28"/>
          <w:szCs w:val="28"/>
        </w:rPr>
        <w:br/>
      </w:r>
      <w:r w:rsidRPr="00A33AD1">
        <w:rPr>
          <w:rStyle w:val="apple-style-span"/>
          <w:color w:val="33332E"/>
          <w:sz w:val="28"/>
          <w:szCs w:val="28"/>
        </w:rPr>
        <w:t xml:space="preserve">Управление общением на уроке, оценка ученика во многом (особенно при малом опыте педагога) определяются установкой преподавателя в отношении этого ученика. Так, если педагог считает ученика способным и перспективным, то он прощает ученику больше мелких погрешностей, чаще подбадривает при затруднениях. </w:t>
      </w:r>
    </w:p>
    <w:p w:rsidR="00423455" w:rsidRPr="00A33AD1" w:rsidRDefault="00423455" w:rsidP="009A54F4">
      <w:pPr>
        <w:spacing w:line="360" w:lineRule="auto"/>
        <w:ind w:firstLine="708"/>
        <w:rPr>
          <w:rStyle w:val="apple-style-span"/>
          <w:color w:val="33332E"/>
          <w:sz w:val="28"/>
          <w:szCs w:val="28"/>
        </w:rPr>
      </w:pPr>
      <w:r w:rsidRPr="00A33AD1">
        <w:rPr>
          <w:rStyle w:val="apple-style-span"/>
          <w:color w:val="33332E"/>
          <w:sz w:val="28"/>
          <w:szCs w:val="28"/>
        </w:rPr>
        <w:t xml:space="preserve">Если же педагог не выделяет ученика, полагая, что его музыкальные способности развиты недостаточно и что его занятая на инструменте бесперспективны, то при обсуждении, например, жанровых и стилистических особенностей произведения, он невнимательно слушает ученика, подчеркивает нелепость неудачных моментов его исполнения, может даже утрированно показать эти моменты на инструменте, с сомнением относится к его верным мыслям и успешным действиям при исполнении произведения, редко подбадривает в сложных случаях и при овладении трудными исполнительскими приемами, часто напоминает о </w:t>
      </w:r>
      <w:proofErr w:type="spellStart"/>
      <w:r w:rsidRPr="00A33AD1">
        <w:rPr>
          <w:rStyle w:val="apple-style-span"/>
          <w:color w:val="33332E"/>
          <w:sz w:val="28"/>
          <w:szCs w:val="28"/>
        </w:rPr>
        <w:t>неперспективности</w:t>
      </w:r>
      <w:proofErr w:type="spellEnd"/>
      <w:r w:rsidRPr="00A33AD1">
        <w:rPr>
          <w:rStyle w:val="apple-style-span"/>
          <w:color w:val="33332E"/>
          <w:sz w:val="28"/>
          <w:szCs w:val="28"/>
        </w:rPr>
        <w:t xml:space="preserve"> в профессиональном освоении игры на инструменте.</w:t>
      </w:r>
      <w:r w:rsidRPr="00A33AD1">
        <w:rPr>
          <w:color w:val="33332E"/>
          <w:sz w:val="28"/>
          <w:szCs w:val="28"/>
        </w:rPr>
        <w:br/>
      </w:r>
      <w:r w:rsidRPr="00A33AD1">
        <w:rPr>
          <w:color w:val="33332E"/>
          <w:sz w:val="28"/>
          <w:szCs w:val="28"/>
        </w:rPr>
        <w:tab/>
      </w:r>
      <w:r w:rsidRPr="00A33AD1">
        <w:rPr>
          <w:rStyle w:val="apple-style-span"/>
          <w:color w:val="33332E"/>
          <w:sz w:val="28"/>
          <w:szCs w:val="28"/>
        </w:rPr>
        <w:t xml:space="preserve">Важное значение имеет в общении на уроке и </w:t>
      </w:r>
      <w:r w:rsidRPr="00A33AD1">
        <w:rPr>
          <w:rStyle w:val="apple-style-span"/>
          <w:i/>
          <w:color w:val="33332E"/>
          <w:sz w:val="28"/>
          <w:szCs w:val="28"/>
        </w:rPr>
        <w:t xml:space="preserve">четвертая стадия - </w:t>
      </w:r>
      <w:r w:rsidRPr="00A33AD1">
        <w:rPr>
          <w:rStyle w:val="apple-style-span"/>
          <w:color w:val="33332E"/>
          <w:sz w:val="28"/>
          <w:szCs w:val="28"/>
        </w:rPr>
        <w:t>выход из контакта, завершение общения с учеником на данном уроке. Эта стадия во многом определяет впечатление ученика от результатов работы на уроке и, соответственно, его настрой на будущее, в частности на домашние занятия.</w:t>
      </w:r>
    </w:p>
    <w:p w:rsidR="00423455" w:rsidRPr="00A33AD1" w:rsidRDefault="00423455" w:rsidP="009A54F4">
      <w:pPr>
        <w:spacing w:line="360" w:lineRule="auto"/>
        <w:ind w:firstLine="708"/>
        <w:rPr>
          <w:rStyle w:val="apple-style-span"/>
          <w:color w:val="33332E"/>
          <w:sz w:val="28"/>
          <w:szCs w:val="28"/>
        </w:rPr>
      </w:pPr>
      <w:r w:rsidRPr="00A33AD1">
        <w:rPr>
          <w:rStyle w:val="apple-style-span"/>
          <w:color w:val="33332E"/>
          <w:sz w:val="28"/>
          <w:szCs w:val="28"/>
        </w:rPr>
        <w:t xml:space="preserve"> Поэтому общение должно завершаться сразу по двум направлениям, в двух планах: деловом и личностном. В деловом плане завершение общения </w:t>
      </w:r>
      <w:r w:rsidRPr="00A33AD1">
        <w:rPr>
          <w:rStyle w:val="apple-style-span"/>
          <w:color w:val="33332E"/>
          <w:sz w:val="28"/>
          <w:szCs w:val="28"/>
        </w:rPr>
        <w:lastRenderedPageBreak/>
        <w:t xml:space="preserve">должно содержать очень точные и конкретные указания по работе над пьесой, из которых ученику должно быть ясно, что и как в нужно контролировать и что и как следует оценивать. </w:t>
      </w:r>
    </w:p>
    <w:p w:rsidR="00423455" w:rsidRPr="00A33AD1" w:rsidRDefault="00423455" w:rsidP="009A54F4">
      <w:pPr>
        <w:spacing w:line="360" w:lineRule="auto"/>
        <w:ind w:firstLine="708"/>
        <w:rPr>
          <w:rStyle w:val="apple-style-span"/>
          <w:color w:val="33332E"/>
          <w:sz w:val="28"/>
          <w:szCs w:val="28"/>
        </w:rPr>
      </w:pPr>
      <w:r w:rsidRPr="00A33AD1">
        <w:rPr>
          <w:rStyle w:val="apple-style-span"/>
          <w:color w:val="33332E"/>
          <w:sz w:val="28"/>
          <w:szCs w:val="28"/>
        </w:rPr>
        <w:t xml:space="preserve">В личностном плане завершение общения должно вызывать у ученика положительные переживания, основанные на </w:t>
      </w:r>
      <w:proofErr w:type="spellStart"/>
      <w:r w:rsidRPr="00A33AD1">
        <w:rPr>
          <w:rStyle w:val="apple-style-span"/>
          <w:color w:val="33332E"/>
          <w:sz w:val="28"/>
          <w:szCs w:val="28"/>
        </w:rPr>
        <w:t>подытоживании</w:t>
      </w:r>
      <w:proofErr w:type="spellEnd"/>
      <w:r w:rsidRPr="00A33AD1">
        <w:rPr>
          <w:rStyle w:val="apple-style-span"/>
          <w:color w:val="33332E"/>
          <w:sz w:val="28"/>
          <w:szCs w:val="28"/>
        </w:rPr>
        <w:t xml:space="preserve"> учителем успешных моментов в действиях ученика и одобрении его личных качеств. В целом завершение урока должно вселить ученику уверенность в своих силах и дать четкое представление о содержании работы над пьесой до следующего урока.</w:t>
      </w:r>
      <w:r w:rsidRPr="00A33AD1">
        <w:rPr>
          <w:color w:val="33332E"/>
          <w:sz w:val="28"/>
          <w:szCs w:val="28"/>
        </w:rPr>
        <w:br/>
      </w:r>
      <w:r w:rsidRPr="00A33AD1">
        <w:rPr>
          <w:i/>
          <w:color w:val="33332E"/>
          <w:sz w:val="28"/>
          <w:szCs w:val="28"/>
        </w:rPr>
        <w:tab/>
      </w:r>
      <w:r w:rsidRPr="00A33AD1">
        <w:rPr>
          <w:rStyle w:val="apple-style-span"/>
          <w:i/>
          <w:color w:val="33332E"/>
          <w:sz w:val="28"/>
          <w:szCs w:val="28"/>
        </w:rPr>
        <w:t>Пятая стадия</w:t>
      </w:r>
      <w:r w:rsidRPr="00A33AD1">
        <w:rPr>
          <w:rStyle w:val="apple-style-span"/>
          <w:color w:val="33332E"/>
          <w:sz w:val="28"/>
          <w:szCs w:val="28"/>
        </w:rPr>
        <w:t xml:space="preserve"> общения</w:t>
      </w:r>
      <w:r w:rsidRPr="00A33AD1">
        <w:rPr>
          <w:rStyle w:val="apple-style-span"/>
          <w:i/>
          <w:color w:val="33332E"/>
          <w:sz w:val="28"/>
          <w:szCs w:val="28"/>
        </w:rPr>
        <w:t xml:space="preserve"> - </w:t>
      </w:r>
      <w:r w:rsidRPr="00A33AD1">
        <w:rPr>
          <w:rStyle w:val="apple-style-span"/>
          <w:color w:val="33332E"/>
          <w:sz w:val="28"/>
          <w:szCs w:val="28"/>
        </w:rPr>
        <w:t>оценочная имеет прямое отношение к общению на следующем уроке. Ее содержанием является осмысление учителем своих удачных действий на всех предыдущих стадиях общения (подготовительная, вступление в контакт с учеником, развитие общения и выход из контакта) и неудачных. В ходе осмысления учитель должен вскрыть причины тех и других действий, выявляя роль собственных усилий и случайных обстоятельств. Специально выделяется то в общении, что совпало с прогнозом на подготовительной стадии и что не соответствовало ему. Здесь же намечаются основные подходы к продумыванию общения на следующем уроке.</w:t>
      </w:r>
    </w:p>
    <w:p w:rsidR="00423455" w:rsidRPr="00A33AD1" w:rsidRDefault="00423455" w:rsidP="00E57ED8">
      <w:pPr>
        <w:spacing w:line="360" w:lineRule="auto"/>
        <w:jc w:val="both"/>
        <w:rPr>
          <w:rStyle w:val="apple-style-span"/>
          <w:color w:val="33332E"/>
          <w:sz w:val="28"/>
          <w:szCs w:val="28"/>
        </w:rPr>
      </w:pPr>
      <w:r w:rsidRPr="00A33AD1">
        <w:rPr>
          <w:rStyle w:val="apple-style-span"/>
          <w:color w:val="33332E"/>
          <w:sz w:val="28"/>
          <w:szCs w:val="28"/>
        </w:rPr>
        <w:tab/>
        <w:t>Итак, при рассмотрении педагогического общения, - как профессионального делового общения педагога и ученика в целях решения учебно-воспитательных задач в ходе преподавания, - были отмечены и охарактеризованы два основных его стиля -авторитарный, при котором в учениках подчеркивается общее, совпадающее, и партнерский, когда, наоборот, в учениках подчеркивается индивидуальное, отличительное, несовпадающее.</w:t>
      </w:r>
      <w:r w:rsidRPr="00A33AD1">
        <w:rPr>
          <w:color w:val="33332E"/>
          <w:sz w:val="28"/>
          <w:szCs w:val="28"/>
        </w:rPr>
        <w:br/>
      </w:r>
      <w:r w:rsidRPr="00A33AD1">
        <w:rPr>
          <w:color w:val="33332E"/>
          <w:sz w:val="28"/>
          <w:szCs w:val="28"/>
        </w:rPr>
        <w:tab/>
      </w:r>
      <w:r w:rsidRPr="00A33AD1">
        <w:rPr>
          <w:rStyle w:val="apple-style-span"/>
          <w:color w:val="33332E"/>
          <w:sz w:val="28"/>
          <w:szCs w:val="28"/>
        </w:rPr>
        <w:t xml:space="preserve">Было также показано, что поурочное общение (как наиболее распространенная форма общения при обучении музыке, особенно игре на музыкальных инструментах) является циклическим процессом. Оно включает пять стадий, которые возобновляется при общении на каждом </w:t>
      </w:r>
      <w:r w:rsidRPr="00A33AD1">
        <w:rPr>
          <w:rStyle w:val="apple-style-span"/>
          <w:color w:val="33332E"/>
          <w:sz w:val="28"/>
          <w:szCs w:val="28"/>
        </w:rPr>
        <w:lastRenderedPageBreak/>
        <w:t>уроке: подготовительная стадия, связанная с прогнозом содержания и формы предстоящего общения в соответствии с особенностями намеченных педагогических задач; вступление в контакт, - стадия, связанная с организацией деловой стороны общения и придания ему эмоционального комфорта; развитие контакта, - стадия, связанная управлением поведения ученика, контролем и оценкой его действий; завершение общения, - стадия, связанная с формированием впечатления ученика от урока и ожиданий по отношению к будущим занятиям; анализ общения, - оценочная стадия, смысл которой состоит в подведении итогов взаимодействия на прошедшем уроке и наметке общей линии общения на следующем занятии.</w:t>
      </w:r>
    </w:p>
    <w:p w:rsidR="00423455" w:rsidRPr="00A33AD1" w:rsidRDefault="00423455" w:rsidP="00C91E7A">
      <w:pPr>
        <w:spacing w:line="360" w:lineRule="auto"/>
        <w:rPr>
          <w:rStyle w:val="apple-style-span"/>
          <w:b/>
          <w:color w:val="33332E"/>
          <w:sz w:val="28"/>
          <w:szCs w:val="28"/>
        </w:rPr>
      </w:pPr>
    </w:p>
    <w:p w:rsidR="00423455" w:rsidRPr="00A33AD1" w:rsidRDefault="00423455" w:rsidP="009A54F4">
      <w:pPr>
        <w:spacing w:line="360" w:lineRule="auto"/>
        <w:jc w:val="center"/>
        <w:rPr>
          <w:rStyle w:val="apple-style-span"/>
          <w:b/>
          <w:color w:val="33332E"/>
          <w:sz w:val="28"/>
          <w:szCs w:val="28"/>
        </w:rPr>
      </w:pPr>
      <w:r w:rsidRPr="00A33AD1">
        <w:rPr>
          <w:rStyle w:val="apple-style-span"/>
          <w:b/>
          <w:color w:val="33332E"/>
          <w:sz w:val="28"/>
          <w:szCs w:val="28"/>
        </w:rPr>
        <w:t>Список используемой литературы.</w:t>
      </w:r>
    </w:p>
    <w:p w:rsidR="00423455" w:rsidRPr="00A33AD1" w:rsidRDefault="00423455" w:rsidP="009A54F4">
      <w:pPr>
        <w:pStyle w:val="a4"/>
        <w:spacing w:line="360" w:lineRule="auto"/>
        <w:ind w:left="0"/>
        <w:rPr>
          <w:sz w:val="28"/>
          <w:szCs w:val="28"/>
        </w:rPr>
      </w:pPr>
      <w:r w:rsidRPr="00A33AD1">
        <w:rPr>
          <w:sz w:val="28"/>
          <w:szCs w:val="28"/>
        </w:rPr>
        <w:t xml:space="preserve">1.Г.С.Абрамова. Возрастная психология. </w:t>
      </w:r>
      <w:proofErr w:type="spellStart"/>
      <w:r w:rsidRPr="00A33AD1">
        <w:rPr>
          <w:sz w:val="28"/>
          <w:szCs w:val="28"/>
        </w:rPr>
        <w:t>Екаринбург</w:t>
      </w:r>
      <w:proofErr w:type="spellEnd"/>
      <w:r w:rsidRPr="00A33AD1">
        <w:rPr>
          <w:sz w:val="28"/>
          <w:szCs w:val="28"/>
        </w:rPr>
        <w:t>, 1999.</w:t>
      </w:r>
    </w:p>
    <w:p w:rsidR="00423455" w:rsidRPr="00A33AD1" w:rsidRDefault="00423455" w:rsidP="009A54F4">
      <w:pPr>
        <w:pStyle w:val="a4"/>
        <w:spacing w:line="360" w:lineRule="auto"/>
        <w:ind w:left="0"/>
        <w:rPr>
          <w:sz w:val="28"/>
          <w:szCs w:val="28"/>
        </w:rPr>
      </w:pPr>
      <w:r w:rsidRPr="00A33AD1">
        <w:rPr>
          <w:sz w:val="28"/>
          <w:szCs w:val="28"/>
        </w:rPr>
        <w:t>2.А.Алексеев. Методика обучения игре на фортепиано. 1961.</w:t>
      </w:r>
    </w:p>
    <w:p w:rsidR="00423455" w:rsidRPr="00A33AD1" w:rsidRDefault="00423455" w:rsidP="009A54F4">
      <w:pPr>
        <w:pStyle w:val="a4"/>
        <w:spacing w:line="360" w:lineRule="auto"/>
        <w:ind w:left="0"/>
        <w:rPr>
          <w:sz w:val="28"/>
          <w:szCs w:val="28"/>
        </w:rPr>
      </w:pPr>
      <w:r w:rsidRPr="00A33AD1">
        <w:rPr>
          <w:sz w:val="28"/>
          <w:szCs w:val="28"/>
        </w:rPr>
        <w:t>3.Б.Л.Гутников. Об искусстве скрипичной игры. Л., 1988, с.42.</w:t>
      </w:r>
      <w:r w:rsidRPr="00A33AD1">
        <w:rPr>
          <w:sz w:val="28"/>
          <w:szCs w:val="28"/>
        </w:rPr>
        <w:br/>
        <w:t>4.Е.М.Тимакин. Воспитание пианиста. М., 1989.</w:t>
      </w:r>
    </w:p>
    <w:p w:rsidR="00423455" w:rsidRPr="00A33AD1" w:rsidRDefault="00423455" w:rsidP="009A54F4">
      <w:pPr>
        <w:pStyle w:val="a4"/>
        <w:spacing w:line="360" w:lineRule="auto"/>
        <w:ind w:left="0"/>
        <w:rPr>
          <w:sz w:val="28"/>
          <w:szCs w:val="28"/>
        </w:rPr>
      </w:pPr>
      <w:r w:rsidRPr="00A33AD1">
        <w:rPr>
          <w:sz w:val="28"/>
          <w:szCs w:val="28"/>
        </w:rPr>
        <w:t xml:space="preserve">5.С. </w:t>
      </w:r>
      <w:proofErr w:type="spellStart"/>
      <w:r w:rsidRPr="00A33AD1">
        <w:rPr>
          <w:sz w:val="28"/>
          <w:szCs w:val="28"/>
        </w:rPr>
        <w:t>Савшинский</w:t>
      </w:r>
      <w:proofErr w:type="spellEnd"/>
      <w:r w:rsidRPr="00A33AD1">
        <w:rPr>
          <w:sz w:val="28"/>
          <w:szCs w:val="28"/>
        </w:rPr>
        <w:t>  -  «Пианист и его работа»   1961г.</w:t>
      </w:r>
      <w:r w:rsidRPr="00A33AD1">
        <w:rPr>
          <w:sz w:val="28"/>
          <w:szCs w:val="28"/>
        </w:rPr>
        <w:br/>
        <w:t xml:space="preserve"> 6.А.П.Шапов   -  «Фортепианная педагогика»  1960г.</w:t>
      </w:r>
      <w:r w:rsidRPr="00A33AD1">
        <w:rPr>
          <w:sz w:val="28"/>
          <w:szCs w:val="28"/>
        </w:rPr>
        <w:br/>
        <w:t xml:space="preserve"> 7.Е.М.Тимакин  -  «Воспитание пианиста»   1989г</w:t>
      </w:r>
      <w:r w:rsidRPr="00A33AD1">
        <w:rPr>
          <w:rFonts w:ascii="Cambria" w:hAnsi="Cambria"/>
          <w:sz w:val="28"/>
          <w:szCs w:val="28"/>
        </w:rPr>
        <w:t>. </w:t>
      </w:r>
    </w:p>
    <w:sectPr w:rsidR="00423455" w:rsidRPr="00A33AD1" w:rsidSect="009A54F4">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C76"/>
    <w:multiLevelType w:val="hybridMultilevel"/>
    <w:tmpl w:val="51860D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D0E82"/>
    <w:multiLevelType w:val="hybridMultilevel"/>
    <w:tmpl w:val="F0F22C80"/>
    <w:lvl w:ilvl="0" w:tplc="BDCAA0F2">
      <w:start w:val="1"/>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677C1E"/>
    <w:multiLevelType w:val="hybridMultilevel"/>
    <w:tmpl w:val="8DB279FA"/>
    <w:lvl w:ilvl="0" w:tplc="0D8E69A0">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DF6518"/>
    <w:multiLevelType w:val="hybridMultilevel"/>
    <w:tmpl w:val="2076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F2675"/>
    <w:multiLevelType w:val="hybridMultilevel"/>
    <w:tmpl w:val="265282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4931D7"/>
    <w:multiLevelType w:val="hybridMultilevel"/>
    <w:tmpl w:val="7B00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CC207B"/>
    <w:multiLevelType w:val="hybridMultilevel"/>
    <w:tmpl w:val="9BA6C0FA"/>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C651EE"/>
    <w:multiLevelType w:val="hybridMultilevel"/>
    <w:tmpl w:val="D20251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7AB2D96"/>
    <w:multiLevelType w:val="hybridMultilevel"/>
    <w:tmpl w:val="FF6451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6"/>
  </w:num>
  <w:num w:numId="5">
    <w:abstractNumId w:val="8"/>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D8"/>
    <w:rsid w:val="001C12A4"/>
    <w:rsid w:val="001D3F12"/>
    <w:rsid w:val="002154CA"/>
    <w:rsid w:val="00423455"/>
    <w:rsid w:val="004C6497"/>
    <w:rsid w:val="006E72EC"/>
    <w:rsid w:val="00706B29"/>
    <w:rsid w:val="0078674B"/>
    <w:rsid w:val="008D714C"/>
    <w:rsid w:val="00981FF3"/>
    <w:rsid w:val="009A39DA"/>
    <w:rsid w:val="009A54F4"/>
    <w:rsid w:val="00A33AD1"/>
    <w:rsid w:val="00A36AA4"/>
    <w:rsid w:val="00BC22A9"/>
    <w:rsid w:val="00BD6B17"/>
    <w:rsid w:val="00C20AA2"/>
    <w:rsid w:val="00C35A71"/>
    <w:rsid w:val="00C91E7A"/>
    <w:rsid w:val="00E5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35F18B-E4AC-478A-B583-69CA427C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57ED8"/>
    <w:pPr>
      <w:spacing w:before="100" w:beforeAutospacing="1" w:after="100" w:afterAutospacing="1"/>
    </w:pPr>
  </w:style>
  <w:style w:type="character" w:customStyle="1" w:styleId="apple-style-span">
    <w:name w:val="apple-style-span"/>
    <w:basedOn w:val="a0"/>
    <w:uiPriority w:val="99"/>
    <w:rsid w:val="00E57ED8"/>
    <w:rPr>
      <w:rFonts w:cs="Times New Roman"/>
    </w:rPr>
  </w:style>
  <w:style w:type="character" w:customStyle="1" w:styleId="apple-converted-space">
    <w:name w:val="apple-converted-space"/>
    <w:basedOn w:val="a0"/>
    <w:uiPriority w:val="99"/>
    <w:rsid w:val="00E57ED8"/>
    <w:rPr>
      <w:rFonts w:cs="Times New Roman"/>
    </w:rPr>
  </w:style>
  <w:style w:type="paragraph" w:styleId="a4">
    <w:name w:val="List Paragraph"/>
    <w:basedOn w:val="a"/>
    <w:uiPriority w:val="99"/>
    <w:qFormat/>
    <w:rsid w:val="00E5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2344</Words>
  <Characters>13364</Characters>
  <Application>Microsoft Office Word</Application>
  <DocSecurity>0</DocSecurity>
  <Lines>111</Lines>
  <Paragraphs>31</Paragraphs>
  <ScaleCrop>false</ScaleCrop>
  <Company>SPecialiST RePack</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 Казак</cp:lastModifiedBy>
  <cp:revision>7</cp:revision>
  <cp:lastPrinted>2002-01-01T01:56:00Z</cp:lastPrinted>
  <dcterms:created xsi:type="dcterms:W3CDTF">2014-08-27T07:49:00Z</dcterms:created>
  <dcterms:modified xsi:type="dcterms:W3CDTF">2020-11-27T18:36:00Z</dcterms:modified>
</cp:coreProperties>
</file>