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обучающих игр в развитии познава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тельной активности детей с ОВЗ.</w:t>
      </w:r>
    </w:p>
    <w:p w:rsid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последние годы в России в результате </w:t>
      </w:r>
      <w:proofErr w:type="spellStart"/>
      <w:r w:rsidRPr="004A3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4A3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специального образования заметно усилилось внимание государства и общества к детям с ограниченными возможностями здоровья, и в частности</w:t>
      </w: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A3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детям, страдающими тяжелой формой умственной отсталости. Задача всех педагогов </w:t>
      </w:r>
      <w:proofErr w:type="gramStart"/>
      <w:r w:rsidRPr="004A3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специального</w:t>
      </w:r>
      <w:proofErr w:type="gramEnd"/>
      <w:r w:rsidRPr="004A3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образования</w:t>
      </w: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A3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приспособить этих детей к жизни в обществе, использовать все возможности для их социализации.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опыт работы с детьми, имеющими тяжелую умственную отсталость, показал, что их потенциальные возможности довольно значительны. Они овладевают социальными нормами поведения и несложными видами труда, способны усваивать грамоту, понимать обращенную к ним речь и выражать свои чувства, т.е. эти </w:t>
      </w:r>
      <w:proofErr w:type="gramStart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обучаемы. Поэтому вся моя коррекционно—воспитательная работа в специальном классе для детей с тяжелой умственной отсталостью, направлена на возможную интеграцию их в общество.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Практика показала, что привлечь внимание детей младшего школьного возраста удаётся только с помощью ярких предметов, картинок, однако длительно сосредоточить их на чем-либо чрезвычайно трудно. На помощь приходят различные игры, которые при создании благоприятных условий и соблюдении специфики работы (частая смена видов деятельности, дозированное преподнесение материала и т.д.) достаточно активно включают большинство детей в учебный процесс, выполняют инструкции учителя, переключаются с одного вида посильной деятельности на другой. Игра становится для них  ведущей деятельностью, обеспечивающей зону ближайшего развития, оказывает развивающее воздействие на складывание психологического облика «особого» ребёнка.</w:t>
      </w: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позволяет  привнести эмоциональный эффект в занятие, урок, внеклассное мероприятие; повысить мотивационную и познавательную активность, способствуют более тесной </w:t>
      </w: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взаимосвязи педагогов и родителей. Ребенок должен испытывать ощущение успеха от каждого выполненного им задания, видеть оценку своего труда. Для этого, на мой взгляд, лучше всего  подходит игра. 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наряду с трудом и </w:t>
      </w:r>
      <w:proofErr w:type="gramStart"/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ученьем</w:t>
      </w:r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proofErr w:type="gramEnd"/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основных видов деятельности  человека, удивительный феномен нашего существования.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33A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Игровые технологии</w:t>
      </w:r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—единство развивающих </w:t>
      </w:r>
      <w:proofErr w:type="gramStart"/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возможностей</w:t>
      </w:r>
      <w:proofErr w:type="gramEnd"/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формирования личности обучающихся осуществляются средствами разумной организации разносторонней игровой деятельности, доступной каждому ребёнку, с учётом психофизических возможностей, путём осуществления специальных игровых программ, имеющих как общеразвивающий, так и специализированный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Блонский</w:t>
      </w:r>
      <w:proofErr w:type="spellEnd"/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С. Л. Рубинштейн, Д. Б. </w:t>
      </w:r>
      <w:proofErr w:type="spellStart"/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формирования познавательной активности школьников относятся к числу наиболее актуальных проблем современной педагогической науки и практики. Реализация принципа активности в обучении имеет определенное значение. От качества учения как деятельности зависит результат обучения, развития и воспитания. Интерес</w:t>
      </w:r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форма проявления познавательных потребностей, обеспечивающая направленность личности на осознание целей деятельности и тем самым способствует ориентировке, ознакомлению с новыми фактами, более полному и глубокому отражению действительности. Формирование познавательной активности учащихся в обучении может происходить по двум основным каналам, с одной стороны само содержание учебных предметов содержит в себе эту возможность, а с </w:t>
      </w:r>
      <w:proofErr w:type="gramStart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другой—путем</w:t>
      </w:r>
      <w:proofErr w:type="gramEnd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организации познавательной деятельности учащихся. Педагоги находят такие средства и приемы, которые позволяют сделать урок, коррекционное занятие, внеклассное мероприятие, интересным и насыщенным. </w:t>
      </w:r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считаю, что актуальным становится применение игровых технологий.</w:t>
      </w:r>
    </w:p>
    <w:p w:rsidR="004A33A6" w:rsidRPr="004A33A6" w:rsidRDefault="004A33A6" w:rsidP="004A33A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3A6" w:rsidRPr="004A33A6" w:rsidRDefault="004A33A6" w:rsidP="004A33A6">
      <w:pPr>
        <w:tabs>
          <w:tab w:val="left" w:pos="7938"/>
        </w:tabs>
        <w:spacing w:after="0" w:line="48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bookmarkStart w:id="0" w:name="_Toc448256792"/>
      <w:bookmarkStart w:id="1" w:name="_GoBack"/>
      <w:bookmarkEnd w:id="1"/>
      <w:r w:rsidRPr="004A33A6">
        <w:rPr>
          <w:rFonts w:ascii="Times New Roman" w:eastAsia="Times New Roman" w:hAnsi="Times New Roman" w:cs="Times New Roman"/>
          <w:b/>
          <w:i/>
          <w:sz w:val="28"/>
          <w:lang w:eastAsia="ru-RU"/>
        </w:rPr>
        <w:t>Развитие игровых навыков у детей с ограниченными возможностями здоровья.</w:t>
      </w:r>
      <w:bookmarkEnd w:id="0"/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33A6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4A33A6">
        <w:rPr>
          <w:rFonts w:ascii="Times New Roman" w:eastAsia="Times New Roman" w:hAnsi="Times New Roman" w:cs="Times New Roman"/>
          <w:sz w:val="28"/>
          <w:lang w:eastAsia="ru-RU"/>
        </w:rPr>
        <w:t xml:space="preserve">Без специального обучения игра у умственно отсталых детей не может занять ведущие место и, следовательно, оказать воздействие на психическое развитие. В таком виде игра не способна служить средством коррекции и компенсации дефектов развития аномального ребёнка. 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с нарушением интеллекта проявляют неустойчивый интерес к игре. Это проявляется в том, что, как правило, у них не наблюдается глубокого поглощения игрой. Случайные раздражители отвлекают их внимание от игры и приводят к ее разрушению.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самостоятельных игр дети с нарушением интеллекта воспроизводят отдельные игровые действия и их цепочки в таком варианте, в каком они предлагались в процессе обучения. Поэтому можно говорить, что они шаблонны, стереотипны. Как правило, ребенок не вносит в действия ничего от себя, не проявляя тем самым свою индивидуальность.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 для детей с нарушением интеллекта является так же выполнение игровых действий без сопровождения речи. Они, как правило, действуют молча. С большим трудом овладевают речевым содержанием, без которого невозможно протекание сюжетно—ролевой игры. В самостоятельных играх используют заученные фразы, не внося в них никаких изменений. Ролевое общение в процессе игры происходит стереотипно, с помощью заученных реплик. Школьники с отклонениями в развитии обычно играют неинтенсивно. Они не проявляют в играх инициативы и творчества. Оказываются неспособными действовать в воображаемой ситуации и с воображаемыми предметами. Действия «как будто», «</w:t>
      </w:r>
      <w:proofErr w:type="gramStart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типичные для нормальных детей этого возраста, у них, как правило, отсутствуют. Наблюдая за самостоятельными играми детей, можно отметить неустойчивость игровой темы. Они достаточно часто уходят </w:t>
      </w: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игры и начинают заниматься игровой деятельностью. В играх редко раздается смех и плач, интонации ровные, нет места выраженным чувствам. «Мамы» равнодушно и, вместе с тем, тщательно кормят детей, водители бесстрастно возят пассажиров, продавцы безразличны к покупателям, а врачи нейтральны к пациентам. Внимательного педагога должен настораживать такой маловыразительный дух игры, ее эмоциональная бедность. Как никакая другая, игровая деятельность должна, с одной стороны, воплощать эмоциональный опыт ребенка, с другой— </w:t>
      </w:r>
      <w:proofErr w:type="gramStart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End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звивать, воссоздавая и уточняя различные человеческие чувства и переживания, которыми столь богата жизнь.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lang w:eastAsia="ru-RU"/>
        </w:rPr>
        <w:t>Разделу «Развивающие игры» не случайно, отведено центральное место в программе воспитания и обучения умственно</w:t>
      </w: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A33A6">
        <w:rPr>
          <w:rFonts w:ascii="Times New Roman" w:eastAsia="Times New Roman" w:hAnsi="Times New Roman" w:cs="Times New Roman"/>
          <w:sz w:val="28"/>
          <w:lang w:eastAsia="ru-RU"/>
        </w:rPr>
        <w:t>отсталых детей. Тем самым подчёркивается первостепенное значение этой деятельности для обогащения детского развития, коррекции и компенсации разнообразных дефектов в психике аномального ребёнка.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lang w:eastAsia="ru-RU"/>
        </w:rPr>
        <w:t>Перед учителем</w:t>
      </w:r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A33A6">
        <w:rPr>
          <w:rFonts w:ascii="Times New Roman" w:eastAsia="Times New Roman" w:hAnsi="Times New Roman" w:cs="Times New Roman"/>
          <w:sz w:val="28"/>
          <w:lang w:eastAsia="ru-RU"/>
        </w:rPr>
        <w:t xml:space="preserve">дефектологом, воспитателем ставится задача постепенного </w:t>
      </w:r>
      <w:proofErr w:type="gramStart"/>
      <w:r w:rsidRPr="004A33A6">
        <w:rPr>
          <w:rFonts w:ascii="Times New Roman" w:eastAsia="Times New Roman" w:hAnsi="Times New Roman" w:cs="Times New Roman"/>
          <w:sz w:val="28"/>
          <w:lang w:eastAsia="ru-RU"/>
        </w:rPr>
        <w:t>введения—умственно</w:t>
      </w:r>
      <w:proofErr w:type="gramEnd"/>
      <w:r w:rsidRPr="004A33A6">
        <w:rPr>
          <w:rFonts w:ascii="Times New Roman" w:eastAsia="Times New Roman" w:hAnsi="Times New Roman" w:cs="Times New Roman"/>
          <w:sz w:val="28"/>
          <w:lang w:eastAsia="ru-RU"/>
        </w:rPr>
        <w:t xml:space="preserve"> отсталых в мир игры, обучение его разнообразным игровым приемам, использованию различных средств общения со сверстниками. Для того чтобы у умственно отсталого ребёнка возникло желание играть вместе с детьми, он должен быть подготовлен.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игра у ребенка развивается поэтапно. На первом этапе игровые действия носят в основном подражательный характер.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игровое действие в большей степени соответствует реальной действительности, более четко разделяются функции, наблюдается логическая последовательность действий, отражающих реальную действительность.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действия становятся еще более разнообразными, их логика и характер определяются взятой на себя ролью. В игре начинает использоваться специфическая ролевая речь.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Наконец, на четвертом этапе содержание игры включает в себя выполнение действий, отражающих отношения с другими людьми, роли которых выполняют другие участники игры. Наблюдается тесная связь ролевых функций, речь четко выполняет ролевую функцию. Характерна четкая последовательность игровых действий, отражающих реальную последовательную логику  событий.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развиваются различные виды взаимоотношений между детьми, которые определяются сюжетом и содержанием игры, что имеет большое значение для развития коммуникативного поведения  личности.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ребенок начинает осваивать новый тип </w:t>
      </w:r>
      <w:proofErr w:type="gramStart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правилами. В этих играх уже более четко определена основная задача, отмечается более четкое соотнесение сюжетно</w:t>
      </w:r>
      <w:r w:rsidRPr="004A3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ролевого содержания с правилами. Особые группы игр с правилами составляют подвижные игры, например «Кошки—мышки».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играм с правилами относятся так называемые дидактические игры. В этих играх детям предлагается решение определенных умственных задач, представленных в игровой форме. Эти игры развивают познавательную деятельность ребенка, формируют у него познавательную активность.</w:t>
      </w:r>
    </w:p>
    <w:p w:rsidR="004A33A6" w:rsidRPr="004A33A6" w:rsidRDefault="004A33A6" w:rsidP="004A33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многие дети с тяжёлой и глубокой умственной отсталостью не умеют играть, что еще более задерживает их психическое развитие. Следует иметь в виду, что непродуктивность игровой деятельности, и даже игры совместно </w:t>
      </w:r>
      <w:proofErr w:type="gramStart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может быть обусловлена повышенной психической истощаемостью обучающегося и в связи с этим низким уровнем мотивации. Поэтому педагог должен стимулировать и побуждать ребенка к игре. Если при виде игрушек ребенок самостоятельно не играет, взрослый начинает играть вместе с ним. При этом взрослый, прежде всего, воспитывает у ребенка интерес к игрушкам, играя вместе с ним, заинтересовывает его в контакте. Важно воспитывать у ребенка адекватность игровых действий в соответствии с игровым материалом.</w:t>
      </w:r>
    </w:p>
    <w:p w:rsidR="00462D0C" w:rsidRDefault="00462D0C"/>
    <w:sectPr w:rsidR="0046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268"/>
    <w:multiLevelType w:val="multilevel"/>
    <w:tmpl w:val="81263654"/>
    <w:lvl w:ilvl="0">
      <w:start w:val="1"/>
      <w:numFmt w:val="upperRoman"/>
      <w:pStyle w:val="a"/>
      <w:lvlText w:val="%1."/>
      <w:lvlJc w:val="righ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8F"/>
    <w:rsid w:val="00462D0C"/>
    <w:rsid w:val="004A33A6"/>
    <w:rsid w:val="00A9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ервый"/>
    <w:basedOn w:val="a4"/>
    <w:qFormat/>
    <w:rsid w:val="004A33A6"/>
    <w:pPr>
      <w:numPr>
        <w:numId w:val="1"/>
      </w:numPr>
      <w:shd w:val="clear" w:color="auto" w:fill="FFFFFF"/>
      <w:tabs>
        <w:tab w:val="right" w:leader="dot" w:pos="0"/>
        <w:tab w:val="num" w:pos="360"/>
        <w:tab w:val="left" w:pos="7938"/>
      </w:tabs>
      <w:spacing w:after="0" w:line="360" w:lineRule="auto"/>
      <w:ind w:left="0" w:firstLine="0"/>
      <w:jc w:val="center"/>
    </w:pPr>
    <w:rPr>
      <w:rFonts w:ascii="Times New Roman" w:eastAsia="Times New Roman" w:hAnsi="Times New Roman"/>
      <w:b/>
      <w:sz w:val="32"/>
      <w:lang w:eastAsia="ru-RU"/>
    </w:rPr>
  </w:style>
  <w:style w:type="paragraph" w:styleId="a4">
    <w:name w:val="List Paragraph"/>
    <w:basedOn w:val="a0"/>
    <w:uiPriority w:val="34"/>
    <w:qFormat/>
    <w:rsid w:val="004A3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ервый"/>
    <w:basedOn w:val="a4"/>
    <w:qFormat/>
    <w:rsid w:val="004A33A6"/>
    <w:pPr>
      <w:numPr>
        <w:numId w:val="1"/>
      </w:numPr>
      <w:shd w:val="clear" w:color="auto" w:fill="FFFFFF"/>
      <w:tabs>
        <w:tab w:val="right" w:leader="dot" w:pos="0"/>
        <w:tab w:val="num" w:pos="360"/>
        <w:tab w:val="left" w:pos="7938"/>
      </w:tabs>
      <w:spacing w:after="0" w:line="360" w:lineRule="auto"/>
      <w:ind w:left="0" w:firstLine="0"/>
      <w:jc w:val="center"/>
    </w:pPr>
    <w:rPr>
      <w:rFonts w:ascii="Times New Roman" w:eastAsia="Times New Roman" w:hAnsi="Times New Roman"/>
      <w:b/>
      <w:sz w:val="32"/>
      <w:lang w:eastAsia="ru-RU"/>
    </w:rPr>
  </w:style>
  <w:style w:type="paragraph" w:styleId="a4">
    <w:name w:val="List Paragraph"/>
    <w:basedOn w:val="a0"/>
    <w:uiPriority w:val="34"/>
    <w:qFormat/>
    <w:rsid w:val="004A3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7758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2020-11-21T17:38:00Z</dcterms:created>
  <dcterms:modified xsi:type="dcterms:W3CDTF">2020-11-21T17:38:00Z</dcterms:modified>
</cp:coreProperties>
</file>