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CD" w:rsidRDefault="0025168E" w:rsidP="00A90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Современный урок английского языка</w:t>
      </w:r>
    </w:p>
    <w:p w:rsidR="00A908D1" w:rsidRPr="00A908D1" w:rsidRDefault="00A908D1" w:rsidP="00A90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67CD" w:rsidRPr="0025168E" w:rsidRDefault="009967CD" w:rsidP="0025168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68E">
        <w:rPr>
          <w:rFonts w:ascii="Times New Roman" w:hAnsi="Times New Roman" w:cs="Times New Roman"/>
          <w:b/>
          <w:sz w:val="24"/>
          <w:szCs w:val="24"/>
        </w:rPr>
        <w:t>Автор:  учитель английского языка</w:t>
      </w:r>
    </w:p>
    <w:p w:rsidR="00E4159C" w:rsidRPr="0025168E" w:rsidRDefault="00E4159C" w:rsidP="0025168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68E">
        <w:rPr>
          <w:rFonts w:ascii="Times New Roman" w:hAnsi="Times New Roman" w:cs="Times New Roman"/>
          <w:b/>
          <w:sz w:val="24"/>
          <w:szCs w:val="24"/>
        </w:rPr>
        <w:t xml:space="preserve">МАОУ СОШ № 1 «Школа </w:t>
      </w:r>
      <w:proofErr w:type="spellStart"/>
      <w:r w:rsidRPr="0025168E">
        <w:rPr>
          <w:rFonts w:ascii="Times New Roman" w:hAnsi="Times New Roman" w:cs="Times New Roman"/>
          <w:b/>
          <w:sz w:val="24"/>
          <w:szCs w:val="24"/>
        </w:rPr>
        <w:t>Сколково</w:t>
      </w:r>
      <w:proofErr w:type="spellEnd"/>
      <w:r w:rsidRPr="0025168E">
        <w:rPr>
          <w:rFonts w:ascii="Times New Roman" w:hAnsi="Times New Roman" w:cs="Times New Roman"/>
          <w:b/>
          <w:sz w:val="24"/>
          <w:szCs w:val="24"/>
        </w:rPr>
        <w:t xml:space="preserve"> – Тамбов»</w:t>
      </w:r>
    </w:p>
    <w:p w:rsidR="009967CD" w:rsidRPr="0025168E" w:rsidRDefault="009967CD" w:rsidP="00A908D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68E">
        <w:rPr>
          <w:rFonts w:ascii="Times New Roman" w:hAnsi="Times New Roman" w:cs="Times New Roman"/>
          <w:b/>
          <w:sz w:val="24"/>
          <w:szCs w:val="24"/>
        </w:rPr>
        <w:t>Долгополова Светлана Витальевна</w:t>
      </w:r>
    </w:p>
    <w:p w:rsidR="00E4159C" w:rsidRPr="00E4159C" w:rsidRDefault="009967CD" w:rsidP="00A908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4159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</w:p>
    <w:p w:rsidR="00FD0CE8" w:rsidRPr="00A47715" w:rsidRDefault="00AC75A3" w:rsidP="00A908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4771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5A1B45" w:rsidRPr="00A47715">
        <w:rPr>
          <w:rFonts w:ascii="Times New Roman" w:hAnsi="Times New Roman" w:cs="Times New Roman"/>
          <w:sz w:val="28"/>
          <w:szCs w:val="28"/>
          <w:lang w:eastAsia="ru-RU"/>
        </w:rPr>
        <w:t>Актуальность темы данной статьи</w:t>
      </w:r>
      <w:r w:rsidR="005005B8"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 w:rsidR="005A1B45" w:rsidRPr="00A47715">
        <w:rPr>
          <w:rFonts w:ascii="Times New Roman" w:hAnsi="Times New Roman" w:cs="Times New Roman"/>
          <w:sz w:val="28"/>
          <w:szCs w:val="28"/>
          <w:lang w:eastAsia="ru-RU"/>
        </w:rPr>
        <w:t>оспорима на сегодняшний день, так как переход образования на новый ФГОС стремительно меняет структуру</w:t>
      </w:r>
      <w:r w:rsidR="000C1944"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</w:t>
      </w:r>
      <w:r w:rsidR="005A1B45" w:rsidRPr="00A47715">
        <w:rPr>
          <w:rFonts w:ascii="Times New Roman" w:hAnsi="Times New Roman" w:cs="Times New Roman"/>
          <w:sz w:val="28"/>
          <w:szCs w:val="28"/>
          <w:lang w:eastAsia="ru-RU"/>
        </w:rPr>
        <w:t>ного урока</w:t>
      </w:r>
      <w:r w:rsidR="000C1944" w:rsidRPr="00A4771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C1944"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08AD"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Что же представляет собой современный урок английского языка? Благодаря ФГОС мы узнаем о таком понятии как учебная ситуация, то есть </w:t>
      </w:r>
      <w:r w:rsidR="005005B8" w:rsidRPr="00A47715">
        <w:rPr>
          <w:rFonts w:ascii="Times New Roman" w:hAnsi="Times New Roman" w:cs="Times New Roman"/>
          <w:sz w:val="28"/>
          <w:szCs w:val="28"/>
          <w:lang w:eastAsia="ru-RU"/>
        </w:rPr>
        <w:t>о такой части</w:t>
      </w:r>
      <w:r w:rsidR="00AB08AD"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процесса, в которой </w:t>
      </w:r>
      <w:r w:rsidR="005005B8" w:rsidRPr="00A47715">
        <w:rPr>
          <w:rFonts w:ascii="Times New Roman" w:hAnsi="Times New Roman" w:cs="Times New Roman"/>
          <w:sz w:val="28"/>
          <w:szCs w:val="28"/>
          <w:lang w:eastAsia="ru-RU"/>
        </w:rPr>
        <w:t>учащиеся не без помощи преподавателя</w:t>
      </w:r>
      <w:r w:rsidR="00AB08AD"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5B8" w:rsidRPr="00A47715">
        <w:rPr>
          <w:rFonts w:ascii="Times New Roman" w:hAnsi="Times New Roman" w:cs="Times New Roman"/>
          <w:sz w:val="28"/>
          <w:szCs w:val="28"/>
          <w:lang w:eastAsia="ru-RU"/>
        </w:rPr>
        <w:t>обнаруживают предмет своего действия, занимаются его исследованием и определяют цели своей деятельности</w:t>
      </w:r>
      <w:r w:rsidR="00114F8F"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. Таким образом,  в </w:t>
      </w:r>
      <w:r w:rsidR="00114F8F"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внимания находится обучающийся, его личность. Цель современного преподавателя – это выбрать методы и формы организации учебной деятельности, которые соответствуют поставленной цели развития личности.      </w:t>
      </w:r>
      <w:r w:rsidR="00114F8F"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="005005B8"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5B8" w:rsidRPr="00A47715">
        <w:rPr>
          <w:rFonts w:ascii="Times New Roman" w:hAnsi="Times New Roman" w:cs="Times New Roman"/>
          <w:sz w:val="28"/>
          <w:szCs w:val="28"/>
        </w:rPr>
        <w:t xml:space="preserve">современный урок английского должен быть интересным для слушателей,  уметь привлечь их внимание и направить мысли учащихся в нужное русло. К сожалению, на сегодняшний день далеко не все преподаватели способны адекватно оценить степень заинтересованности класса в их предмете и поддержать интерес учеников на нужном уровне. Соответственно качество обучения существенно снижается. Поэтому </w:t>
      </w:r>
      <w:r w:rsidR="00114F8F" w:rsidRPr="00A47715">
        <w:rPr>
          <w:rFonts w:ascii="Times New Roman" w:hAnsi="Times New Roman" w:cs="Times New Roman"/>
          <w:sz w:val="28"/>
          <w:szCs w:val="28"/>
        </w:rPr>
        <w:t>цель данной статьи поговорить о мотивации и рассмотреть способы ее формирования на современном уроке английского языка.</w:t>
      </w:r>
      <w:r w:rsidR="00FD0CE8" w:rsidRPr="00A47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EA" w:rsidRPr="00A47715" w:rsidRDefault="00FD0CE8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77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0236"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мотивации обучения является актуальным для педагогов и психологов. Современные исследователи данного вопроса утверждают, что качество выполнения деятельности и качество ее результата, прежде всего, зависят от побуждений и потребностей человека, то есть от его мотивации, так как именно она вызывает целенаправленную активность, определяющую выбор средств и приемов, нап</w:t>
      </w:r>
      <w:r w:rsidR="006358EA"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равленных для достижения цели.</w:t>
      </w:r>
    </w:p>
    <w:p w:rsidR="00D02BEE" w:rsidRPr="00A47715" w:rsidRDefault="00A76EBB" w:rsidP="00A4771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114F8F"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статье </w:t>
      </w:r>
      <w:r w:rsidR="00D02BEE"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предпринята попытка изучить влияния применения аутентичных материа</w:t>
      </w:r>
      <w:r w:rsidR="00685F61"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на уроках английского языка </w:t>
      </w:r>
      <w:r w:rsidR="00D02BEE"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мотивационную сферу учеников. Определены и экспериментально проверены пути и условия достижения школьниками более высокого уровня положительной мотивации при изучении иностранного языка.</w:t>
      </w:r>
    </w:p>
    <w:p w:rsidR="00D02BEE" w:rsidRPr="00A47715" w:rsidRDefault="00685F61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02BEE"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 w:rsidR="00A52DDE"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тическая значимость  заключается в возможности  использования сделанных   выводов</w:t>
      </w:r>
      <w:r w:rsidR="00D02BEE"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работе школьных преподавателей и психологов, при решении проблем мотивации учения школьников, всех возрастных групп.</w:t>
      </w:r>
    </w:p>
    <w:p w:rsidR="00927916" w:rsidRPr="00A47715" w:rsidRDefault="00927916" w:rsidP="00A4771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715">
        <w:rPr>
          <w:rFonts w:ascii="Times New Roman" w:hAnsi="Times New Roman" w:cs="Times New Roman"/>
          <w:sz w:val="28"/>
          <w:szCs w:val="28"/>
        </w:rPr>
        <w:t xml:space="preserve">     </w:t>
      </w:r>
      <w:r w:rsidR="00A47715">
        <w:rPr>
          <w:rFonts w:ascii="Times New Roman" w:hAnsi="Times New Roman" w:cs="Times New Roman"/>
          <w:sz w:val="28"/>
          <w:szCs w:val="28"/>
        </w:rPr>
        <w:t xml:space="preserve">  </w:t>
      </w:r>
      <w:r w:rsidRPr="00A47715">
        <w:rPr>
          <w:rFonts w:ascii="Times New Roman" w:hAnsi="Times New Roman" w:cs="Times New Roman"/>
          <w:sz w:val="28"/>
          <w:szCs w:val="28"/>
        </w:rPr>
        <w:t xml:space="preserve">  Понятие «аутентичные материалы» появилось в методике преподавания иностранных языков не так давно, и связано это с современной постановкой целей обучения иностранному языку.</w:t>
      </w:r>
    </w:p>
    <w:p w:rsidR="000C1944" w:rsidRPr="00A47715" w:rsidRDefault="00927916" w:rsidP="00A4771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C1944"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 использования  аутентичных материалов в обучении </w:t>
      </w:r>
      <w:r w:rsidR="000C1944" w:rsidRPr="00A47715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иностранному языку </w:t>
      </w:r>
      <w:r w:rsidR="000C1944" w:rsidRPr="00A47715">
        <w:rPr>
          <w:rFonts w:ascii="Times New Roman" w:hAnsi="Times New Roman" w:cs="Times New Roman"/>
          <w:sz w:val="28"/>
          <w:szCs w:val="28"/>
          <w:lang w:eastAsia="ru-RU"/>
        </w:rPr>
        <w:t>заключается в их фу</w:t>
      </w:r>
      <w:r w:rsidR="000C1944" w:rsidRPr="00A47715">
        <w:rPr>
          <w:rFonts w:ascii="Times New Roman" w:hAnsi="Times New Roman" w:cs="Times New Roman"/>
          <w:sz w:val="28"/>
          <w:szCs w:val="28"/>
          <w:lang w:val="tt-RU" w:eastAsia="ru-RU"/>
        </w:rPr>
        <w:t>н</w:t>
      </w:r>
      <w:proofErr w:type="spellStart"/>
      <w:r w:rsidR="000C1944" w:rsidRPr="00A47715">
        <w:rPr>
          <w:rFonts w:ascii="Times New Roman" w:hAnsi="Times New Roman" w:cs="Times New Roman"/>
          <w:sz w:val="28"/>
          <w:szCs w:val="28"/>
          <w:lang w:eastAsia="ru-RU"/>
        </w:rPr>
        <w:t>кциональности</w:t>
      </w:r>
      <w:proofErr w:type="spellEnd"/>
      <w:r w:rsidR="000C1944"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.  Под функциональностью понимается их ориентация на реальное использование, так как они создают иллюзию приобщения к естественной языковой среде, что, </w:t>
      </w:r>
      <w:r w:rsidR="000C1944" w:rsidRPr="00A477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согласно мнению многих ведущих специалистов в области методики, является главным фактором в успешном овладении языком.</w:t>
      </w:r>
    </w:p>
    <w:p w:rsidR="00A043A5" w:rsidRPr="00A47715" w:rsidRDefault="00A47715" w:rsidP="00A47715">
      <w:pPr>
        <w:pStyle w:val="a5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043A5"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</w:t>
      </w:r>
      <w:r w:rsidR="00A043A5"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аутентичных материалов на уроках английского языка в значительной степени облегчается использованием средств </w:t>
      </w:r>
      <w:r w:rsidR="00A043A5" w:rsidRPr="00A47715"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 w:rsidR="00A043A5" w:rsidRPr="00A47715">
        <w:rPr>
          <w:rFonts w:ascii="Times New Roman" w:hAnsi="Times New Roman" w:cs="Times New Roman"/>
          <w:sz w:val="28"/>
          <w:szCs w:val="28"/>
          <w:lang w:eastAsia="ru-RU"/>
        </w:rPr>
        <w:t xml:space="preserve">-технологий. </w:t>
      </w:r>
      <w:r w:rsidR="00A043A5" w:rsidRPr="00A47715">
        <w:rPr>
          <w:rStyle w:val="c0"/>
          <w:rFonts w:ascii="Times New Roman" w:hAnsi="Times New Roman" w:cs="Times New Roman"/>
          <w:sz w:val="28"/>
          <w:szCs w:val="28"/>
        </w:rPr>
        <w:t xml:space="preserve">IT технологии – это процессы и методы получения и обработки информации. </w:t>
      </w:r>
      <w:proofErr w:type="gramStart"/>
      <w:r w:rsidR="00A043A5" w:rsidRPr="00A47715">
        <w:rPr>
          <w:rStyle w:val="c0"/>
          <w:rFonts w:ascii="Times New Roman" w:hAnsi="Times New Roman" w:cs="Times New Roman"/>
          <w:sz w:val="28"/>
          <w:szCs w:val="28"/>
        </w:rPr>
        <w:t>К информационным технологиям относятся запись и воспроизведение звука и изображения (в т. ч. цифровые), автоматический перевод с одного языка на другой, поиск информации в базах данных, техническая диагностика и контроль, видеотекст и телетекст, полиграфия (в т. ч. электронная), информационные сети, Интернет, электронная почта.</w:t>
      </w:r>
      <w:proofErr w:type="gramEnd"/>
      <w:r w:rsidR="00A043A5" w:rsidRPr="00A47715">
        <w:rPr>
          <w:rStyle w:val="c0"/>
          <w:rFonts w:ascii="Times New Roman" w:hAnsi="Times New Roman" w:cs="Times New Roman"/>
          <w:sz w:val="28"/>
          <w:szCs w:val="28"/>
        </w:rPr>
        <w:t xml:space="preserve"> Среди таких технологий особое место занимают интерактивные компьютерные программы и системы, которые активизируют все виды деятельности человека: мыслительную, речевую, физическую, перцептивную. Компьютерные тренажеры способствуют приобретению практических навыков. Интерактивные тестирующие системы анализируют качество знаний. Следовательно, их применение позволяет построить такую схему обучения, в которой разумное сочетание обычных и компьютерных форм организации учебного процесса дает новое качество в усвоении системы знаний.</w:t>
      </w:r>
    </w:p>
    <w:p w:rsidR="00927916" w:rsidRPr="00A47715" w:rsidRDefault="00CD7F4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7715">
        <w:rPr>
          <w:rFonts w:ascii="Times New Roman" w:hAnsi="Times New Roman" w:cs="Times New Roman"/>
          <w:sz w:val="28"/>
          <w:szCs w:val="28"/>
        </w:rPr>
        <w:t xml:space="preserve">        Предметом исследования явились аутентичные материалы как средство повышения мотивации к изучению английского языка.</w:t>
      </w:r>
    </w:p>
    <w:p w:rsidR="00CD7F45" w:rsidRPr="00A47715" w:rsidRDefault="00CD7F4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7715">
        <w:rPr>
          <w:rFonts w:ascii="Times New Roman" w:hAnsi="Times New Roman" w:cs="Times New Roman"/>
          <w:sz w:val="28"/>
          <w:szCs w:val="28"/>
        </w:rPr>
        <w:t xml:space="preserve">         Цель проведенного исследования:  теоретически обосновать и эмпирически исследовать эффективность применения аутентичных материалов</w:t>
      </w:r>
      <w:r w:rsidR="00886383" w:rsidRPr="00A47715">
        <w:rPr>
          <w:rFonts w:ascii="Times New Roman" w:hAnsi="Times New Roman" w:cs="Times New Roman"/>
          <w:sz w:val="28"/>
          <w:szCs w:val="28"/>
        </w:rPr>
        <w:t xml:space="preserve"> с использованием средств IT-технологий</w:t>
      </w:r>
      <w:r w:rsidRPr="00A47715">
        <w:rPr>
          <w:rFonts w:ascii="Times New Roman" w:hAnsi="Times New Roman" w:cs="Times New Roman"/>
          <w:sz w:val="28"/>
          <w:szCs w:val="28"/>
        </w:rPr>
        <w:t xml:space="preserve"> на уроках английского языка для повышения мотивации учащихся школы.</w:t>
      </w:r>
    </w:p>
    <w:p w:rsidR="008F0E68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0E68" w:rsidRPr="00A47715">
        <w:rPr>
          <w:rFonts w:ascii="Times New Roman" w:hAnsi="Times New Roman" w:cs="Times New Roman"/>
          <w:sz w:val="28"/>
          <w:szCs w:val="28"/>
        </w:rPr>
        <w:t>Для достижения поставленной цели были поставлены следующие задачи:</w:t>
      </w:r>
    </w:p>
    <w:p w:rsidR="008F0E68" w:rsidRPr="00A47715" w:rsidRDefault="008F0E68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7715">
        <w:rPr>
          <w:rFonts w:ascii="Times New Roman" w:hAnsi="Times New Roman" w:cs="Times New Roman"/>
          <w:sz w:val="28"/>
          <w:szCs w:val="28"/>
        </w:rPr>
        <w:t>1. Провести анализ теоретических источников по применению аутентичных материалов при изучении иностранного языка, как средства повышения познавательной мотивации.</w:t>
      </w:r>
    </w:p>
    <w:p w:rsidR="008F0E68" w:rsidRPr="00A47715" w:rsidRDefault="008F0E68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7715">
        <w:rPr>
          <w:rFonts w:ascii="Times New Roman" w:hAnsi="Times New Roman" w:cs="Times New Roman"/>
          <w:sz w:val="28"/>
          <w:szCs w:val="28"/>
        </w:rPr>
        <w:t>2. Провести экспериментальное исследование по повышению познавательной мотивации к изучению английского языка, по средствам аутентичных материалов</w:t>
      </w:r>
      <w:r w:rsidR="002F6A40" w:rsidRPr="00A47715">
        <w:rPr>
          <w:rFonts w:ascii="Times New Roman" w:hAnsi="Times New Roman" w:cs="Times New Roman"/>
          <w:sz w:val="28"/>
          <w:szCs w:val="28"/>
        </w:rPr>
        <w:t xml:space="preserve"> и  IT-технологий</w:t>
      </w:r>
      <w:r w:rsidRPr="00A47715">
        <w:rPr>
          <w:rFonts w:ascii="Times New Roman" w:hAnsi="Times New Roman" w:cs="Times New Roman"/>
          <w:sz w:val="28"/>
          <w:szCs w:val="28"/>
        </w:rPr>
        <w:t>.</w:t>
      </w:r>
    </w:p>
    <w:p w:rsidR="002F6A40" w:rsidRPr="00A47715" w:rsidRDefault="00A908D1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30A3" w:rsidRPr="00A47715">
        <w:rPr>
          <w:rFonts w:ascii="Times New Roman" w:hAnsi="Times New Roman" w:cs="Times New Roman"/>
          <w:sz w:val="28"/>
          <w:szCs w:val="28"/>
        </w:rPr>
        <w:t>На данный момент исследователями сделано несколько классификаций аутентичных материалов</w:t>
      </w:r>
      <w:r w:rsidR="008D2B06" w:rsidRPr="00A47715">
        <w:rPr>
          <w:rFonts w:ascii="Times New Roman" w:hAnsi="Times New Roman" w:cs="Times New Roman"/>
          <w:sz w:val="28"/>
          <w:szCs w:val="28"/>
        </w:rPr>
        <w:t>.</w:t>
      </w:r>
    </w:p>
    <w:p w:rsidR="00AE30A3" w:rsidRPr="00A47715" w:rsidRDefault="00A908D1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30A3" w:rsidRPr="00A47715">
        <w:rPr>
          <w:rFonts w:ascii="Times New Roman" w:hAnsi="Times New Roman" w:cs="Times New Roman"/>
          <w:sz w:val="28"/>
          <w:szCs w:val="28"/>
        </w:rPr>
        <w:t xml:space="preserve">Кричевская К.С. определяет аутентичные материалы как подлинные литературные, фольклорные, изобразительные, музыкальные произведения, также иллюстрации предметов повседневной жизни. </w:t>
      </w:r>
      <w:proofErr w:type="gramStart"/>
      <w:r w:rsidR="00AE30A3" w:rsidRPr="00A47715">
        <w:rPr>
          <w:rFonts w:ascii="Times New Roman" w:hAnsi="Times New Roman" w:cs="Times New Roman"/>
          <w:sz w:val="28"/>
          <w:szCs w:val="28"/>
        </w:rPr>
        <w:t>Аутентичные материалы, заключающие в себе специфику повседневной и бытовой жизни, Кричевская относит к отдельной самостоятельной группе прагматических материалов (вывески, объявления, анкеты-опросники, меню и счета, карты, этикетки, рекламные буклеты, и т.д.), которые благодаря своей доступности и бытовому характеру применения являются значимыми материалами, создающими иллюзию приобщения учащихся к социальной среде носителей языка.</w:t>
      </w:r>
      <w:proofErr w:type="gramEnd"/>
    </w:p>
    <w:p w:rsidR="007D355B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D355B" w:rsidRPr="00A47715">
        <w:rPr>
          <w:rFonts w:ascii="Times New Roman" w:hAnsi="Times New Roman" w:cs="Times New Roman"/>
          <w:sz w:val="28"/>
          <w:szCs w:val="28"/>
        </w:rPr>
        <w:t>Носонович</w:t>
      </w:r>
      <w:proofErr w:type="spellEnd"/>
      <w:r w:rsidR="007D355B" w:rsidRPr="00A47715">
        <w:rPr>
          <w:rFonts w:ascii="Times New Roman" w:hAnsi="Times New Roman" w:cs="Times New Roman"/>
          <w:sz w:val="28"/>
          <w:szCs w:val="28"/>
        </w:rPr>
        <w:t xml:space="preserve"> Е.В. и </w:t>
      </w:r>
      <w:proofErr w:type="spellStart"/>
      <w:r w:rsidR="007D355B" w:rsidRPr="00A47715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="007D355B" w:rsidRPr="00A47715">
        <w:rPr>
          <w:rFonts w:ascii="Times New Roman" w:hAnsi="Times New Roman" w:cs="Times New Roman"/>
          <w:sz w:val="28"/>
          <w:szCs w:val="28"/>
        </w:rPr>
        <w:t xml:space="preserve"> Р.П. указывают на то, что эффективнее учить язык при помощи аутентичных материалов. Так же они указывают, что такие материалы могут быть слишком сложны в языковом аспекте и поэтому не всегда отвечают задачам и условиям обучения. Они отдельно выделяют методические </w:t>
      </w:r>
      <w:r w:rsidR="007D355B" w:rsidRPr="00A47715">
        <w:rPr>
          <w:rFonts w:ascii="Times New Roman" w:hAnsi="Times New Roman" w:cs="Times New Roman"/>
          <w:sz w:val="28"/>
          <w:szCs w:val="28"/>
        </w:rPr>
        <w:lastRenderedPageBreak/>
        <w:t>учебно-аутентичные тексты, под которыми понимаются составленные с соблюдением параметров аутентичности тексты.</w:t>
      </w:r>
    </w:p>
    <w:p w:rsidR="007D355B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CC5" w:rsidRPr="00A47715">
        <w:rPr>
          <w:rFonts w:ascii="Times New Roman" w:hAnsi="Times New Roman" w:cs="Times New Roman"/>
          <w:sz w:val="28"/>
          <w:szCs w:val="28"/>
        </w:rPr>
        <w:t>Особая эффективность прослеживается при использован</w:t>
      </w:r>
      <w:proofErr w:type="gramStart"/>
      <w:r w:rsidR="00A70CC5" w:rsidRPr="00A4771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A70CC5" w:rsidRPr="00A47715">
        <w:rPr>
          <w:rFonts w:ascii="Times New Roman" w:hAnsi="Times New Roman" w:cs="Times New Roman"/>
          <w:sz w:val="28"/>
          <w:szCs w:val="28"/>
        </w:rPr>
        <w:t>тентичных</w:t>
      </w:r>
      <w:r w:rsidR="007D355B" w:rsidRPr="00A47715">
        <w:rPr>
          <w:rFonts w:ascii="Times New Roman" w:hAnsi="Times New Roman" w:cs="Times New Roman"/>
          <w:sz w:val="28"/>
          <w:szCs w:val="28"/>
        </w:rPr>
        <w:t xml:space="preserve"> видеоматериалов в обучение английскому языку. Под учебными видеоматериалами (видеозаписями) понимаются любые виды телепродукции, а также художественные, документальные, мультипликационные фильмы, применяемые в качестве дидактического материала с возможностью многократного просмотра.</w:t>
      </w:r>
    </w:p>
    <w:p w:rsidR="00A70CC5" w:rsidRPr="00A47715" w:rsidRDefault="00A70CC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7715">
        <w:rPr>
          <w:rFonts w:ascii="Times New Roman" w:hAnsi="Times New Roman" w:cs="Times New Roman"/>
          <w:sz w:val="28"/>
          <w:szCs w:val="28"/>
        </w:rPr>
        <w:t xml:space="preserve">    </w:t>
      </w:r>
      <w:r w:rsidR="00A47715">
        <w:rPr>
          <w:rFonts w:ascii="Times New Roman" w:hAnsi="Times New Roman" w:cs="Times New Roman"/>
          <w:sz w:val="28"/>
          <w:szCs w:val="28"/>
        </w:rPr>
        <w:t xml:space="preserve">   </w:t>
      </w:r>
      <w:r w:rsidRPr="00A47715">
        <w:rPr>
          <w:rFonts w:ascii="Times New Roman" w:hAnsi="Times New Roman" w:cs="Times New Roman"/>
          <w:sz w:val="28"/>
          <w:szCs w:val="28"/>
        </w:rPr>
        <w:t xml:space="preserve"> Важно отметить, что видеозаписи, могут быть использованы при формировании умений социокультурной компетенции; эффективны при обучении устной речи. Также они способствуют непроизвольному запоминанию материала, обусловленному эмоциональным взаимодействием транслируемого материала и зрителя.</w:t>
      </w:r>
    </w:p>
    <w:p w:rsidR="00A70CC5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0CC5" w:rsidRPr="00A47715">
        <w:rPr>
          <w:rFonts w:ascii="Times New Roman" w:hAnsi="Times New Roman" w:cs="Times New Roman"/>
          <w:sz w:val="28"/>
          <w:szCs w:val="28"/>
        </w:rPr>
        <w:t>Приведенные обучающие возможности аутентичных видеоматериалов, доказывают их уникальность по сравнению с другими средствами обучения и необходимость их использования при обучении.</w:t>
      </w:r>
    </w:p>
    <w:p w:rsidR="00A70CC5" w:rsidRPr="00A47715" w:rsidRDefault="00A76EBB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0CC5" w:rsidRPr="00A47715">
        <w:rPr>
          <w:rFonts w:ascii="Times New Roman" w:hAnsi="Times New Roman" w:cs="Times New Roman"/>
          <w:sz w:val="28"/>
          <w:szCs w:val="28"/>
        </w:rPr>
        <w:t xml:space="preserve">Видеофильмы эффективны для обучения фонетической стороне речи; в них демонстрируется артикуляция произносимых звуков, слышно различное произношение носителей языка – </w:t>
      </w:r>
      <w:proofErr w:type="gramStart"/>
      <w:r w:rsidR="00A70CC5" w:rsidRPr="00A477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70CC5" w:rsidRPr="00A47715">
        <w:rPr>
          <w:rFonts w:ascii="Times New Roman" w:hAnsi="Times New Roman" w:cs="Times New Roman"/>
          <w:sz w:val="28"/>
          <w:szCs w:val="28"/>
        </w:rPr>
        <w:t xml:space="preserve"> образцового дикторского до детского лепета.</w:t>
      </w:r>
    </w:p>
    <w:p w:rsidR="002F6A40" w:rsidRPr="00A47715" w:rsidRDefault="00A47715" w:rsidP="00A4771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CC5" w:rsidRPr="00A47715">
        <w:rPr>
          <w:rFonts w:ascii="Times New Roman" w:hAnsi="Times New Roman" w:cs="Times New Roman"/>
          <w:sz w:val="28"/>
          <w:szCs w:val="28"/>
        </w:rPr>
        <w:t>Несмотря на достоинства аутентичных материалов как методического приема, их применение при обучении иностранному языку, ограничивается уровнем владения языком студентов и трудностями социокультурного плана, которые  испытывают учащиеся при работе с этими материалами.</w:t>
      </w:r>
    </w:p>
    <w:p w:rsidR="00A70CC5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CC5" w:rsidRPr="00A47715">
        <w:rPr>
          <w:rFonts w:ascii="Times New Roman" w:hAnsi="Times New Roman" w:cs="Times New Roman"/>
          <w:sz w:val="28"/>
          <w:szCs w:val="28"/>
        </w:rPr>
        <w:t>Данная работа посвящена экспериментальному доказательству заявленной  гипотезы, согласно которой, использование аутентичных материалов на уроках иностранного языка в общеобразовательной школе, способствует повышению мотивации обучения у учащихся.</w:t>
      </w:r>
    </w:p>
    <w:p w:rsidR="00A70CC5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CC5" w:rsidRPr="00A47715">
        <w:rPr>
          <w:rFonts w:ascii="Times New Roman" w:hAnsi="Times New Roman" w:cs="Times New Roman"/>
          <w:sz w:val="28"/>
          <w:szCs w:val="28"/>
        </w:rPr>
        <w:t>Экспериментальное исследование проводилось среди учащихся 5-6  классов, в течение февраля-марта 2018 года.</w:t>
      </w:r>
    </w:p>
    <w:p w:rsidR="0044161D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161D" w:rsidRPr="00A47715">
        <w:rPr>
          <w:rFonts w:ascii="Times New Roman" w:hAnsi="Times New Roman" w:cs="Times New Roman"/>
          <w:sz w:val="28"/>
          <w:szCs w:val="28"/>
        </w:rPr>
        <w:t>В ходе его проведения, детям предлагалось присвоить каждой изучаемой в данном году дисциплине баллы в зависимости от личного отношения к предмету: от самой любимой дисциплины, до самой нелюбимой, по бальной системе от 1 до 10. Детям предлагались следующие учебные дисциплины, изучаемые в их классе:</w:t>
      </w:r>
    </w:p>
    <w:p w:rsidR="0044161D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61D" w:rsidRPr="00A47715">
        <w:rPr>
          <w:rFonts w:ascii="Times New Roman" w:hAnsi="Times New Roman" w:cs="Times New Roman"/>
          <w:sz w:val="28"/>
          <w:szCs w:val="28"/>
        </w:rPr>
        <w:t>математика,</w:t>
      </w:r>
    </w:p>
    <w:p w:rsidR="0044161D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61D" w:rsidRPr="00A47715">
        <w:rPr>
          <w:rFonts w:ascii="Times New Roman" w:hAnsi="Times New Roman" w:cs="Times New Roman"/>
          <w:sz w:val="28"/>
          <w:szCs w:val="28"/>
        </w:rPr>
        <w:t>литература,</w:t>
      </w:r>
    </w:p>
    <w:p w:rsidR="0044161D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61D" w:rsidRPr="00A47715">
        <w:rPr>
          <w:rFonts w:ascii="Times New Roman" w:hAnsi="Times New Roman" w:cs="Times New Roman"/>
          <w:sz w:val="28"/>
          <w:szCs w:val="28"/>
        </w:rPr>
        <w:t>биология,</w:t>
      </w:r>
    </w:p>
    <w:p w:rsidR="0044161D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61D" w:rsidRPr="00A47715">
        <w:rPr>
          <w:rFonts w:ascii="Times New Roman" w:hAnsi="Times New Roman" w:cs="Times New Roman"/>
          <w:sz w:val="28"/>
          <w:szCs w:val="28"/>
        </w:rPr>
        <w:t>физическая культура,</w:t>
      </w:r>
    </w:p>
    <w:p w:rsidR="0044161D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61D" w:rsidRPr="00A47715">
        <w:rPr>
          <w:rFonts w:ascii="Times New Roman" w:hAnsi="Times New Roman" w:cs="Times New Roman"/>
          <w:sz w:val="28"/>
          <w:szCs w:val="28"/>
        </w:rPr>
        <w:t>русский язык,</w:t>
      </w:r>
    </w:p>
    <w:p w:rsidR="0044161D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61D" w:rsidRPr="00A47715">
        <w:rPr>
          <w:rFonts w:ascii="Times New Roman" w:hAnsi="Times New Roman" w:cs="Times New Roman"/>
          <w:sz w:val="28"/>
          <w:szCs w:val="28"/>
        </w:rPr>
        <w:t>иностранный язык.</w:t>
      </w:r>
    </w:p>
    <w:p w:rsidR="0044161D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161D" w:rsidRPr="00A47715">
        <w:rPr>
          <w:rFonts w:ascii="Times New Roman" w:hAnsi="Times New Roman" w:cs="Times New Roman"/>
          <w:sz w:val="28"/>
          <w:szCs w:val="28"/>
        </w:rPr>
        <w:t>Самая нелюбимая дисциплина могла максимум получить 90 баллов, а самая любимая дисциплина учеников - 9.</w:t>
      </w:r>
    </w:p>
    <w:p w:rsidR="0044161D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161D" w:rsidRPr="00A47715">
        <w:rPr>
          <w:rFonts w:ascii="Times New Roman" w:hAnsi="Times New Roman" w:cs="Times New Roman"/>
          <w:sz w:val="28"/>
          <w:szCs w:val="28"/>
        </w:rPr>
        <w:t>Вывод по тестированию:</w:t>
      </w:r>
    </w:p>
    <w:p w:rsidR="0044161D" w:rsidRPr="00A47715" w:rsidRDefault="0044161D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7715">
        <w:rPr>
          <w:rFonts w:ascii="Times New Roman" w:hAnsi="Times New Roman" w:cs="Times New Roman"/>
          <w:sz w:val="28"/>
          <w:szCs w:val="28"/>
        </w:rPr>
        <w:t xml:space="preserve">В ходе тестирования, было выявлено, что по симпатиям учеников иностранный язык занимает четвертое место (46 баллов) среди других предметов. Это является неплохим результатом в сравнении с биологией и математикой (63 балла и 61 </w:t>
      </w:r>
      <w:r w:rsidRPr="00A47715">
        <w:rPr>
          <w:rFonts w:ascii="Times New Roman" w:hAnsi="Times New Roman" w:cs="Times New Roman"/>
          <w:sz w:val="28"/>
          <w:szCs w:val="28"/>
        </w:rPr>
        <w:lastRenderedPageBreak/>
        <w:t>балл). Результаты исследования показали, что самым любимым предметом школьников является физкультура (20 баллов).</w:t>
      </w:r>
    </w:p>
    <w:p w:rsidR="0044161D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161D" w:rsidRPr="00A47715">
        <w:rPr>
          <w:rFonts w:ascii="Times New Roman" w:hAnsi="Times New Roman" w:cs="Times New Roman"/>
          <w:sz w:val="28"/>
          <w:szCs w:val="28"/>
        </w:rPr>
        <w:t>Следующим этапом практического исследования, был формирующий эксперимент, целью которого была проверка на практике эффективности использования аутентичных материалов на уроках иностранного языка в  повышение уровня мотивации учения у учащихся.</w:t>
      </w:r>
    </w:p>
    <w:p w:rsidR="00A70CC5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161D" w:rsidRPr="00A47715">
        <w:rPr>
          <w:rFonts w:ascii="Times New Roman" w:hAnsi="Times New Roman" w:cs="Times New Roman"/>
          <w:sz w:val="28"/>
          <w:szCs w:val="28"/>
        </w:rPr>
        <w:t xml:space="preserve">В ходе эксперимента было проведено 8 уроков по английскому языку, в ходе которых применялись аудио, </w:t>
      </w:r>
      <w:proofErr w:type="gramStart"/>
      <w:r w:rsidR="0044161D" w:rsidRPr="00A47715">
        <w:rPr>
          <w:rFonts w:ascii="Times New Roman" w:hAnsi="Times New Roman" w:cs="Times New Roman"/>
          <w:sz w:val="28"/>
          <w:szCs w:val="28"/>
        </w:rPr>
        <w:t>видео–аутентичные</w:t>
      </w:r>
      <w:proofErr w:type="gramEnd"/>
      <w:r w:rsidR="0044161D" w:rsidRPr="00A47715">
        <w:rPr>
          <w:rFonts w:ascii="Times New Roman" w:hAnsi="Times New Roman" w:cs="Times New Roman"/>
          <w:sz w:val="28"/>
          <w:szCs w:val="28"/>
        </w:rPr>
        <w:t xml:space="preserve"> материалы (фрагменты кинофильмов). Такой выбор материалов, был обусловлен тем, что экранные средства для современных детей являются наиболее интересными и любимыми, поэтому встреча с ними на уроках английского языка детям приятна.</w:t>
      </w:r>
    </w:p>
    <w:p w:rsidR="0044161D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161D" w:rsidRPr="00A47715">
        <w:rPr>
          <w:rFonts w:ascii="Times New Roman" w:hAnsi="Times New Roman" w:cs="Times New Roman"/>
          <w:sz w:val="28"/>
          <w:szCs w:val="28"/>
        </w:rPr>
        <w:t xml:space="preserve">Завершающим этапом эксперимента, являлось контрольное тестирование, </w:t>
      </w:r>
    </w:p>
    <w:p w:rsidR="0044161D" w:rsidRDefault="0044161D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7715">
        <w:rPr>
          <w:rFonts w:ascii="Times New Roman" w:hAnsi="Times New Roman" w:cs="Times New Roman"/>
          <w:sz w:val="28"/>
          <w:szCs w:val="28"/>
        </w:rPr>
        <w:t xml:space="preserve">Детям было предложено </w:t>
      </w:r>
      <w:proofErr w:type="gramStart"/>
      <w:r w:rsidRPr="00A47715">
        <w:rPr>
          <w:rFonts w:ascii="Times New Roman" w:hAnsi="Times New Roman" w:cs="Times New Roman"/>
          <w:sz w:val="28"/>
          <w:szCs w:val="28"/>
        </w:rPr>
        <w:t>повтор</w:t>
      </w:r>
      <w:proofErr w:type="gramEnd"/>
      <w:r w:rsidRPr="00A47715">
        <w:rPr>
          <w:rFonts w:ascii="Times New Roman" w:hAnsi="Times New Roman" w:cs="Times New Roman"/>
          <w:sz w:val="28"/>
          <w:szCs w:val="28"/>
        </w:rPr>
        <w:t xml:space="preserve"> но оценить все изучаемые в данном году дисциплины от самой любимой до самой нелюбимой.</w:t>
      </w:r>
    </w:p>
    <w:p w:rsidR="001D526C" w:rsidRPr="00A47715" w:rsidRDefault="001D526C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526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5E0DFF" wp14:editId="3B4BABA8">
            <wp:extent cx="4876800" cy="26955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161D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08D1">
        <w:rPr>
          <w:rFonts w:ascii="Times New Roman" w:hAnsi="Times New Roman" w:cs="Times New Roman"/>
          <w:sz w:val="28"/>
          <w:szCs w:val="28"/>
        </w:rPr>
        <w:t xml:space="preserve">  </w:t>
      </w:r>
      <w:r w:rsidR="0044161D" w:rsidRPr="00A47715">
        <w:rPr>
          <w:rFonts w:ascii="Times New Roman" w:hAnsi="Times New Roman" w:cs="Times New Roman"/>
          <w:sz w:val="28"/>
          <w:szCs w:val="28"/>
        </w:rPr>
        <w:t>Вывод: До начала эксперимента английский язык занимал по популярности четвертое место (46 баллов), по истечению эксперимента ситуация изменилась. Английский язык занял второе место по популярности среди предметов, преподаваемых в данном учебном году (</w:t>
      </w:r>
      <w:r w:rsidR="0093418B" w:rsidRPr="00A47715">
        <w:rPr>
          <w:rFonts w:ascii="Times New Roman" w:hAnsi="Times New Roman" w:cs="Times New Roman"/>
          <w:sz w:val="28"/>
          <w:szCs w:val="28"/>
        </w:rPr>
        <w:t>24</w:t>
      </w:r>
      <w:r w:rsidR="0044161D" w:rsidRPr="00A47715">
        <w:rPr>
          <w:rFonts w:ascii="Times New Roman" w:hAnsi="Times New Roman" w:cs="Times New Roman"/>
          <w:sz w:val="28"/>
          <w:szCs w:val="28"/>
        </w:rPr>
        <w:t xml:space="preserve"> балла). Популярность английского языка  возросла. </w:t>
      </w:r>
      <w:r w:rsidR="0093418B" w:rsidRPr="00A47715">
        <w:rPr>
          <w:rFonts w:ascii="Times New Roman" w:hAnsi="Times New Roman" w:cs="Times New Roman"/>
          <w:sz w:val="28"/>
          <w:szCs w:val="28"/>
        </w:rPr>
        <w:t xml:space="preserve"> </w:t>
      </w:r>
      <w:r w:rsidR="0044161D" w:rsidRPr="00A47715">
        <w:rPr>
          <w:rFonts w:ascii="Times New Roman" w:hAnsi="Times New Roman" w:cs="Times New Roman"/>
          <w:sz w:val="28"/>
          <w:szCs w:val="28"/>
        </w:rPr>
        <w:t>Можно с уверенностью утверждать, что использование аутентичных материалов на уроках английского языка явно повысило интерес детей к предмету.</w:t>
      </w:r>
    </w:p>
    <w:p w:rsidR="00A908D1" w:rsidRDefault="0037507D" w:rsidP="0037507D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37507D" w:rsidRPr="00F841B8" w:rsidRDefault="0037507D" w:rsidP="0037507D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D5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6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конкретный пример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урока с применением </w:t>
      </w:r>
      <w:r w:rsidRPr="00A47715">
        <w:rPr>
          <w:rFonts w:ascii="Times New Roman" w:hAnsi="Times New Roman" w:cs="Times New Roman"/>
          <w:sz w:val="28"/>
          <w:szCs w:val="28"/>
        </w:rPr>
        <w:t xml:space="preserve">аутентичных </w:t>
      </w:r>
      <w:r>
        <w:rPr>
          <w:rFonts w:ascii="Times New Roman" w:hAnsi="Times New Roman" w:cs="Times New Roman"/>
          <w:sz w:val="28"/>
          <w:szCs w:val="28"/>
        </w:rPr>
        <w:t xml:space="preserve">видео </w:t>
      </w:r>
      <w:r w:rsidRPr="00A47715">
        <w:rPr>
          <w:rFonts w:ascii="Times New Roman" w:hAnsi="Times New Roman" w:cs="Times New Roman"/>
          <w:sz w:val="28"/>
          <w:szCs w:val="28"/>
        </w:rPr>
        <w:t>материалов</w:t>
      </w:r>
      <w:r w:rsidR="00F841B8">
        <w:rPr>
          <w:rFonts w:ascii="Times New Roman" w:hAnsi="Times New Roman" w:cs="Times New Roman"/>
          <w:sz w:val="28"/>
          <w:szCs w:val="28"/>
        </w:rPr>
        <w:t>:</w:t>
      </w:r>
    </w:p>
    <w:p w:rsidR="0037507D" w:rsidRPr="00B33EAC" w:rsidRDefault="0037507D" w:rsidP="00B33E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E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B33EA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33E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урока</w:t>
      </w:r>
      <w:r w:rsidRPr="00B33EA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proofErr w:type="gramStart"/>
      <w:r w:rsidRPr="00B33EAC">
        <w:rPr>
          <w:rFonts w:ascii="Times New Roman" w:hAnsi="Times New Roman" w:cs="Times New Roman"/>
          <w:sz w:val="28"/>
          <w:szCs w:val="28"/>
          <w:lang w:val="en-US" w:eastAsia="ru-RU"/>
        </w:rPr>
        <w:t>“Continents and countries.</w:t>
      </w:r>
      <w:proofErr w:type="gramEnd"/>
      <w:r w:rsidRPr="00B33EA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33EAC">
        <w:rPr>
          <w:rFonts w:ascii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B33EA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33EAC">
        <w:rPr>
          <w:rFonts w:ascii="Times New Roman" w:hAnsi="Times New Roman" w:cs="Times New Roman"/>
          <w:sz w:val="28"/>
          <w:szCs w:val="28"/>
          <w:lang w:eastAsia="ru-RU"/>
        </w:rPr>
        <w:t>speaking</w:t>
      </w:r>
      <w:proofErr w:type="spellEnd"/>
      <w:r w:rsidRPr="00B33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EAC">
        <w:rPr>
          <w:rFonts w:ascii="Times New Roman" w:hAnsi="Times New Roman" w:cs="Times New Roman"/>
          <w:sz w:val="28"/>
          <w:szCs w:val="28"/>
          <w:lang w:eastAsia="ru-RU"/>
        </w:rPr>
        <w:t>countries</w:t>
      </w:r>
      <w:proofErr w:type="spellEnd"/>
      <w:r w:rsidRPr="00B33EAC">
        <w:rPr>
          <w:rFonts w:ascii="Times New Roman" w:hAnsi="Times New Roman" w:cs="Times New Roman"/>
          <w:sz w:val="28"/>
          <w:szCs w:val="28"/>
          <w:lang w:eastAsia="ru-RU"/>
        </w:rPr>
        <w:t>”.</w:t>
      </w:r>
    </w:p>
    <w:p w:rsidR="0037507D" w:rsidRPr="00B33EAC" w:rsidRDefault="0037507D" w:rsidP="00B33E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E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 w:rsidRPr="00B33EAC">
        <w:rPr>
          <w:rFonts w:ascii="Times New Roman" w:hAnsi="Times New Roman" w:cs="Times New Roman"/>
          <w:sz w:val="28"/>
          <w:szCs w:val="28"/>
          <w:lang w:eastAsia="ru-RU"/>
        </w:rPr>
        <w:t>усвоение страноведческих знаний, совершенствование речевых навыков учащихся.</w:t>
      </w:r>
    </w:p>
    <w:p w:rsidR="0037507D" w:rsidRPr="00B33EAC" w:rsidRDefault="0037507D" w:rsidP="00B33EA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3E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 урока. </w:t>
      </w:r>
    </w:p>
    <w:p w:rsidR="0037507D" w:rsidRPr="00B33EAC" w:rsidRDefault="00B33EAC" w:rsidP="00B33E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7507D" w:rsidRPr="00B33EAC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Систематизировать и закрепить знания учащихся по теме “World </w:t>
      </w:r>
      <w:proofErr w:type="spellStart"/>
      <w:r w:rsidR="0037507D" w:rsidRPr="00B33EAC">
        <w:rPr>
          <w:rFonts w:ascii="Times New Roman" w:hAnsi="Times New Roman" w:cs="Times New Roman"/>
          <w:sz w:val="28"/>
          <w:szCs w:val="28"/>
          <w:lang w:eastAsia="ru-RU"/>
        </w:rPr>
        <w:t>around</w:t>
      </w:r>
      <w:proofErr w:type="spellEnd"/>
      <w:r w:rsidR="0037507D" w:rsidRPr="00B33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507D" w:rsidRPr="00B33EAC">
        <w:rPr>
          <w:rFonts w:ascii="Times New Roman" w:hAnsi="Times New Roman" w:cs="Times New Roman"/>
          <w:sz w:val="28"/>
          <w:szCs w:val="28"/>
          <w:lang w:eastAsia="ru-RU"/>
        </w:rPr>
        <w:t>us</w:t>
      </w:r>
      <w:proofErr w:type="spellEnd"/>
      <w:r w:rsidR="0037507D" w:rsidRPr="00B33EAC">
        <w:rPr>
          <w:rFonts w:ascii="Times New Roman" w:hAnsi="Times New Roman" w:cs="Times New Roman"/>
          <w:sz w:val="28"/>
          <w:szCs w:val="28"/>
          <w:lang w:eastAsia="ru-RU"/>
        </w:rPr>
        <w:t>”, используя различные виды речевой деятельности.</w:t>
      </w:r>
    </w:p>
    <w:p w:rsidR="0037507D" w:rsidRPr="00B33EAC" w:rsidRDefault="00B33EAC" w:rsidP="00B33E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7507D" w:rsidRPr="00B33EAC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Активизировать употребление лексики по теме в разных видах деятельности: чтении, </w:t>
      </w:r>
      <w:proofErr w:type="spellStart"/>
      <w:r w:rsidR="0037507D" w:rsidRPr="00B33EAC">
        <w:rPr>
          <w:rFonts w:ascii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="0037507D" w:rsidRPr="00B33EAC">
        <w:rPr>
          <w:rFonts w:ascii="Times New Roman" w:hAnsi="Times New Roman" w:cs="Times New Roman"/>
          <w:sz w:val="28"/>
          <w:szCs w:val="28"/>
          <w:lang w:eastAsia="ru-RU"/>
        </w:rPr>
        <w:t>, говорении.</w:t>
      </w:r>
    </w:p>
    <w:p w:rsidR="0037507D" w:rsidRPr="00B33EAC" w:rsidRDefault="00B33EAC" w:rsidP="00B33E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7507D" w:rsidRPr="00B33EAC">
        <w:rPr>
          <w:rFonts w:ascii="Times New Roman" w:hAnsi="Times New Roman" w:cs="Times New Roman"/>
          <w:sz w:val="28"/>
          <w:szCs w:val="28"/>
          <w:lang w:eastAsia="ru-RU"/>
        </w:rPr>
        <w:t>Развивать речевые умения монологической речи.</w:t>
      </w:r>
    </w:p>
    <w:p w:rsidR="0037507D" w:rsidRPr="00B33EAC" w:rsidRDefault="00B33EAC" w:rsidP="00B33E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7507D" w:rsidRPr="00B33EAC">
        <w:rPr>
          <w:rFonts w:ascii="Times New Roman" w:hAnsi="Times New Roman" w:cs="Times New Roman"/>
          <w:sz w:val="28"/>
          <w:szCs w:val="28"/>
          <w:lang w:eastAsia="ru-RU"/>
        </w:rPr>
        <w:t>Вырабатывать логическое мышление, умение сопоставлять, выражать свое мнение.</w:t>
      </w:r>
    </w:p>
    <w:p w:rsidR="001D526C" w:rsidRDefault="0037507D" w:rsidP="00B33E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E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B33EAC">
        <w:rPr>
          <w:rFonts w:ascii="Times New Roman" w:hAnsi="Times New Roman" w:cs="Times New Roman"/>
          <w:sz w:val="28"/>
          <w:szCs w:val="28"/>
          <w:lang w:eastAsia="ru-RU"/>
        </w:rPr>
        <w:t>географические карты, аудиокассета, магнитофон, мультимедийный проектор, демонстрационный экран, презентация по теме.</w:t>
      </w:r>
    </w:p>
    <w:p w:rsidR="001D526C" w:rsidRDefault="00F83BBC" w:rsidP="00B33E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3BBC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1FA8C3A2" wp14:editId="2865CFFB">
            <wp:extent cx="2503012" cy="492646"/>
            <wp:effectExtent l="0" t="0" r="0" b="317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40" cy="49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B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26C" w:rsidRPr="001D526C"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684E519" wp14:editId="1355DF4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10000" cy="2680335"/>
            <wp:effectExtent l="0" t="0" r="0" b="571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80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26C" w:rsidRDefault="001D526C" w:rsidP="00B33E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Практическое применение</w:t>
      </w:r>
      <w:bookmarkStart w:id="0" w:name="_GoBack"/>
      <w:bookmarkEnd w:id="0"/>
    </w:p>
    <w:p w:rsidR="001D526C" w:rsidRDefault="001D526C" w:rsidP="00B33E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аутентичных материалов</w:t>
      </w:r>
      <w:r w:rsidR="00F83BBC">
        <w:rPr>
          <w:rFonts w:ascii="Times New Roman" w:hAnsi="Times New Roman" w:cs="Times New Roman"/>
          <w:sz w:val="28"/>
          <w:szCs w:val="28"/>
          <w:lang w:eastAsia="ru-RU"/>
        </w:rPr>
        <w:t xml:space="preserve"> на  современных уроках английского языка с использованием </w:t>
      </w:r>
      <w:r w:rsidR="00F83BBC" w:rsidRPr="00A47715">
        <w:rPr>
          <w:rFonts w:ascii="Times New Roman" w:hAnsi="Times New Roman" w:cs="Times New Roman"/>
          <w:sz w:val="28"/>
          <w:szCs w:val="28"/>
        </w:rPr>
        <w:t>средств IT-технологий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A908D1" w:rsidRPr="00B33EAC" w:rsidRDefault="00A908D1" w:rsidP="00B33E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5274"/>
        <w:gridCol w:w="869"/>
        <w:gridCol w:w="3285"/>
      </w:tblGrid>
      <w:tr w:rsidR="001D526C" w:rsidRPr="00CE59D5" w:rsidTr="0095457C">
        <w:tc>
          <w:tcPr>
            <w:tcW w:w="789" w:type="dxa"/>
          </w:tcPr>
          <w:p w:rsidR="008D1CB8" w:rsidRPr="00CE59D5" w:rsidRDefault="008D1CB8" w:rsidP="0095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5" w:type="dxa"/>
            <w:tcBorders>
              <w:right w:val="single" w:sz="4" w:space="0" w:color="auto"/>
            </w:tcBorders>
          </w:tcPr>
          <w:p w:rsidR="008D1CB8" w:rsidRPr="00CE59D5" w:rsidRDefault="008D1CB8" w:rsidP="0095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8D1CB8" w:rsidRPr="00CE59D5" w:rsidRDefault="008D1CB8" w:rsidP="0095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380" w:type="dxa"/>
          </w:tcPr>
          <w:p w:rsidR="008D1CB8" w:rsidRPr="00CE59D5" w:rsidRDefault="008D1CB8" w:rsidP="0095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1D526C" w:rsidRPr="00372B4C" w:rsidTr="001D526C">
        <w:trPr>
          <w:trHeight w:val="982"/>
        </w:trPr>
        <w:tc>
          <w:tcPr>
            <w:tcW w:w="789" w:type="dxa"/>
          </w:tcPr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41B8" w:rsidRP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P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841B8" w:rsidRP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P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P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841B8" w:rsidRP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Pr="00F841B8" w:rsidRDefault="007A57AF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41B8" w:rsidRPr="00A908D1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D1" w:rsidRDefault="00A908D1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D1" w:rsidRDefault="00A908D1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D1" w:rsidRDefault="00A908D1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D1" w:rsidRDefault="00A908D1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D1" w:rsidRDefault="00A908D1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D1" w:rsidRDefault="00A908D1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D1" w:rsidRDefault="00A908D1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8D1" w:rsidRDefault="00A908D1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7A57AF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Default="009D794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D7948" w:rsidRDefault="009D794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48" w:rsidRDefault="009D794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C" w:rsidRDefault="001D526C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C" w:rsidRPr="001D526C" w:rsidRDefault="001D526C" w:rsidP="001D526C"/>
          <w:p w:rsidR="009D7948" w:rsidRPr="001D526C" w:rsidRDefault="009D7948" w:rsidP="001D526C"/>
        </w:tc>
        <w:tc>
          <w:tcPr>
            <w:tcW w:w="5525" w:type="dxa"/>
            <w:tcBorders>
              <w:right w:val="single" w:sz="4" w:space="0" w:color="auto"/>
            </w:tcBorders>
          </w:tcPr>
          <w:p w:rsidR="008D1CB8" w:rsidRPr="00CE59D5" w:rsidRDefault="008D1CB8" w:rsidP="009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59D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59D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D1CB8" w:rsidRPr="008D1CB8" w:rsidRDefault="008D1CB8" w:rsidP="009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Good morning, children. Nice to see you. Today our lesson is a demonstration lesson, so there are some guests at our lesson.  We are glad to see them. Look at the blackboard. What can you see there?</w:t>
            </w:r>
          </w:p>
          <w:p w:rsidR="008D1CB8" w:rsidRPr="00CE59D5" w:rsidRDefault="008D1CB8" w:rsidP="009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a map of the world. What do you think we are discussing? Yes, you are right. We’ll speak about continents and countries, so the world around us. </w:t>
            </w:r>
          </w:p>
          <w:p w:rsidR="008D1CB8" w:rsidRPr="00CE59D5" w:rsidRDefault="008D1CB8" w:rsidP="009545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59D5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  <w:r w:rsidRPr="00CE59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E59D5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  <w:r w:rsidRPr="00CE59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map. What is it? It’s the Earth. 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oceans are there on the Earth?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else is there on the Earth?</w:t>
            </w:r>
          </w:p>
          <w:p w:rsidR="008D1C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Continents and countries. (</w:t>
            </w: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континенты</w:t>
            </w: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841B8" w:rsidRPr="00F841B8" w:rsidRDefault="00F841B8" w:rsidP="00F841B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41B8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</w:t>
            </w:r>
            <w:r w:rsidRPr="00F84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841B8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F84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repeat these sounds: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[e] America, American</w:t>
            </w: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Asia, Australia, </w:t>
            </w:r>
          </w:p>
          <w:p w:rsidR="008D1C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[a:] Antarctic</w:t>
            </w: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Europe</w:t>
            </w: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[i] Africa</w:t>
            </w:r>
          </w:p>
          <w:p w:rsidR="00F841B8" w:rsidRPr="00F841B8" w:rsidRDefault="00F841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59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Try to guess what are the continents:</w:t>
            </w:r>
          </w:p>
          <w:p w:rsidR="008D1CB8" w:rsidRPr="00A908D1" w:rsidRDefault="008D1CB8" w:rsidP="00A908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9D5">
              <w:rPr>
                <w:lang w:val="en-US"/>
              </w:rPr>
              <w:t>1</w:t>
            </w:r>
            <w:r w:rsidRPr="00A90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These continents are washed by the Pacific Oceans in the east, the Atlantic Oceans in the west, the Indian Ocean in the south, the Arctic oceans in </w:t>
            </w:r>
            <w:r w:rsidRPr="00A90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north. It is the biggest in the world. And the Urals separate it on two parts. What’s its name? (Europe and Asia)</w:t>
            </w:r>
          </w:p>
          <w:p w:rsidR="008D1CB8" w:rsidRPr="00A908D1" w:rsidRDefault="008D1CB8" w:rsidP="00A908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continent was discovered by Columbus but he didn’t know about it. (North America)</w:t>
            </w:r>
          </w:p>
          <w:p w:rsidR="008D1CB8" w:rsidRPr="00A908D1" w:rsidRDefault="008D1CB8" w:rsidP="00A908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This continent is the smallest. Some scientists call it “big island”  (Australia)</w:t>
            </w:r>
          </w:p>
          <w:p w:rsidR="008D1CB8" w:rsidRPr="00A908D1" w:rsidRDefault="008D1CB8" w:rsidP="00A908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This continent is the hottest in the world, is famous for its ancient civilization (Africa)</w:t>
            </w:r>
          </w:p>
          <w:p w:rsidR="00A908D1" w:rsidRDefault="00A908D1" w:rsidP="009545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7AF" w:rsidRPr="00F841B8" w:rsidRDefault="008D1CB8" w:rsidP="009545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 let’s </w:t>
            </w:r>
            <w:r w:rsidR="007A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travel about the world. Our film </w:t>
            </w:r>
            <w:r w:rsidR="007A57AF" w:rsidRPr="007A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“Brighton in the rain”</w:t>
            </w:r>
            <w:r w:rsidRPr="007A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helps us. </w:t>
            </w:r>
          </w:p>
          <w:p w:rsidR="008D1CB8" w:rsidRPr="00CE59D5" w:rsidRDefault="007A57AF" w:rsidP="009545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 now c</w:t>
            </w:r>
            <w:r w:rsidR="008D1CB8" w:rsidRPr="00CE59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omplete the sentences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according information in the te</w:t>
            </w:r>
            <w:r w:rsidR="00F84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xt</w:t>
            </w:r>
            <w:r w:rsidR="008D1CB8" w:rsidRPr="00CE59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D1CB8" w:rsidRPr="00CE59D5" w:rsidRDefault="008D1CB8" w:rsidP="009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… is situated in Northern part of American continent.   … </w:t>
            </w:r>
            <w:proofErr w:type="gramStart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proofErr w:type="gramEnd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two official languages – English and French. The most popular sport is hockey. … </w:t>
            </w:r>
            <w:proofErr w:type="gramStart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ruled by Queen of Great Britain.</w:t>
            </w:r>
          </w:p>
          <w:p w:rsidR="008D1CB8" w:rsidRPr="00CE59D5" w:rsidRDefault="008D1CB8" w:rsidP="009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 has</w:t>
            </w:r>
            <w:proofErr w:type="gramEnd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three official languages – English, Gaelic, Scots.  … </w:t>
            </w:r>
            <w:proofErr w:type="gramStart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ruled by Queen Elizabeth II.  … </w:t>
            </w:r>
            <w:proofErr w:type="gramStart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one of the parts of the UK. Main words: Loch Ness, Military Tattoo, kilt.</w:t>
            </w:r>
          </w:p>
          <w:p w:rsidR="008D1CB8" w:rsidRPr="00CE59D5" w:rsidRDefault="008D1CB8" w:rsidP="009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 … is the largest country in the world. Main words: </w:t>
            </w:r>
            <w:proofErr w:type="spellStart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cheburashka</w:t>
            </w:r>
            <w:proofErr w:type="spellEnd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birch tree, Kremlin, Vladimir Putin</w:t>
            </w:r>
          </w:p>
          <w:p w:rsidR="008D1CB8" w:rsidRPr="00CE59D5" w:rsidRDefault="008D1CB8" w:rsidP="009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 … is located in Western Europe. The official language is French. Main words: Eiffel Tower, Louvre Museum, Napoleon.</w:t>
            </w:r>
          </w:p>
          <w:p w:rsidR="008D1CB8" w:rsidRPr="00CE59D5" w:rsidRDefault="008D1CB8" w:rsidP="009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 … is located in Southern Europe.  … </w:t>
            </w:r>
            <w:proofErr w:type="gramStart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proofErr w:type="gramEnd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mountains: The Apennine, The Alps. Main words: Coliseum, Pompeii.</w:t>
            </w:r>
          </w:p>
          <w:p w:rsidR="008D1CB8" w:rsidRPr="00CE59D5" w:rsidRDefault="008D1CB8" w:rsidP="009545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… is a country in Central Europe. After World War II was divided into two separate states – East and West. Main words: </w:t>
            </w:r>
            <w:proofErr w:type="spellStart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guten</w:t>
            </w:r>
            <w:proofErr w:type="spellEnd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morgen</w:t>
            </w:r>
            <w:proofErr w:type="spellEnd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auf </w:t>
            </w:r>
            <w:proofErr w:type="spellStart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wiedersehen</w:t>
            </w:r>
            <w:proofErr w:type="spellEnd"/>
            <w:r w:rsidRPr="00CE5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Berlin</w:t>
            </w:r>
          </w:p>
          <w:p w:rsidR="008D1CB8" w:rsidRPr="009D7948" w:rsidRDefault="008D1CB8" w:rsidP="00F841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948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  <w:proofErr w:type="spellEnd"/>
            <w:r w:rsidRPr="009D7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9D7948">
              <w:rPr>
                <w:rFonts w:ascii="Times New Roman" w:hAnsi="Times New Roman" w:cs="Times New Roman"/>
                <w:b/>
                <w:sz w:val="24"/>
                <w:szCs w:val="24"/>
              </w:rPr>
              <w:t>comprehension</w:t>
            </w:r>
            <w:proofErr w:type="spellEnd"/>
            <w:r w:rsidRPr="009D79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countries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Mother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tongue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side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world.</w:t>
            </w:r>
          </w:p>
          <w:p w:rsidR="008D1CB8" w:rsidRPr="001D526C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England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countries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countries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called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English-speaking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countries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More than 3 hundred million people speak </w:t>
            </w:r>
            <w:r w:rsidR="001D526C" w:rsidRPr="001D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as their mother tongue</w:t>
            </w:r>
            <w:r w:rsidR="001D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1D526C" w:rsidRPr="001D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English-speaking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countries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does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names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English-speaking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countries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brought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America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world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largest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English-speaking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countries</w:t>
            </w:r>
            <w:proofErr w:type="spell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D526C" w:rsidRDefault="001D526C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оценок. </w:t>
            </w:r>
          </w:p>
          <w:p w:rsidR="008D1CB8" w:rsidRPr="00F841B8" w:rsidRDefault="008D1CB8" w:rsidP="00F841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написать 10 предложений о любимой стране и уметь показать её на карте и быть гидом этой страны. </w:t>
            </w:r>
          </w:p>
          <w:p w:rsidR="008D1CB8" w:rsidRPr="007A57AF" w:rsidRDefault="008D1CB8" w:rsidP="00F841B8">
            <w:pPr>
              <w:pStyle w:val="a5"/>
              <w:rPr>
                <w:lang w:val="en-US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1-2 min.</w:t>
            </w: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min.</w:t>
            </w: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41B8" w:rsidRDefault="00F841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1CB8" w:rsidRPr="007A5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41B8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D1CB8" w:rsidRPr="007A57AF" w:rsidRDefault="00F841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7A57AF" w:rsidRPr="007A5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57AF" w:rsidRPr="00A908D1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7A57AF" w:rsidRDefault="007A57AF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D1CB8" w:rsidRPr="007A5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r w:rsidRPr="007A5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min</w:t>
            </w: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7A57AF" w:rsidRDefault="008D1CB8" w:rsidP="007A57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CB8" w:rsidRPr="00372B4C" w:rsidRDefault="008D1CB8" w:rsidP="00954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1CB8" w:rsidRPr="00372B4C" w:rsidRDefault="008D1CB8" w:rsidP="00954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1CB8" w:rsidRPr="00372B4C" w:rsidRDefault="008D1CB8" w:rsidP="00954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1CB8" w:rsidRPr="00372B4C" w:rsidRDefault="008D1CB8" w:rsidP="00954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1CB8" w:rsidRPr="00372B4C" w:rsidRDefault="008D1CB8" w:rsidP="009545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1CB8" w:rsidRPr="001D526C" w:rsidRDefault="008D1CB8" w:rsidP="001D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CB8" w:rsidRPr="009D7948" w:rsidRDefault="009D7948" w:rsidP="00954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CB8" w:rsidRPr="009D7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  <w:p w:rsidR="008D1CB8" w:rsidRPr="001D526C" w:rsidRDefault="008D1CB8" w:rsidP="009D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</w:rPr>
              <w:t>Хоровая отработка названия океанов</w:t>
            </w: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F841B8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</w:rPr>
              <w:t>Хоровое повторение</w:t>
            </w: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 учащихся на вопросы</w:t>
            </w: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B8" w:rsidRDefault="00F841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7AF" w:rsidRPr="007A57AF" w:rsidRDefault="007A57AF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фильм</w:t>
            </w:r>
          </w:p>
          <w:p w:rsidR="00F841B8" w:rsidRPr="00F841B8" w:rsidRDefault="00F841B8" w:rsidP="009545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41B8" w:rsidRPr="00CE59D5" w:rsidRDefault="00F841B8" w:rsidP="00F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 учащихся на вопросы</w:t>
            </w: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48" w:rsidRDefault="009D794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D5">
              <w:rPr>
                <w:rFonts w:ascii="Times New Roman" w:hAnsi="Times New Roman" w:cs="Times New Roman"/>
                <w:sz w:val="24"/>
                <w:szCs w:val="24"/>
              </w:rPr>
              <w:t>Прослушивание текста и ответы на вопросы.</w:t>
            </w: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CE59D5" w:rsidRDefault="008D1CB8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6C" w:rsidRDefault="001D526C" w:rsidP="00954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B8" w:rsidRPr="001D526C" w:rsidRDefault="009D7948" w:rsidP="001D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прикрепляют яблоки на дерево, такого цвета насколько им урок понравился</w:t>
            </w:r>
            <w:proofErr w:type="gramStart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6C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</w:t>
            </w:r>
          </w:p>
        </w:tc>
      </w:tr>
    </w:tbl>
    <w:p w:rsidR="0037507D" w:rsidRPr="00A47715" w:rsidRDefault="0037507D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6FAC" w:rsidRPr="00A47715" w:rsidRDefault="00A47715" w:rsidP="00A47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C1944" w:rsidRPr="00A477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96FAC" w:rsidRPr="00A47715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аутентичных материалов в </w:t>
      </w:r>
      <w:proofErr w:type="gramStart"/>
      <w:r w:rsidR="00496FAC" w:rsidRPr="00A47715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="00496FAC" w:rsidRPr="00A47715">
        <w:rPr>
          <w:rFonts w:ascii="Times New Roman" w:hAnsi="Times New Roman" w:cs="Times New Roman"/>
          <w:sz w:val="28"/>
          <w:szCs w:val="28"/>
        </w:rPr>
        <w:t xml:space="preserve"> процесс служит развитию и совершенствованию коммуникативных умений и языковых навыков учащихся. Они являются стимулом для развития и подержания мотивации к изучению языка, так как содержат в себе много </w:t>
      </w:r>
      <w:proofErr w:type="gramStart"/>
      <w:r w:rsidR="00496FAC" w:rsidRPr="00A47715">
        <w:rPr>
          <w:rFonts w:ascii="Times New Roman" w:hAnsi="Times New Roman" w:cs="Times New Roman"/>
          <w:sz w:val="28"/>
          <w:szCs w:val="28"/>
        </w:rPr>
        <w:t>фактов о реалиях</w:t>
      </w:r>
      <w:proofErr w:type="gramEnd"/>
      <w:r w:rsidR="00496FAC" w:rsidRPr="00A47715">
        <w:rPr>
          <w:rFonts w:ascii="Times New Roman" w:hAnsi="Times New Roman" w:cs="Times New Roman"/>
          <w:sz w:val="28"/>
          <w:szCs w:val="28"/>
        </w:rPr>
        <w:t xml:space="preserve"> страны изучаемого языка, предоставляют возможность реализовать себя благодаря знанию языка. Однако их использование должно проводиться в соответствии с определенными методическими принципами. При таком подходе к аутентичным материалам их применение будет эффективным и методически оправданным. Кроме того, стоит помнить о том, что при введении современных технологий и средств в учебный процесс, в том числе аутентичных материалов, они остаются всего лишь инструментом обучения и овладения иностранным языком.</w:t>
      </w:r>
    </w:p>
    <w:p w:rsidR="00AE30A3" w:rsidRPr="00A47715" w:rsidRDefault="00D76F2E" w:rsidP="00A4771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AE30A3" w:rsidRPr="00A47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Литература.</w:t>
      </w:r>
    </w:p>
    <w:p w:rsidR="0093418B" w:rsidRPr="00A47715" w:rsidRDefault="0093418B" w:rsidP="00A477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Бим, И.Л. Методика обучения иностранным языкам как наука и проблемы школьного учебника. – М., Просвещение, 1977. – 211с.</w:t>
      </w:r>
    </w:p>
    <w:p w:rsidR="00AE30A3" w:rsidRPr="00A47715" w:rsidRDefault="00AE30A3" w:rsidP="00A47715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Воронина, Г.И.</w:t>
      </w:r>
      <w:r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работы с аутентичными текстами молодежной прессы в старших классах школ с углубленным изучением немецкого языка/ Г.И. Воронина// </w:t>
      </w:r>
      <w:proofErr w:type="spellStart"/>
      <w:r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</w:t>
      </w:r>
      <w:proofErr w:type="spellEnd"/>
      <w:r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языки в школе. – 1995. – № 5. – С. 56–60.</w:t>
      </w:r>
    </w:p>
    <w:p w:rsidR="0093418B" w:rsidRPr="00A47715" w:rsidRDefault="0093418B" w:rsidP="00A477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47715">
        <w:rPr>
          <w:rFonts w:ascii="Times New Roman" w:hAnsi="Times New Roman" w:cs="Times New Roman"/>
          <w:color w:val="000000"/>
          <w:sz w:val="28"/>
          <w:szCs w:val="28"/>
        </w:rPr>
        <w:t>Жоглина</w:t>
      </w:r>
      <w:proofErr w:type="spellEnd"/>
      <w:r w:rsidRPr="00A47715">
        <w:rPr>
          <w:rFonts w:ascii="Times New Roman" w:hAnsi="Times New Roman" w:cs="Times New Roman"/>
          <w:color w:val="000000"/>
          <w:sz w:val="28"/>
          <w:szCs w:val="28"/>
        </w:rPr>
        <w:t xml:space="preserve"> Г.Г. Развитие умений коммуникативной компетенции на основе использования аутентичных видеодокументов (французский язык, языковой вуз): </w:t>
      </w:r>
      <w:proofErr w:type="spellStart"/>
      <w:r w:rsidRPr="00A47715">
        <w:rPr>
          <w:rFonts w:ascii="Times New Roman" w:hAnsi="Times New Roman" w:cs="Times New Roman"/>
          <w:color w:val="000000"/>
          <w:sz w:val="28"/>
          <w:szCs w:val="28"/>
        </w:rPr>
        <w:t>дисс</w:t>
      </w:r>
      <w:proofErr w:type="spellEnd"/>
      <w:r w:rsidRPr="00A47715">
        <w:rPr>
          <w:rFonts w:ascii="Times New Roman" w:hAnsi="Times New Roman" w:cs="Times New Roman"/>
          <w:color w:val="000000"/>
          <w:sz w:val="28"/>
          <w:szCs w:val="28"/>
        </w:rPr>
        <w:t xml:space="preserve">. … канд. </w:t>
      </w:r>
      <w:proofErr w:type="spellStart"/>
      <w:r w:rsidRPr="00A47715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A47715">
        <w:rPr>
          <w:rFonts w:ascii="Times New Roman" w:hAnsi="Times New Roman" w:cs="Times New Roman"/>
          <w:color w:val="000000"/>
          <w:sz w:val="28"/>
          <w:szCs w:val="28"/>
        </w:rPr>
        <w:t>. наук. – Пятигорск, 1998. – 309 с.</w:t>
      </w:r>
    </w:p>
    <w:p w:rsidR="00AE30A3" w:rsidRPr="00A47715" w:rsidRDefault="00AE30A3" w:rsidP="00A47715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Кричевская, К.С.</w:t>
      </w:r>
      <w:r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Прагматические материалы, знакомящие учеников с культурой и средой обитания жителей страны изучаемого языка/ К.С. Кричевская// </w:t>
      </w:r>
      <w:proofErr w:type="spellStart"/>
      <w:r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</w:t>
      </w:r>
      <w:proofErr w:type="spellEnd"/>
      <w:r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языки в школе. – 1996. – № 1. – С. 13–17.</w:t>
      </w:r>
    </w:p>
    <w:p w:rsidR="00AE30A3" w:rsidRPr="00A47715" w:rsidRDefault="00AE30A3" w:rsidP="00A47715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7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Носонович</w:t>
      </w:r>
      <w:proofErr w:type="spellEnd"/>
      <w:r w:rsidRPr="00A47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Е.В.</w:t>
      </w:r>
      <w:r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Параметры аутентичного учебного текста/ Е.В. </w:t>
      </w:r>
      <w:proofErr w:type="spellStart"/>
      <w:r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Носонович</w:t>
      </w:r>
      <w:proofErr w:type="spellEnd"/>
      <w:r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Р.П. </w:t>
      </w:r>
      <w:proofErr w:type="spellStart"/>
      <w:r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Мильруд</w:t>
      </w:r>
      <w:proofErr w:type="spellEnd"/>
      <w:r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</w:t>
      </w:r>
      <w:proofErr w:type="spellEnd"/>
      <w:r w:rsidRPr="00A47715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языки в школе. – 1999. – № 1. – С. 11–18.</w:t>
      </w:r>
    </w:p>
    <w:p w:rsidR="000C1944" w:rsidRPr="00A47715" w:rsidRDefault="00A70CC5" w:rsidP="00A477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715">
        <w:rPr>
          <w:rStyle w:val="c0"/>
          <w:rFonts w:ascii="Times New Roman" w:hAnsi="Times New Roman" w:cs="Times New Roman"/>
          <w:sz w:val="28"/>
          <w:szCs w:val="28"/>
        </w:rPr>
        <w:t xml:space="preserve">Расулова, М. Ж. Использование информационно-коммуникационных технологий на уроках английского языка [Текст] / М. Ж. Расулова // Теория и практика образования в современном мире: материалы II </w:t>
      </w:r>
      <w:proofErr w:type="spellStart"/>
      <w:r w:rsidRPr="00A47715">
        <w:rPr>
          <w:rStyle w:val="c0"/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47715">
        <w:rPr>
          <w:rStyle w:val="c0"/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A47715">
        <w:rPr>
          <w:rStyle w:val="c0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47715">
        <w:rPr>
          <w:rStyle w:val="c0"/>
          <w:rFonts w:ascii="Times New Roman" w:hAnsi="Times New Roman" w:cs="Times New Roman"/>
          <w:sz w:val="28"/>
          <w:szCs w:val="28"/>
        </w:rPr>
        <w:t>. (г. Санкт-Петербург, ноябрь 2012 г.). — СПб</w:t>
      </w:r>
      <w:proofErr w:type="gramStart"/>
      <w:r w:rsidRPr="00A47715">
        <w:rPr>
          <w:rStyle w:val="c0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47715">
        <w:rPr>
          <w:rStyle w:val="c0"/>
          <w:rFonts w:ascii="Times New Roman" w:hAnsi="Times New Roman" w:cs="Times New Roman"/>
          <w:sz w:val="28"/>
          <w:szCs w:val="28"/>
        </w:rPr>
        <w:t>Реноме, 2012. — С. 91-92.</w:t>
      </w:r>
      <w:r w:rsidR="00496FAC" w:rsidRPr="00A47715">
        <w:rPr>
          <w:rFonts w:ascii="Times New Roman" w:hAnsi="Times New Roman" w:cs="Times New Roman"/>
          <w:sz w:val="28"/>
          <w:szCs w:val="28"/>
        </w:rPr>
        <w:t xml:space="preserve">       </w:t>
      </w:r>
      <w:r w:rsidR="000C1944" w:rsidRPr="00A47715">
        <w:rPr>
          <w:rFonts w:ascii="Times New Roman" w:hAnsi="Times New Roman" w:cs="Times New Roman"/>
          <w:sz w:val="28"/>
          <w:szCs w:val="28"/>
        </w:rPr>
        <w:t> </w:t>
      </w:r>
      <w:r w:rsidR="0093418B" w:rsidRPr="00A4771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1944" w:rsidRPr="00A47715" w:rsidSect="00A908D1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68E"/>
    <w:multiLevelType w:val="multilevel"/>
    <w:tmpl w:val="44D6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15022"/>
    <w:multiLevelType w:val="hybridMultilevel"/>
    <w:tmpl w:val="998C1606"/>
    <w:lvl w:ilvl="0" w:tplc="8F38C5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463B7"/>
    <w:multiLevelType w:val="hybridMultilevel"/>
    <w:tmpl w:val="2F72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B22E7"/>
    <w:multiLevelType w:val="hybridMultilevel"/>
    <w:tmpl w:val="3ACA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11005"/>
    <w:multiLevelType w:val="multilevel"/>
    <w:tmpl w:val="9744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945DA"/>
    <w:multiLevelType w:val="hybridMultilevel"/>
    <w:tmpl w:val="0AA6F222"/>
    <w:lvl w:ilvl="0" w:tplc="6BFAC482">
      <w:start w:val="1"/>
      <w:numFmt w:val="decimal"/>
      <w:lvlText w:val="%1."/>
      <w:lvlJc w:val="left"/>
      <w:pPr>
        <w:ind w:left="12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44"/>
    <w:rsid w:val="00027106"/>
    <w:rsid w:val="000450CA"/>
    <w:rsid w:val="00060B6D"/>
    <w:rsid w:val="000C1944"/>
    <w:rsid w:val="000F1FBC"/>
    <w:rsid w:val="000F7783"/>
    <w:rsid w:val="00114F8F"/>
    <w:rsid w:val="001D526C"/>
    <w:rsid w:val="0025168E"/>
    <w:rsid w:val="002F6A40"/>
    <w:rsid w:val="0037507D"/>
    <w:rsid w:val="0044161D"/>
    <w:rsid w:val="00496FAC"/>
    <w:rsid w:val="005005B8"/>
    <w:rsid w:val="005A1B45"/>
    <w:rsid w:val="00601F28"/>
    <w:rsid w:val="006358EA"/>
    <w:rsid w:val="00670236"/>
    <w:rsid w:val="00685F61"/>
    <w:rsid w:val="006E01C9"/>
    <w:rsid w:val="007A57AF"/>
    <w:rsid w:val="007D355B"/>
    <w:rsid w:val="00886383"/>
    <w:rsid w:val="008D1CB8"/>
    <w:rsid w:val="008D2B06"/>
    <w:rsid w:val="008F0E68"/>
    <w:rsid w:val="00927916"/>
    <w:rsid w:val="0093418B"/>
    <w:rsid w:val="00964E0B"/>
    <w:rsid w:val="009967CD"/>
    <w:rsid w:val="009D7948"/>
    <w:rsid w:val="00A043A5"/>
    <w:rsid w:val="00A10E33"/>
    <w:rsid w:val="00A47715"/>
    <w:rsid w:val="00A52DDE"/>
    <w:rsid w:val="00A70CC5"/>
    <w:rsid w:val="00A76EBB"/>
    <w:rsid w:val="00A908D1"/>
    <w:rsid w:val="00AB08AD"/>
    <w:rsid w:val="00AC75A3"/>
    <w:rsid w:val="00AE30A3"/>
    <w:rsid w:val="00B33EAC"/>
    <w:rsid w:val="00CC6AE7"/>
    <w:rsid w:val="00CD7F45"/>
    <w:rsid w:val="00D02BEE"/>
    <w:rsid w:val="00D76F2E"/>
    <w:rsid w:val="00E4159C"/>
    <w:rsid w:val="00EA623B"/>
    <w:rsid w:val="00F83BBC"/>
    <w:rsid w:val="00F841B8"/>
    <w:rsid w:val="00F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C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C1944"/>
    <w:pPr>
      <w:spacing w:after="0" w:line="240" w:lineRule="auto"/>
    </w:pPr>
  </w:style>
  <w:style w:type="character" w:customStyle="1" w:styleId="c0">
    <w:name w:val="c0"/>
    <w:basedOn w:val="a0"/>
    <w:rsid w:val="000C1944"/>
  </w:style>
  <w:style w:type="character" w:customStyle="1" w:styleId="apple-converted-space">
    <w:name w:val="apple-converted-space"/>
    <w:basedOn w:val="a0"/>
    <w:rsid w:val="00D02BEE"/>
  </w:style>
  <w:style w:type="paragraph" w:customStyle="1" w:styleId="c2">
    <w:name w:val="c2"/>
    <w:basedOn w:val="a"/>
    <w:rsid w:val="00A0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3418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3418B"/>
    <w:rPr>
      <w:rFonts w:eastAsiaTheme="minorEastAsia"/>
      <w:sz w:val="20"/>
      <w:szCs w:val="20"/>
      <w:lang w:eastAsia="ru-RU"/>
    </w:rPr>
  </w:style>
  <w:style w:type="table" w:styleId="a8">
    <w:name w:val="Table Grid"/>
    <w:basedOn w:val="a1"/>
    <w:uiPriority w:val="39"/>
    <w:rsid w:val="008D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D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C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C1944"/>
    <w:pPr>
      <w:spacing w:after="0" w:line="240" w:lineRule="auto"/>
    </w:pPr>
  </w:style>
  <w:style w:type="character" w:customStyle="1" w:styleId="c0">
    <w:name w:val="c0"/>
    <w:basedOn w:val="a0"/>
    <w:rsid w:val="000C1944"/>
  </w:style>
  <w:style w:type="character" w:customStyle="1" w:styleId="apple-converted-space">
    <w:name w:val="apple-converted-space"/>
    <w:basedOn w:val="a0"/>
    <w:rsid w:val="00D02BEE"/>
  </w:style>
  <w:style w:type="paragraph" w:customStyle="1" w:styleId="c2">
    <w:name w:val="c2"/>
    <w:basedOn w:val="a"/>
    <w:rsid w:val="00A0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3418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3418B"/>
    <w:rPr>
      <w:rFonts w:eastAsiaTheme="minorEastAsia"/>
      <w:sz w:val="20"/>
      <w:szCs w:val="20"/>
      <w:lang w:eastAsia="ru-RU"/>
    </w:rPr>
  </w:style>
  <w:style w:type="table" w:styleId="a8">
    <w:name w:val="Table Grid"/>
    <w:basedOn w:val="a1"/>
    <w:uiPriority w:val="39"/>
    <w:rsid w:val="008D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D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Первоначальное тестирование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математика</c:v>
                </c:pt>
                <c:pt idx="1">
                  <c:v>литература</c:v>
                </c:pt>
                <c:pt idx="2">
                  <c:v>биология</c:v>
                </c:pt>
                <c:pt idx="3">
                  <c:v>физич культура</c:v>
                </c:pt>
                <c:pt idx="4">
                  <c:v>русский язык</c:v>
                </c:pt>
                <c:pt idx="5">
                  <c:v>англ язык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6</c:v>
                </c:pt>
                <c:pt idx="2">
                  <c:v>2</c:v>
                </c:pt>
                <c:pt idx="3">
                  <c:v>9</c:v>
                </c:pt>
                <c:pt idx="4">
                  <c:v>3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Контрольное тестирование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математика</c:v>
                </c:pt>
                <c:pt idx="1">
                  <c:v>литература</c:v>
                </c:pt>
                <c:pt idx="2">
                  <c:v>биология</c:v>
                </c:pt>
                <c:pt idx="3">
                  <c:v>физич культура</c:v>
                </c:pt>
                <c:pt idx="4">
                  <c:v>русский язык</c:v>
                </c:pt>
                <c:pt idx="5">
                  <c:v>англ язык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5.5</c:v>
                </c:pt>
                <c:pt idx="2">
                  <c:v>3</c:v>
                </c:pt>
                <c:pt idx="3">
                  <c:v>9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математика</c:v>
                </c:pt>
                <c:pt idx="1">
                  <c:v>литература</c:v>
                </c:pt>
                <c:pt idx="2">
                  <c:v>биология</c:v>
                </c:pt>
                <c:pt idx="3">
                  <c:v>физич культура</c:v>
                </c:pt>
                <c:pt idx="4">
                  <c:v>русский язык</c:v>
                </c:pt>
                <c:pt idx="5">
                  <c:v>англ язык</c:v>
                </c:pt>
              </c:strCache>
            </c:strRef>
          </c:cat>
          <c:val>
            <c:numRef>
              <c:f>Лист1!$D$2:$D$8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590336"/>
        <c:axId val="126863232"/>
      </c:barChart>
      <c:catAx>
        <c:axId val="126590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6863232"/>
        <c:crosses val="autoZero"/>
        <c:auto val="1"/>
        <c:lblAlgn val="ctr"/>
        <c:lblOffset val="100"/>
        <c:noMultiLvlLbl val="0"/>
      </c:catAx>
      <c:valAx>
        <c:axId val="12686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590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13</cp:revision>
  <dcterms:created xsi:type="dcterms:W3CDTF">2019-06-27T11:38:00Z</dcterms:created>
  <dcterms:modified xsi:type="dcterms:W3CDTF">2019-07-01T18:00:00Z</dcterms:modified>
</cp:coreProperties>
</file>