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A0" w:rsidRPr="00F17D24" w:rsidRDefault="00F17D24" w:rsidP="00F17D2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17D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Использование интерактивных методов обучения в системе инклюзивного образования</w:t>
      </w:r>
    </w:p>
    <w:p w:rsidR="00E241A0" w:rsidRDefault="00E241A0" w:rsidP="00B10483">
      <w:pPr>
        <w:spacing w:line="360" w:lineRule="auto"/>
        <w:contextualSpacing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E241A0" w:rsidRPr="0010193F" w:rsidRDefault="00E241A0" w:rsidP="00E241A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019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Автор: Егорова Юлия Геннадьевна </w:t>
      </w:r>
    </w:p>
    <w:p w:rsidR="00E241A0" w:rsidRPr="0010193F" w:rsidRDefault="00E241A0" w:rsidP="00E241A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019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ФГБОУ  ИВО « Московский государственный гуманитарно-экономический университет»  </w:t>
      </w:r>
      <w:r w:rsidR="00711C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Pr="001019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Волгоградский филиал</w:t>
      </w:r>
      <w:r w:rsidR="00711C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E241A0" w:rsidRPr="006620FE" w:rsidRDefault="00E241A0" w:rsidP="00B80B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193F" w:rsidRDefault="006620FE" w:rsidP="00E241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0FE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Главными характеристиками выпускника образовательного учреждения являются его компетентность и мо</w:t>
      </w:r>
      <w:r w:rsidR="00711CE4">
        <w:rPr>
          <w:rFonts w:ascii="Times New Roman" w:hAnsi="Times New Roman" w:cs="Times New Roman"/>
          <w:sz w:val="28"/>
          <w:szCs w:val="28"/>
          <w:shd w:val="clear" w:color="auto" w:fill="FFFFFF"/>
        </w:rPr>
        <w:t>бильность. П</w:t>
      </w:r>
      <w:r w:rsidRPr="0066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обучении </w:t>
      </w:r>
      <w:r w:rsidR="00711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уделяется </w:t>
      </w:r>
      <w:r w:rsidRPr="006620FE">
        <w:rPr>
          <w:rFonts w:ascii="Times New Roman" w:hAnsi="Times New Roman" w:cs="Times New Roman"/>
          <w:sz w:val="28"/>
          <w:szCs w:val="28"/>
          <w:shd w:val="clear" w:color="auto" w:fill="FFFFFF"/>
        </w:rPr>
        <w:t>сам</w:t>
      </w:r>
      <w:r w:rsidR="00711CE4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66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</w:t>
      </w:r>
      <w:r w:rsidR="00711CE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6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познания, эффективность которого полностью зависит от познавательной активности самого обучающегося. Успешность достижения </w:t>
      </w:r>
      <w:r w:rsidR="0018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качественного обучения </w:t>
      </w:r>
      <w:r w:rsidRPr="0066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не только от того, что усваивается (содержание обучения), но и от того, какие методы обучения используются в процессе познания. </w:t>
      </w:r>
    </w:p>
    <w:p w:rsidR="005248AD" w:rsidRPr="009921D7" w:rsidRDefault="005248AD" w:rsidP="009921D7">
      <w:pPr>
        <w:pStyle w:val="a4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>В сфере образования детей с ограниченными возможностями здоровья (ОВЗ) фо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рмируется новая социальная форма</w:t>
      </w:r>
      <w:r w:rsidR="005C580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инклюзивного образования</w:t>
      </w:r>
      <w:r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обучающегося</w:t>
      </w:r>
      <w:r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Инклюзия (включение) означает обеспечение гарантий поддержки тем, кто в ней нуждается, в какой бы форме она им не потребовалась. В образовательной области – это форма обучения, при которой учащиеся с ОВЗ посещают те же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учебные заведения</w:t>
      </w:r>
      <w:r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>, что и их нормально развивающиеся сверстники; имеют индивидуальные, соответствующие их потребностям и возможностям учебные цели и обеспечиваются необходимой поддержкой.</w:t>
      </w:r>
    </w:p>
    <w:p w:rsidR="00486529" w:rsidRDefault="00486529" w:rsidP="00486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освоения профессиональных компетенций, </w:t>
      </w:r>
      <w:r w:rsidRPr="0066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педагогом стоит </w:t>
      </w:r>
      <w:r w:rsidR="009C427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</w:t>
      </w:r>
      <w:r w:rsidRPr="00662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поиске эффективных методов обучения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C4273">
        <w:rPr>
          <w:rFonts w:ascii="Times New Roman" w:hAnsi="Times New Roman" w:cs="Times New Roman"/>
          <w:sz w:val="28"/>
          <w:szCs w:val="28"/>
          <w:shd w:val="clear" w:color="auto" w:fill="FFFFFF"/>
        </w:rPr>
        <w:t>тудентов по дисциплине «Материаловедение». На мой взгляд,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суть использования интерактивных форм проведения занятий состоит в погружении студентов в реальную атмосферу делового сотрудничества по разрешению </w:t>
      </w:r>
      <w:r w:rsidR="00B06BD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4273" w:rsidRPr="00D36B6F" w:rsidRDefault="00B06BDC" w:rsidP="009921D7">
      <w:pPr>
        <w:pStyle w:val="a4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Студенты </w:t>
      </w:r>
      <w:r w:rsidR="009C4273"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ограниченными возможностями здоровья – это дети, состояние здоровья которых препятствует освоению образоват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ельных программ без </w:t>
      </w:r>
      <w:r w:rsidR="009C4273"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специальных условий обучения и воспитания. Группа </w:t>
      </w:r>
      <w:proofErr w:type="gram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9C4273"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 ОВЗ чрезвычайно неоднородна. Это определяется, прежде </w:t>
      </w:r>
      <w:proofErr w:type="gramStart"/>
      <w:r w:rsidR="009C4273"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>всего</w:t>
      </w:r>
      <w:proofErr w:type="gramEnd"/>
      <w:r w:rsidR="009C4273"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тем, что в нее входят дети с разными нарушен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иями развития: нарушение слуха, </w:t>
      </w:r>
      <w:r w:rsidR="009C4273"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>речи, опорно-двигательного ап</w:t>
      </w:r>
      <w:r w:rsidR="00D36B6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парата. </w:t>
      </w:r>
      <w:r w:rsidR="009C4273"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>Таким образом, самым главным приоритетом в работе с такими детьми является индивидуальный подход с учетом специфики психики и здор</w:t>
      </w:r>
      <w:r w:rsidR="00823500">
        <w:rPr>
          <w:rFonts w:eastAsiaTheme="minorHAnsi"/>
          <w:sz w:val="28"/>
          <w:szCs w:val="28"/>
          <w:shd w:val="clear" w:color="auto" w:fill="FFFFFF"/>
          <w:lang w:eastAsia="en-US"/>
        </w:rPr>
        <w:t>овья каждого обучающегося</w:t>
      </w:r>
      <w:proofErr w:type="gramStart"/>
      <w:r w:rsidR="0082350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9C4273" w:rsidRPr="009C4273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proofErr w:type="gramEnd"/>
      <w:r w:rsidR="00C3575C">
        <w:rPr>
          <w:sz w:val="28"/>
          <w:szCs w:val="28"/>
          <w:shd w:val="clear" w:color="auto" w:fill="FFFFFF"/>
        </w:rPr>
        <w:t xml:space="preserve"> </w:t>
      </w:r>
    </w:p>
    <w:p w:rsidR="00184F84" w:rsidRDefault="00C3575C" w:rsidP="00184F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84F84" w:rsidRPr="001E7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</w:t>
      </w:r>
      <w:r w:rsidR="0018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преподавателя </w:t>
      </w:r>
      <w:r w:rsidR="00184F84" w:rsidRPr="001E7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интерактивных уроках, как правило, сводится к направлению деятельности учащихся на достижение целей урока. Для этого необходимо тщательно разработать план урока (как правило, это совокупность интерактивных упражнений и заданий, в ходе работы над которыми ученик изучает материал). </w:t>
      </w:r>
    </w:p>
    <w:p w:rsidR="00184F84" w:rsidRDefault="00184F84" w:rsidP="00184F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приемлемыми методами в практической работе </w:t>
      </w:r>
      <w:r w:rsidR="0022317C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</w:t>
      </w:r>
      <w:r w:rsidR="0082350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8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C3575C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учащимися, имеющими ОВЗ, считаю</w:t>
      </w:r>
      <w:r w:rsidRPr="0018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объяснительн</w:t>
      </w:r>
      <w:r w:rsidR="00223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о-иллюстративный, </w:t>
      </w:r>
      <w:r w:rsidRPr="00184F8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</w:t>
      </w:r>
      <w:r w:rsidR="0022317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8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поисковый, коммуникативный, информационно-коммуникационный</w:t>
      </w:r>
      <w:proofErr w:type="gramStart"/>
      <w:r w:rsidR="00223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4F8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  <w:r w:rsidRPr="0018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методы контроля, самоконтроля и взаимоконтроля.</w:t>
      </w:r>
    </w:p>
    <w:p w:rsidR="00D36B6F" w:rsidRPr="00B80BAF" w:rsidRDefault="00D36B6F" w:rsidP="00D36B6F">
      <w:pPr>
        <w:pStyle w:val="a4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r w:rsidRPr="00B80BAF">
        <w:rPr>
          <w:rFonts w:eastAsiaTheme="minorHAnsi"/>
          <w:sz w:val="28"/>
          <w:szCs w:val="28"/>
          <w:shd w:val="clear" w:color="auto" w:fill="FFFFFF"/>
          <w:lang w:eastAsia="en-US"/>
        </w:rPr>
        <w:t>собое место в моей педагогической деятельности занимает изучение и внедрение в образовательный процесс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передовых технологий обучения и мною были применены следующие интерактивные технологии</w:t>
      </w:r>
      <w:r w:rsidRPr="00B80BAF">
        <w:rPr>
          <w:rFonts w:eastAsiaTheme="minorHAnsi"/>
          <w:sz w:val="28"/>
          <w:szCs w:val="28"/>
          <w:shd w:val="clear" w:color="auto" w:fill="FFFFFF"/>
          <w:lang w:eastAsia="en-US"/>
        </w:rPr>
        <w:t>:</w:t>
      </w:r>
    </w:p>
    <w:p w:rsidR="00D36B6F" w:rsidRPr="00B80BAF" w:rsidRDefault="00D36B6F" w:rsidP="00D36B6F">
      <w:pPr>
        <w:pStyle w:val="a4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80BA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• </w:t>
      </w:r>
      <w:r w:rsidR="0022317C">
        <w:rPr>
          <w:rFonts w:eastAsiaTheme="minorHAnsi"/>
          <w:sz w:val="28"/>
          <w:szCs w:val="28"/>
          <w:shd w:val="clear" w:color="auto" w:fill="FFFFFF"/>
          <w:lang w:eastAsia="en-US"/>
        </w:rPr>
        <w:t>творческое задание</w:t>
      </w:r>
    </w:p>
    <w:p w:rsidR="00D36B6F" w:rsidRPr="00B80BAF" w:rsidRDefault="00D36B6F" w:rsidP="00D36B6F">
      <w:pPr>
        <w:pStyle w:val="a4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80BAF">
        <w:rPr>
          <w:rFonts w:eastAsiaTheme="minorHAnsi"/>
          <w:sz w:val="28"/>
          <w:szCs w:val="28"/>
          <w:shd w:val="clear" w:color="auto" w:fill="FFFFFF"/>
          <w:lang w:eastAsia="en-US"/>
        </w:rPr>
        <w:t>•</w:t>
      </w:r>
      <w:r w:rsidR="00B23CF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интерактивная лекция</w:t>
      </w:r>
      <w:r w:rsidRPr="00B80BAF"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:rsidR="00D36B6F" w:rsidRPr="00B80BAF" w:rsidRDefault="00D36B6F" w:rsidP="00D36B6F">
      <w:pPr>
        <w:pStyle w:val="a4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80BAF">
        <w:rPr>
          <w:rFonts w:eastAsiaTheme="minorHAnsi"/>
          <w:sz w:val="28"/>
          <w:szCs w:val="28"/>
          <w:shd w:val="clear" w:color="auto" w:fill="FFFFFF"/>
          <w:lang w:eastAsia="en-US"/>
        </w:rPr>
        <w:t>•</w:t>
      </w:r>
      <w:r w:rsidR="00B23CF0">
        <w:rPr>
          <w:rFonts w:eastAsiaTheme="minorHAnsi"/>
          <w:sz w:val="28"/>
          <w:szCs w:val="28"/>
          <w:shd w:val="clear" w:color="auto" w:fill="FFFFFF"/>
          <w:lang w:eastAsia="en-US"/>
        </w:rPr>
        <w:t>мастер-классы</w:t>
      </w:r>
      <w:proofErr w:type="gramStart"/>
      <w:r w:rsidR="00B23CF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,</w:t>
      </w:r>
      <w:proofErr w:type="gramEnd"/>
      <w:r w:rsidR="00B23CF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открытые встречи</w:t>
      </w:r>
      <w:r w:rsidRPr="00B80BAF"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:rsidR="00D36B6F" w:rsidRPr="00B80BAF" w:rsidRDefault="00D36B6F" w:rsidP="00D36B6F">
      <w:pPr>
        <w:pStyle w:val="a4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80BAF">
        <w:rPr>
          <w:rFonts w:eastAsiaTheme="minorHAnsi"/>
          <w:sz w:val="28"/>
          <w:szCs w:val="28"/>
          <w:shd w:val="clear" w:color="auto" w:fill="FFFFFF"/>
          <w:lang w:eastAsia="en-US"/>
        </w:rPr>
        <w:t>• игровые технологии;</w:t>
      </w:r>
    </w:p>
    <w:p w:rsidR="00D36B6F" w:rsidRPr="00FB7523" w:rsidRDefault="00D36B6F" w:rsidP="009921D7">
      <w:pPr>
        <w:pStyle w:val="a4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80BAF">
        <w:rPr>
          <w:rFonts w:eastAsiaTheme="minorHAnsi"/>
          <w:sz w:val="28"/>
          <w:szCs w:val="28"/>
          <w:shd w:val="clear" w:color="auto" w:fill="FFFFFF"/>
          <w:lang w:eastAsia="en-US"/>
        </w:rPr>
        <w:t>•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здоровьесберегающие</w:t>
      </w:r>
      <w:proofErr w:type="spell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технологии.</w:t>
      </w:r>
    </w:p>
    <w:p w:rsidR="00674935" w:rsidRPr="00674935" w:rsidRDefault="00C3575C" w:rsidP="00FB7523">
      <w:pPr>
        <w:pStyle w:val="a4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t>Внедрение современных ко</w:t>
      </w:r>
      <w:r w:rsidR="00FB7523">
        <w:rPr>
          <w:rFonts w:eastAsiaTheme="minorHAnsi"/>
          <w:sz w:val="28"/>
          <w:szCs w:val="28"/>
          <w:shd w:val="clear" w:color="auto" w:fill="FFFFFF"/>
          <w:lang w:eastAsia="en-US"/>
        </w:rPr>
        <w:t>мпьютерных технологий в учебный  процесс позволяет сделать работу п</w:t>
      </w:r>
      <w:r w:rsidR="009921D7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FB7523">
        <w:rPr>
          <w:rFonts w:eastAsiaTheme="minorHAnsi"/>
          <w:sz w:val="28"/>
          <w:szCs w:val="28"/>
          <w:shd w:val="clear" w:color="auto" w:fill="FFFFFF"/>
          <w:lang w:eastAsia="en-US"/>
        </w:rPr>
        <w:t>еподавателя</w:t>
      </w:r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более продуктивной и эффективной.</w:t>
      </w:r>
      <w:r w:rsidR="00184F8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Использование ИКТ органично дополняет традиционные </w:t>
      </w:r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формы работы, расширяя возможности орг</w:t>
      </w:r>
      <w:r w:rsidR="00FB752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анизации взаимодействия преподавателя </w:t>
      </w:r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t>с другими участниками образовательного процесса.</w:t>
      </w:r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184F8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   </w:t>
      </w:r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Использование программы создания презентаций представляется очень удобным. На слайдах можно </w:t>
      </w:r>
      <w:proofErr w:type="gramStart"/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t>разместить</w:t>
      </w:r>
      <w:proofErr w:type="gramEnd"/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необходимый картинный материал, цифровые фотографии, тексты; можно добавить музыкальное и голосовое сопровождение к демонстрации презентации. При такой организации материала </w:t>
      </w:r>
      <w:r w:rsidR="009C4273">
        <w:rPr>
          <w:rFonts w:eastAsiaTheme="minorHAnsi"/>
          <w:sz w:val="28"/>
          <w:szCs w:val="28"/>
          <w:shd w:val="clear" w:color="auto" w:fill="FFFFFF"/>
          <w:lang w:eastAsia="en-US"/>
        </w:rPr>
        <w:t>включаются три вида памяти учащихся</w:t>
      </w:r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: зрительная, слуховая, моторная. Это позволяет сформировать устойчивые визуально-кинестетические и </w:t>
      </w:r>
      <w:proofErr w:type="spellStart"/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t>визуально-аудиальные</w:t>
      </w:r>
      <w:proofErr w:type="spellEnd"/>
      <w:r w:rsidR="00674935" w:rsidRPr="0067493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условно-рефлекторные связи центральной нервной системы. </w:t>
      </w:r>
    </w:p>
    <w:p w:rsidR="00D0598C" w:rsidRDefault="009C4273" w:rsidP="009C42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9C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заключение отмечу, что работа по реализации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интерактивного обучения </w:t>
      </w:r>
      <w:r w:rsidRPr="009C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образовательной деятельности продолжается. Но уже сейчас можно сделать вывод, что такая работа делает процесс обучения более интересным, формирует у учащихся понимание жизненно-практической 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ачимости содержания образования, </w:t>
      </w:r>
      <w:r w:rsidR="00A31100" w:rsidRPr="00E241A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повышению качества образовательного процесса, выработке новых подходов к профессиональным ситуациям, развитию творческих способностей студентов</w:t>
      </w:r>
      <w:r w:rsidR="00A31100" w:rsidRPr="00E241A0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EC624C" w:rsidRPr="00EC624C" w:rsidRDefault="00EC624C" w:rsidP="00B1048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36B6F" w:rsidRPr="00EC624C" w:rsidRDefault="00D36B6F" w:rsidP="009C42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C62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Информационные источники:</w:t>
      </w:r>
    </w:p>
    <w:p w:rsidR="00D36B6F" w:rsidRPr="00D36B6F" w:rsidRDefault="00946589" w:rsidP="005B6775">
      <w:pPr>
        <w:pStyle w:val="a4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1. </w:t>
      </w:r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Панфилова А. П. Инновационные педагогические технологии: Активное обучение: учеб</w:t>
      </w:r>
      <w:proofErr w:type="gramStart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proofErr w:type="gramEnd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proofErr w:type="gramEnd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особие для студентов высших учебных заведений / А. П.</w:t>
      </w:r>
      <w:r w:rsidR="005B677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Панфилова. – М., Академия, 2018</w:t>
      </w:r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- 192 </w:t>
      </w:r>
      <w:proofErr w:type="gramStart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с</w:t>
      </w:r>
      <w:proofErr w:type="gramEnd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D36B6F" w:rsidRPr="00D36B6F" w:rsidRDefault="00946589" w:rsidP="005B6775">
      <w:pPr>
        <w:pStyle w:val="a4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2</w:t>
      </w:r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.Педагогика: теории, системы, технологии: учебник для вузов / под ред. В. А. Смирнова. – 6-е изд</w:t>
      </w:r>
      <w:r w:rsidR="005B677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., </w:t>
      </w:r>
      <w:proofErr w:type="spellStart"/>
      <w:r w:rsidR="005B6775">
        <w:rPr>
          <w:rFonts w:eastAsiaTheme="minorHAnsi"/>
          <w:sz w:val="28"/>
          <w:szCs w:val="28"/>
          <w:shd w:val="clear" w:color="auto" w:fill="FFFFFF"/>
          <w:lang w:eastAsia="en-US"/>
        </w:rPr>
        <w:t>перераб</w:t>
      </w:r>
      <w:proofErr w:type="spellEnd"/>
      <w:r w:rsidR="005B6775">
        <w:rPr>
          <w:rFonts w:eastAsiaTheme="minorHAnsi"/>
          <w:sz w:val="28"/>
          <w:szCs w:val="28"/>
          <w:shd w:val="clear" w:color="auto" w:fill="FFFFFF"/>
          <w:lang w:eastAsia="en-US"/>
        </w:rPr>
        <w:t>. - М., Академия, 2018</w:t>
      </w:r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- 510 </w:t>
      </w:r>
      <w:proofErr w:type="gramStart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с</w:t>
      </w:r>
      <w:proofErr w:type="gramEnd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D36B6F" w:rsidRPr="00D36B6F" w:rsidRDefault="00946589" w:rsidP="005B6775">
      <w:pPr>
        <w:pStyle w:val="a4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.Сериков В. В. Обучение как вид педагогической деятельности: учеб</w:t>
      </w:r>
      <w:proofErr w:type="gramStart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proofErr w:type="gramEnd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proofErr w:type="gramEnd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особие для студентов высших учебных заведений / В. В. Сериков; под ред. В. А. </w:t>
      </w:r>
      <w:proofErr w:type="spellStart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Сластенина</w:t>
      </w:r>
      <w:proofErr w:type="spellEnd"/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>, И. А. К</w:t>
      </w:r>
      <w:r w:rsidR="005B6775">
        <w:rPr>
          <w:rFonts w:eastAsiaTheme="minorHAnsi"/>
          <w:sz w:val="28"/>
          <w:szCs w:val="28"/>
          <w:shd w:val="clear" w:color="auto" w:fill="FFFFFF"/>
          <w:lang w:eastAsia="en-US"/>
        </w:rPr>
        <w:t>олесниковой. – М., Академия, 2019</w:t>
      </w:r>
      <w:r w:rsidR="00D36B6F" w:rsidRPr="00D36B6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- 256 с.</w:t>
      </w:r>
    </w:p>
    <w:p w:rsidR="00D36B6F" w:rsidRPr="009C4273" w:rsidRDefault="00D36B6F" w:rsidP="009C42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36B6F" w:rsidRPr="009C4273" w:rsidSect="00B1215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E35BB"/>
    <w:multiLevelType w:val="multilevel"/>
    <w:tmpl w:val="06A2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31100"/>
    <w:rsid w:val="000E0BAA"/>
    <w:rsid w:val="0010193F"/>
    <w:rsid w:val="00121C9D"/>
    <w:rsid w:val="00165EB1"/>
    <w:rsid w:val="00184F84"/>
    <w:rsid w:val="001E7418"/>
    <w:rsid w:val="0022317C"/>
    <w:rsid w:val="00284ABB"/>
    <w:rsid w:val="00486529"/>
    <w:rsid w:val="005248AD"/>
    <w:rsid w:val="005B6775"/>
    <w:rsid w:val="005C580C"/>
    <w:rsid w:val="00630A5C"/>
    <w:rsid w:val="006620FE"/>
    <w:rsid w:val="00674935"/>
    <w:rsid w:val="00711CE4"/>
    <w:rsid w:val="00823500"/>
    <w:rsid w:val="00946589"/>
    <w:rsid w:val="009921D7"/>
    <w:rsid w:val="009C4273"/>
    <w:rsid w:val="00A31100"/>
    <w:rsid w:val="00B06BDC"/>
    <w:rsid w:val="00B10483"/>
    <w:rsid w:val="00B12150"/>
    <w:rsid w:val="00B23CF0"/>
    <w:rsid w:val="00B80BAF"/>
    <w:rsid w:val="00C3575C"/>
    <w:rsid w:val="00D0598C"/>
    <w:rsid w:val="00D36B6F"/>
    <w:rsid w:val="00E241A0"/>
    <w:rsid w:val="00E90107"/>
    <w:rsid w:val="00EC624C"/>
    <w:rsid w:val="00F17D24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5EB1"/>
  </w:style>
  <w:style w:type="paragraph" w:styleId="a3">
    <w:name w:val="List Paragraph"/>
    <w:basedOn w:val="a"/>
    <w:uiPriority w:val="34"/>
    <w:qFormat/>
    <w:rsid w:val="001E74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4F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</cp:lastModifiedBy>
  <cp:revision>37</cp:revision>
  <dcterms:created xsi:type="dcterms:W3CDTF">2017-01-26T16:27:00Z</dcterms:created>
  <dcterms:modified xsi:type="dcterms:W3CDTF">2020-10-22T17:31:00Z</dcterms:modified>
</cp:coreProperties>
</file>