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ПосмитнаяЛ.В.,учитель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-логопед ОГБУСО ЦСО «Доверие»,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имитровград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,    Ульяновская обл., Россия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САМОВЫРАЖЕНИЕ</w:t>
      </w:r>
      <w:r w:rsidRPr="00212B74">
        <w:rPr>
          <w:rFonts w:ascii="Times New Roman" w:hAnsi="Times New Roman" w:cs="Times New Roman"/>
          <w:sz w:val="28"/>
          <w:szCs w:val="28"/>
        </w:rPr>
        <w:t xml:space="preserve"> В</w:t>
      </w:r>
      <w:r w:rsidR="009C1243">
        <w:rPr>
          <w:rFonts w:ascii="Times New Roman" w:hAnsi="Times New Roman" w:cs="Times New Roman"/>
          <w:sz w:val="28"/>
          <w:szCs w:val="28"/>
        </w:rPr>
        <w:t xml:space="preserve">  ТВОРЧЕСТВЕ  </w:t>
      </w:r>
      <w:r w:rsidRPr="00212B74">
        <w:rPr>
          <w:rFonts w:ascii="Times New Roman" w:hAnsi="Times New Roman" w:cs="Times New Roman"/>
          <w:sz w:val="28"/>
          <w:szCs w:val="28"/>
        </w:rPr>
        <w:t xml:space="preserve">  КАК ТЕХНОЛОГИЯ СОЦИАЛЬНОЙ АДАПТАЦИИ ДЕТЕЙ  С </w:t>
      </w:r>
      <w:r>
        <w:rPr>
          <w:rFonts w:ascii="Times New Roman" w:hAnsi="Times New Roman" w:cs="Times New Roman"/>
          <w:sz w:val="28"/>
          <w:szCs w:val="28"/>
        </w:rPr>
        <w:t>ОВЗ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073D">
        <w:rPr>
          <w:rFonts w:ascii="Times New Roman" w:hAnsi="Times New Roman" w:cs="Times New Roman"/>
          <w:sz w:val="28"/>
          <w:szCs w:val="28"/>
        </w:rPr>
        <w:t xml:space="preserve"> </w:t>
      </w:r>
      <w:r w:rsidR="009C1243">
        <w:rPr>
          <w:rFonts w:ascii="Times New Roman" w:hAnsi="Times New Roman" w:cs="Times New Roman"/>
          <w:sz w:val="28"/>
          <w:szCs w:val="28"/>
        </w:rPr>
        <w:t>ИЗ ОПЫТА РАБОТЫ.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Аннотация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2B74">
        <w:rPr>
          <w:rFonts w:ascii="Times New Roman" w:hAnsi="Times New Roman" w:cs="Times New Roman"/>
          <w:sz w:val="28"/>
          <w:szCs w:val="28"/>
        </w:rPr>
        <w:t>Представлена инновационная программа кружка «Говорун»  с элементами театральной культуры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2 года обучения) как технология социальной адаптации и развития культуры речевого поведения детей логопедической группы Отделения реабилитации детей с ограниченными физическими и умственными возможностями </w:t>
      </w:r>
    </w:p>
    <w:bookmarkEnd w:id="0"/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По статическим данным в нашей стране показатели речевого развития детей дошкольного возраста в последние годы оставляют желать лучшего. Поэтому необходимо использовать все, что может помочь в решении этой проблемы.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Одна из интереснейших форм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занятий логопеда Отделения реабилитации детей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с ограниченными физическими и умственными возможностями с дошкольниками в этом направлении – кружковая работа. Занятия в кружке максимально эффективно социально адаптируют детей, развивают индивидуальную творческую деятельность, способствуют объединению детей, их умению взаимодействовать между собой и педагогом; обогащают детей новыми знаниями, умениями, навыками и закрепляют их; совершенствуют внимание, усидчивость, память, мышление, творческое воображение и другие психические процессы и качества, необходимые для жизни и обучения.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При этом решаются речевые задачи: пополняется активный и пассивный словарный запас ребенка, развивается грамматический строй речи, связная речь, автоматизируются поставленные звуки.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С учетом сказанного выше была разработана и начата апробация программы кружка «Говорун» с элементами театральной культуры.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lastRenderedPageBreak/>
        <w:t>Программа решает одну из важных проблем – эффективную  социальную адаптацию  детей Отделения реабилитации детей с ограниченными физическими и умственными возможностями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развитие культуры речевого поведения ребенка в современном обществе. Позволяет обеспечить всестороннее развитие интеллектуально-волевых качеств дошкольника, помогает  формировать у детей  психические процессы и личностные качеств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любознательность, ответственность, самостоятельность.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Цель программы: эффективная социальная адаптация детей, знакомство дошкольников с культурой речевого поведения, совершенствование их речи на основе использования элементов театральной деятельности.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Задачи программы (2 года обучения):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–  социальная адаптация детей логопедической группы Отделения реабилитации детей с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ограниченныи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физическими и умственными возможностями ОГБУСО ЦСО «Доверие» в г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имитровграде Ульяновской области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– развивать речь детей с применением инновационного метода арт-терапии</w:t>
      </w:r>
      <w:r w:rsidRPr="00212B74">
        <w:rPr>
          <w:rFonts w:ascii="Times New Roman" w:hAnsi="Times New Roman" w:cs="Times New Roman"/>
          <w:sz w:val="28"/>
          <w:szCs w:val="28"/>
        </w:rPr>
        <w:br/>
        <w:t>– воспитывать у детей отношение к слову как эффективному средству общения; учить дошкольников пользоваться этим средством успешно и уместно;</w:t>
      </w:r>
      <w:r w:rsidRPr="00212B74">
        <w:rPr>
          <w:rFonts w:ascii="Times New Roman" w:hAnsi="Times New Roman" w:cs="Times New Roman"/>
          <w:sz w:val="28"/>
          <w:szCs w:val="28"/>
        </w:rPr>
        <w:br/>
        <w:t>– развивать мыслительные способности детей, воображение, фантазию;</w:t>
      </w:r>
      <w:r w:rsidRPr="00212B74">
        <w:rPr>
          <w:rFonts w:ascii="Times New Roman" w:hAnsi="Times New Roman" w:cs="Times New Roman"/>
          <w:sz w:val="28"/>
          <w:szCs w:val="28"/>
        </w:rPr>
        <w:br/>
        <w:t>– развивать умение слышать собеседника;</w:t>
      </w:r>
      <w:r w:rsidRPr="00212B74">
        <w:rPr>
          <w:rFonts w:ascii="Times New Roman" w:hAnsi="Times New Roman" w:cs="Times New Roman"/>
          <w:sz w:val="28"/>
          <w:szCs w:val="28"/>
        </w:rPr>
        <w:br/>
        <w:t>– учить вести беседу, отстаивать свою точку зрени</w:t>
      </w:r>
      <w:r>
        <w:rPr>
          <w:rFonts w:ascii="Times New Roman" w:hAnsi="Times New Roman" w:cs="Times New Roman"/>
          <w:sz w:val="28"/>
          <w:szCs w:val="28"/>
        </w:rPr>
        <w:t xml:space="preserve">я, подбирая для этого достойную </w:t>
      </w:r>
      <w:r w:rsidRPr="00212B74">
        <w:rPr>
          <w:rFonts w:ascii="Times New Roman" w:hAnsi="Times New Roman" w:cs="Times New Roman"/>
          <w:sz w:val="28"/>
          <w:szCs w:val="28"/>
        </w:rPr>
        <w:t>аргументацию;</w:t>
      </w:r>
      <w:r w:rsidRPr="00212B74">
        <w:rPr>
          <w:rFonts w:ascii="Times New Roman" w:hAnsi="Times New Roman" w:cs="Times New Roman"/>
          <w:sz w:val="28"/>
          <w:szCs w:val="28"/>
        </w:rPr>
        <w:br/>
        <w:t>– учить правилам речевого этикета и способствовать тому, чтобы эти правила стали нормой жизни детей;</w:t>
      </w:r>
      <w:r w:rsidRPr="00212B74">
        <w:rPr>
          <w:rFonts w:ascii="Times New Roman" w:hAnsi="Times New Roman" w:cs="Times New Roman"/>
          <w:sz w:val="28"/>
          <w:szCs w:val="28"/>
        </w:rPr>
        <w:br/>
        <w:t>– выработать у детей четкую дикцию, заложить основы правильного речевого дыхания, формируя у детей отношение к четкой и ясной речи как к обязательной составляющей успешного общения;</w:t>
      </w:r>
      <w:r w:rsidRPr="00212B74">
        <w:rPr>
          <w:rFonts w:ascii="Times New Roman" w:hAnsi="Times New Roman" w:cs="Times New Roman"/>
          <w:sz w:val="28"/>
          <w:szCs w:val="28"/>
        </w:rPr>
        <w:br/>
        <w:t xml:space="preserve">– развивать актерские способности детей, работая над выразительностью их </w:t>
      </w:r>
      <w:r w:rsidRPr="00212B74">
        <w:rPr>
          <w:rFonts w:ascii="Times New Roman" w:hAnsi="Times New Roman" w:cs="Times New Roman"/>
          <w:sz w:val="28"/>
          <w:szCs w:val="28"/>
        </w:rPr>
        <w:lastRenderedPageBreak/>
        <w:t>речи, пластики, мимики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азвивать эстетические способности;</w:t>
      </w:r>
      <w:r w:rsidRPr="00212B74">
        <w:rPr>
          <w:rFonts w:ascii="Times New Roman" w:hAnsi="Times New Roman" w:cs="Times New Roman"/>
          <w:sz w:val="28"/>
          <w:szCs w:val="28"/>
        </w:rPr>
        <w:br/>
        <w:t>– развивать сферу чувств, соучастие, сопереживание;</w:t>
      </w:r>
      <w:r w:rsidRPr="00212B74">
        <w:rPr>
          <w:rFonts w:ascii="Times New Roman" w:hAnsi="Times New Roman" w:cs="Times New Roman"/>
          <w:sz w:val="28"/>
          <w:szCs w:val="28"/>
        </w:rPr>
        <w:br/>
        <w:t>– активизировать мыслительный процесс и познавательный интерес;</w:t>
      </w:r>
      <w:r w:rsidRPr="00212B74">
        <w:rPr>
          <w:rFonts w:ascii="Times New Roman" w:hAnsi="Times New Roman" w:cs="Times New Roman"/>
          <w:sz w:val="28"/>
          <w:szCs w:val="28"/>
        </w:rPr>
        <w:br/>
        <w:t>– развивать навыки общения и коллективного творчества.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Содержание всей программы подчинено единому принципу расширения и углубления знаний, умений и представлено в 6 общих разделах: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Общение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Речевой этикет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Речевая деятельность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Техника речи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Основы театральной культуры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Театр-экспромт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Игры – драматизации  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Кроме этих разделов курс начинается введением и заканчивается завершающим занятием, которое должно носить характер практической реализации полученных в течение года сведений и сформированных умений. Это возможно в условиях проведения отчетного  спектакля, подготовленного детьми.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Занятия проводятся в группах наполняемостью 8-10 человек, в специально отведенном для этого помещении два раза в неделю по 30 минут, во второй половине дня. Программа рассчитана на 2 года обучения для детей 5–6 лет и 6–7 лет в условиях Отделения реабилитации детей с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ограниченныи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физическими и умственными возможностями ОГБУСО ЦСО «Доверие» в г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имитровграде Ульяновской области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Курс программы, в общей сложности, рассчитан на 144 часа.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lastRenderedPageBreak/>
        <w:t>Программа «Говорун»   с элементами театральной культуры может быть включена в качестве дополнительного курса в любую программу дошкольного образования и воспитания или же как отдельная программа для кружковой работы.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1. При составлении данной Программы опиралась на аналогичные программы: С.А.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Машевская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«Риторика + Театр», Курьянова Е.Н. «Работа с дошкольниками.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риторик», Э.Г. Чурилова «Методика и организация театральной деятельности дошкольников и младших школьников».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Знания и умения детей, занимающихся в кружке,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2 года обучения.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1. Знать: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– виды театрального искусства;</w:t>
      </w:r>
      <w:r w:rsidRPr="00212B74">
        <w:rPr>
          <w:rFonts w:ascii="Times New Roman" w:hAnsi="Times New Roman" w:cs="Times New Roman"/>
          <w:sz w:val="28"/>
          <w:szCs w:val="28"/>
        </w:rPr>
        <w:br/>
        <w:t>– особенность театрального искусства;</w:t>
      </w:r>
      <w:r w:rsidRPr="00212B74">
        <w:rPr>
          <w:rFonts w:ascii="Times New Roman" w:hAnsi="Times New Roman" w:cs="Times New Roman"/>
          <w:sz w:val="28"/>
          <w:szCs w:val="28"/>
        </w:rPr>
        <w:br/>
        <w:t>– основы актерского мастерства;</w:t>
      </w:r>
      <w:r w:rsidRPr="00212B74">
        <w:rPr>
          <w:rFonts w:ascii="Times New Roman" w:hAnsi="Times New Roman" w:cs="Times New Roman"/>
          <w:sz w:val="28"/>
          <w:szCs w:val="28"/>
        </w:rPr>
        <w:br/>
        <w:t>– театральную терминологию;</w:t>
      </w:r>
      <w:r w:rsidRPr="00212B74">
        <w:rPr>
          <w:rFonts w:ascii="Times New Roman" w:hAnsi="Times New Roman" w:cs="Times New Roman"/>
          <w:sz w:val="28"/>
          <w:szCs w:val="28"/>
        </w:rPr>
        <w:br/>
        <w:t>– культуру зрителя.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2. Уметь: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– согласовать свои действия с другими детьми;</w:t>
      </w:r>
      <w:r w:rsidRPr="00212B74">
        <w:rPr>
          <w:rFonts w:ascii="Times New Roman" w:hAnsi="Times New Roman" w:cs="Times New Roman"/>
          <w:sz w:val="28"/>
          <w:szCs w:val="28"/>
        </w:rPr>
        <w:br/>
        <w:t>– общаться с людьми в разных ситуациях;</w:t>
      </w:r>
      <w:r w:rsidRPr="00212B74">
        <w:rPr>
          <w:rFonts w:ascii="Times New Roman" w:hAnsi="Times New Roman" w:cs="Times New Roman"/>
          <w:sz w:val="28"/>
          <w:szCs w:val="28"/>
        </w:rPr>
        <w:br/>
        <w:t>– пользоваться разнообразными жестами;</w:t>
      </w:r>
      <w:r w:rsidRPr="00212B74">
        <w:rPr>
          <w:rFonts w:ascii="Times New Roman" w:hAnsi="Times New Roman" w:cs="Times New Roman"/>
          <w:sz w:val="28"/>
          <w:szCs w:val="28"/>
        </w:rPr>
        <w:br/>
        <w:t>– пользоваться интонациями, выражающими основные чувства;</w:t>
      </w:r>
      <w:r w:rsidRPr="00212B74">
        <w:rPr>
          <w:rFonts w:ascii="Times New Roman" w:hAnsi="Times New Roman" w:cs="Times New Roman"/>
          <w:sz w:val="28"/>
          <w:szCs w:val="28"/>
        </w:rPr>
        <w:br/>
        <w:t>– выполнять артикуляционные упражнения;</w:t>
      </w:r>
      <w:r w:rsidRPr="00212B74">
        <w:rPr>
          <w:rFonts w:ascii="Times New Roman" w:hAnsi="Times New Roman" w:cs="Times New Roman"/>
          <w:sz w:val="28"/>
          <w:szCs w:val="28"/>
        </w:rPr>
        <w:br/>
        <w:t>– делать длинный вдох при незаметном коротком вздохе, не прерывая дыхание в середине фразы и беззвучно;</w:t>
      </w:r>
      <w:r w:rsidRPr="00212B74">
        <w:rPr>
          <w:rFonts w:ascii="Times New Roman" w:hAnsi="Times New Roman" w:cs="Times New Roman"/>
          <w:sz w:val="28"/>
          <w:szCs w:val="28"/>
        </w:rPr>
        <w:br/>
        <w:t>– произносить скороговорки в разных темпах, шепотом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ыразительно прочитать диалогический стихотворный текст, правильно и четко произнося слова с нужными интонациями;</w:t>
      </w:r>
      <w:r w:rsidRPr="00212B74">
        <w:rPr>
          <w:rFonts w:ascii="Times New Roman" w:hAnsi="Times New Roman" w:cs="Times New Roman"/>
          <w:sz w:val="28"/>
          <w:szCs w:val="28"/>
        </w:rPr>
        <w:br/>
        <w:t>– составлять предложения с заданными словами;</w:t>
      </w:r>
      <w:r w:rsidRPr="00212B74">
        <w:rPr>
          <w:rFonts w:ascii="Times New Roman" w:hAnsi="Times New Roman" w:cs="Times New Roman"/>
          <w:sz w:val="28"/>
          <w:szCs w:val="28"/>
        </w:rPr>
        <w:br/>
        <w:t>– сочинять этюды по сказкам.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Первый год обучения.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Введение.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Ознакомление с содержанием и организацией кружковой работы. Формирование теоретических знаний и практических умений по предмету.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I. Общение.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Вместе «оживим» сказку – это наше общее дело.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Слушание и рассказывание сказок, работа над эмоциональным восприятием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услышанного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. Игры-драматизации любимых сказок.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Помоги товарищу. Не кричи, спокойно объясни.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Виды говорения. Диалог и монолог. Культура общения.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Мимика и жесты, о чем они говорят.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Разговор с помощью мимики, жестов и пластики тела. Сценки без слов.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Подумай, с кем ты говоришь. Ты говоришь – я слушаю.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Понятие «общения». Цели общения. Правила общения. Культура слушания. Разные виды реакции на речь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5. Давай побеседуем.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Тематика беседы. Правила беседы. Понятие «интересный собеседник».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II. Речевой этикет.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Скажи при встрече: «Здравствуйте!». Уходя, скажи «До свидания!»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Речевой этикет в разных ситуациях общения (формы приветствия и прощания). Сценки приветствия и прощания.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Волшебное слово «Спасибо», «Пожалуйста».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12B74">
        <w:rPr>
          <w:rFonts w:ascii="Times New Roman" w:hAnsi="Times New Roman" w:cs="Times New Roman"/>
          <w:sz w:val="28"/>
          <w:szCs w:val="28"/>
        </w:rPr>
        <w:lastRenderedPageBreak/>
        <w:t>C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лова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спасибо и пожалуйста – волшебные. Ситуации, при которых говорят спасибо и пожалуйста. Разыграть сцену.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Зачем быть вежливым? Как обратиться к человеку?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Этикет и общая культура дошкольника. Формы речевого этикета. Вербальные и невербальные средства общения.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Как говорить по телефону.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Разговор по телефону. Правила диалога по телефону. Учимся правильно говорить по телефону.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III. Речевая деятельность.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Игры на развитие логики, воображения, фантазии, внимания, наблюдательности, памяти.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Игры: «Угадай: что я делаю?», 2Превращение предмета», «Что мы делали, не скажем, но зато мы вам покажем!», «Поварята», «Летает – не летает». Разнообразные игры на превращение.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Описание животных, растений, предметов быта и т.п. с опором на изображение.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Практическая работа: описание животных, растений, предметов быта и т.п. по изображению на картинках. Раздаточный материал. Лото.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Расскажи сказку от имени героя, или «Моя сказка».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Рассказывание сказки от имени своего героя. Сочинение своей сказки.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IV. Техника речи.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Правильное произношение звуков позднего онтогенеза.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Артикуляционная гимнастика для губ: «Улыбка», «Заборчик», «Бублик», «Трубочка», «Ворота»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Хоботок», «Веселый пятачок» и т.д.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lastRenderedPageBreak/>
        <w:t xml:space="preserve">Артикуляционная гимнастика для языка: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«Лопаточка», «Чашка», «Вкусное варенье», «Болтушка», «Маляр», «Лошадка», «Грибок», «Гармошка» и т.д.</w:t>
      </w:r>
      <w:proofErr w:type="gramEnd"/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Развитие речевого дыхания.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Игры и упражнения на речевое дыхание: «Мыльные пузыри», «Веселый футбол», «Удивленный бегемот», «Фыркающая лошадка» и т.д.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Тема 3.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, считалки, стихи, скороговорки.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Скороговорки, стихи, считалки, для четкого произношения всех звуков. Игры –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«Летний день», «В лесу», «В зоопарке» и д.р. Игры – скороговорки: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«Испорченный телефон», «Фраза по кругу», «Змейка с воротцами», «Главное слово» и т.д. Считалки, стихи по выбору педагога. Интонационная выразительность стихов,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, считалок.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Игры на развитие мелкой моторики.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Различные игры с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, игры – шнуровки, игры с палочками, пальчиковая гимнастика с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5. Комплекс упражнений «Речь и движение»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Упражнения на координацию движения с речью. Моделирование гласных в сопровождении фонемного движения.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V. Основы театральной культуры.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Знакомство детей с видами театрального искусства.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Виды театрального искусства (кукольный, драматический, театр оперы и балета). Постановка сказки «Репка» (кукольный театр). Посещение кукольного театра.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Развитие интереса к сценическому искусству.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Театральная терминология. Театральный спектакль глазами актеров и глазами зрителей. Сценка-игра «Идем в театр».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B74">
        <w:rPr>
          <w:rFonts w:ascii="Times New Roman" w:hAnsi="Times New Roman" w:cs="Times New Roman"/>
          <w:sz w:val="28"/>
          <w:szCs w:val="28"/>
        </w:rPr>
        <w:lastRenderedPageBreak/>
        <w:t>VI.Театр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-экспромт.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 «Репка».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«Лисичка со скалочкой»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«Три медведя»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VI1. Игры – драматизации.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Кукольный театр на столе.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Игры – драматизации по сказкам.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«Красная шапочка», «Три поросенка», «Колобок».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Творческий отчет по театральной деятельности.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Спектакль детей «Наш огород».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Заключительное занятие.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Обобщение и подведение итогов работы кружка за год.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Второй год обучения.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Введение.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Ознакомление с содержанием и организацией работы кружка «Говорун 2 с элементами театральной культуры  второго года обучения.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I. Общение.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Вместе мы – команда.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Совместная работа в коллективе: групповые сюжетно-ролевые игры. Вместе мы – команда.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lastRenderedPageBreak/>
        <w:t>Тема 2. Слово веселит, слово утешает, слово огорчает.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Магия слова. Объяснить смысл пословицы “Слово не воробей, вылетит – не поймаешь”. От одного слова – да навек ссора. Язык – наш друг или враг?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Общение на занятии. Педагог – ребенок, ребенок – ребенок.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Понятие общения. Ребенок в кругу друзей. Общение с педагогом. Детские писатели России об искусстве общения (К.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Чуковский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. Маршак, Е. Благинина, А.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).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Давайте побеседуем о… – тема беседы.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Искусство вести беседу. Тема беседы может быть любой на выбор педагога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(«Легко ли быть слушателем?», «Какой ты слушатель?», «Спор – не драка».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«История нравов.»).</w:t>
      </w:r>
      <w:proofErr w:type="gramEnd"/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II. Речевой этикет.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Разнообразное и уместное использование формул приветствия.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Ситуации общения. Разнообразные формы приветствия и уместное их использование в разных ситуациях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Этюд «Встреча».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Разнообразное и уместное использование формул прощания.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Разнообразные формы прощания и уместное их использование в разных ситуациях. Этюд «Прощания».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Правила эффективной просьбы.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Правила обращения с просьбой. Этюд «Просьба».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Правила разговора по телефону.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Диалог по телефону. Можно ли «висеть на телефоне»? Этюд «Разговор по телефону».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5. Как подарить подарок и как его принять.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lastRenderedPageBreak/>
        <w:t>С Днем рождения! Сюрприз для именинника. Подарок – символ уважения и добрых чувств. Как правильно подарить подарок и как правильно его принять. Формы речевого высказывания в ситуации поздравления. Этюд «Поздравления и пожелания».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III. Речевая деятельность.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Игры на развитие логики, воображения, фантазии, внимания, наблюдательности, памяти.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Игры: «Король», «Угадай: Что я делаю?», «День рождения», «Кругосветное путешествие», «Превращение предмета», «Одно и то же – по-разному», и т.д.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Пересказ. Расскажи, как это было.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Работа над выделением эпизодов из сказки. Особенности построения эпизодов. Пересказ сказки по эпизодам.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Слушаю и понимаю. Переспрашиваю, если не понял.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Правила слушания: не перебиваю, переспрашиваю, если не понял. Правила диалога. Игра «Вопрос – ответ».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Загадки – описания без опоры на изображение.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Загадки-описания: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«Есть ли, нет ли?», «Внимательные матрешки», «Дружные звери», «Летает – не летает», «Растет – не растет» и т.д.</w:t>
      </w:r>
      <w:proofErr w:type="gramEnd"/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5. Сочинение коллективной сказки, по очереди добавляя свое предложение.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Коллективные сочинения истории по ключевым словам. Коллективные сочинения сказок.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6. Придумай диалог.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Правила построения диалога между двумя героями известных сказок. Изучение характеров героев известных сказок, придумываем необычную ситуацию, в </w:t>
      </w:r>
      <w:r w:rsidRPr="00212B74">
        <w:rPr>
          <w:rFonts w:ascii="Times New Roman" w:hAnsi="Times New Roman" w:cs="Times New Roman"/>
          <w:sz w:val="28"/>
          <w:szCs w:val="28"/>
        </w:rPr>
        <w:lastRenderedPageBreak/>
        <w:t>которой им пришлось встретиться. Диалог между Колобком и Репкой, Курочкой рябой и Котом в сапогах и т. п.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7. Фантазии о…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Развития воображения, фантазии, связной образной речи, развития способностей представлять себя другим существом или предметом. Что вещь чувствует, что ее окружает, что волнует, где и как она живет и т.п. Например: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«Я – кукла», «Я – кошка», «Я – мяч», «Паровоз, утюг» и т.д.</w:t>
      </w:r>
      <w:proofErr w:type="gramEnd"/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IV. Техника речи.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Навыки четкой, ясной речи, при верном произношении всех звуков.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Игры со скороговорками: «Фраза по кругу», «Главное слово», «Испорченный телефон», и д.р. Диалогические скороговорки.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, стихи,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по выбору педагога.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Регуляция силы голоса и скорости речи в зависимости от коммуникативного намерения.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Твой голос. Средства выразительности устной речи: интонация, скорость речи, громкость звучания, темп и их зависимость от коммуникативного намерения.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Тема 3. Дыхание: речевое, носовое,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реберно– диафрагмальное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Практические занятия по формированию правильного дыхания. Упражнения на дыхание: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«Задуй свечу», «Вертушки», «Мыльные пузыри», «Больной зуб», «Капризуля», «Колыбельная» и др.</w:t>
      </w:r>
      <w:proofErr w:type="gramEnd"/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Комплекс упражнений речь и движение.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Упражнения на координацию движения с речью. Моделирование согласных в сопровождении фонемного движения. Сказка речи с движением “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Дремундия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”.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5. Дикционный тренинг.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12B74">
        <w:rPr>
          <w:rFonts w:ascii="Times New Roman" w:hAnsi="Times New Roman" w:cs="Times New Roman"/>
          <w:sz w:val="28"/>
          <w:szCs w:val="28"/>
        </w:rPr>
        <w:lastRenderedPageBreak/>
        <w:t>Чистоговорки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, скороговорки,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, считалки, стихи на четкое и правильное произношение, интонационную выразительность.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6. Игры на развитие мелкой моторики.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Разнообразные игры с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, палочками, шарикового пластилина, игры со шнуровкой, пальчиковые игры с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потешкой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>еневой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театр.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Раздел V. Основы театральной культуры.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Особенности театрального искусства.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Понятие «театральное искусство». Театр – литература, живопись, музыка, хореография. Главное в театре – игра актеров.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Театр снаружи и изнутри.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Театральное здание. Зрительный зал. Мир кулис. Фотографии театров: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(Большого, Малого, МХАТа). Экскурсии по городу. Поездка детей в ТЮЗ.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3. Культура поведения в театре.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Экскурсия в театр. Правила этикета в театре. Театр начинается с вешалки. Зрительская культура. Театральные игры и этюды: «Покупка театрального билета», «О чем рассказала театральная программа», «Сегодня мы идем в театр».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Воспоминания известных деятелей культуры о первом посещении театра (К. Станиславский, Г. Уланова, Н. Сац и др.).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VI. Игры – драматизации.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1. Кукольный театр из-за ширмы.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2. Игры – драматизации по сказкам.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«Царевна-лягушка», «Сказка о царе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lastRenderedPageBreak/>
        <w:t>Тема 3. Творческий отчет по театральной деятельности.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Спектакль детей «Лесная школа».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Тема 4. Заключительное занятие.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Обобщение и подведение итогов работы кружка за год.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Литература: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1. Чурилова Э.Г. “Методика и организация театральной деятельности    дошкольников    и младших школьников”. – М.: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, 2005.-197с.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2.​  Киселева М. В. Арт-терапия в практической психологии и социальной работе / М.В. Киселева.-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.: Речь, 2007. – 336 с.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3 .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Курцева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З.И. “Дошкольная риторика”. – М.: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, 2005.-278с.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КурьяноваЕ.Н.Работа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с дошкольниками. </w:t>
      </w:r>
      <w:proofErr w:type="gramStart"/>
      <w:r w:rsidRPr="00212B74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212B74">
        <w:rPr>
          <w:rFonts w:ascii="Times New Roman" w:hAnsi="Times New Roman" w:cs="Times New Roman"/>
          <w:sz w:val="28"/>
          <w:szCs w:val="28"/>
        </w:rPr>
        <w:t xml:space="preserve"> риторик.- – М.: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>, 2008.-325с.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Машевская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С.А. “Риторика + Театр”. – М.: “Исток”, 2005.-342с.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>6.  Социальная работа с инвалидами: учебное пособие / под ред. Н.Ф.       Басова. – М.: КНОРУС, 2012. – 400 с.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 7. Бондаренко В.А. Социальная адаптация личности: понятие и сущность. [Электронный ресурс]. Ресурс доступа: www.superinf.ru. Дата обращения 25.06.2014.</w:t>
      </w:r>
    </w:p>
    <w:p w:rsidR="00212B74" w:rsidRPr="00212B74" w:rsidRDefault="00212B74" w:rsidP="00212B7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2B74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212B74">
        <w:rPr>
          <w:rFonts w:ascii="Times New Roman" w:hAnsi="Times New Roman" w:cs="Times New Roman"/>
          <w:sz w:val="28"/>
          <w:szCs w:val="28"/>
        </w:rPr>
        <w:t>Щеткин</w:t>
      </w:r>
      <w:proofErr w:type="spellEnd"/>
      <w:r w:rsidRPr="00212B74">
        <w:rPr>
          <w:rFonts w:ascii="Times New Roman" w:hAnsi="Times New Roman" w:cs="Times New Roman"/>
          <w:sz w:val="28"/>
          <w:szCs w:val="28"/>
        </w:rPr>
        <w:t xml:space="preserve"> А.В. “Театральная деятельность в детском саду”. – М.: Мозаика-Синтез,    2007.-189с.</w:t>
      </w:r>
    </w:p>
    <w:p w:rsidR="00726866" w:rsidRDefault="00726866" w:rsidP="00212B74">
      <w:pPr>
        <w:spacing w:line="360" w:lineRule="auto"/>
      </w:pPr>
    </w:p>
    <w:sectPr w:rsidR="00726866" w:rsidSect="00212B7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12B74"/>
    <w:rsid w:val="00212B74"/>
    <w:rsid w:val="005633E7"/>
    <w:rsid w:val="00726866"/>
    <w:rsid w:val="009C073D"/>
    <w:rsid w:val="009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2433</Words>
  <Characters>13871</Characters>
  <Application>Microsoft Office Word</Application>
  <DocSecurity>0</DocSecurity>
  <Lines>115</Lines>
  <Paragraphs>32</Paragraphs>
  <ScaleCrop>false</ScaleCrop>
  <Company>Microsoft</Company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Лера</cp:lastModifiedBy>
  <cp:revision>5</cp:revision>
  <dcterms:created xsi:type="dcterms:W3CDTF">2018-03-06T07:32:00Z</dcterms:created>
  <dcterms:modified xsi:type="dcterms:W3CDTF">2020-10-14T12:37:00Z</dcterms:modified>
</cp:coreProperties>
</file>