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«</w:t>
      </w:r>
      <w:r w:rsidR="00753656"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 xml:space="preserve">Нравственно-патриотическое 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 xml:space="preserve">воспитание </w:t>
      </w:r>
    </w:p>
    <w:p w:rsidR="00330595" w:rsidRDefault="00753656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в детском саду</w:t>
      </w:r>
      <w:r w:rsidR="00330595"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  <w:t>»</w:t>
      </w: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Завгороднева О.А.</w:t>
      </w: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330595" w:rsidRP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                                                                          воспитатель</w:t>
      </w: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Pr="00330595" w:rsidRDefault="00330595" w:rsidP="0033059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  <w:lastRenderedPageBreak/>
        <w:t>Дошкольный возраст</w:t>
      </w: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 — это важнейший период становления личности, когда закладываются предпосылки гражданских качеств. Как бы, не менялось общество, воспитание у подрастающего поколения любви к своей стране, гордости за нее необходимо всегда. И если мы хотим, чтобы наши дети полюбили свою страну, свое село, нам нужно показать их с привлекательной стороны. Очень важно привить детям чувство любви и привязанности к природным и культурным ценностям родного края. Тем более</w:t>
      </w: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,</w:t>
      </w:r>
      <w:proofErr w:type="gramEnd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что нам есть чем гордиться. К. Д. Ушинский писал: «Ребенку нечего отрицать, ему нужна положительная пища, кормить его ненавистью, отчаянием и презрением может только человек, не понимающий потребностей детства». Таким образом, проблема патриотического воспитания подрастающего поколения сегодня одна из наиболее </w:t>
      </w: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актуальных</w:t>
      </w:r>
      <w:proofErr w:type="gramEnd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Патриотическое воспитание ребенка — сложный педагогический процесс. В основе его лежит формирование патриотизма как личностного качества. В широком понимании патриотизм трактуется как олицетворение любви к своей Родине, активная сопричастность к ее истории, культуре, природе, к современной жизни, ее достижениям и проблемам. На каждом возрастном этапе проявления патриотизма и патриотическое воспитание имеют свои особенности. Патриотизм применительно к 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 него таких качеств, как сострадание, сочувствие, чувство собственного достоинства; осознание себя частью окружающего мира.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В период дошкольного возраста развиваются высокие социальные мотивы и благородные чувства. От того, как они будут сформированы </w:t>
      </w: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в первые</w:t>
      </w:r>
      <w:proofErr w:type="gramEnd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годы жизни ребенка, во многом зависит все его последующее развитие. В этот период начинают развиваться те чувства, черты характера, которые незримо уже связывают его со своим народом, своей страной.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Под патриотическим воспитанием детей мы понимаем взаимодействие взрослого и детей в совместной деятельности и общении, которое направлено на раскрытие и формирование в ребенке общечеловеческих нравственных качеств личности, приобщение к истокам национальной и региональной культуры, природе родного края, воспитание эмоционально-действенного отношения, чувства сопричастности, привязанности к окружающим.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  <w:t>Цель воспитания патриотизма у детей дошкольного возраста</w:t>
      </w: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— формирование у них потребности совершать добрые дела и поступки, чувство сопричастности к окружающему и развитие таких качеств, как сострадание, сочувствие, находчивость, любознательность.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Pr="00330595" w:rsidRDefault="00330595" w:rsidP="00330595">
      <w:pPr>
        <w:spacing w:after="0" w:line="240" w:lineRule="auto"/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  <w:t xml:space="preserve">Задачи патриотического воспитания детей дошкольного возраста включают: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 формирование духовно-нравственного отношения и чувства сопричастности к родному дому семье, детскому саду, городу, селу;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-</w:t>
      </w: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формирование духовно-нравственного отношения и чувства сопричастности к культурному наследию своего народа;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формирование духовно-нравственного отношения к природе родного края и чувства сопричастности к ней;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воспитание любви, уважения к своей нации, понимания своих национальных особенностей, чувства собственного достоинства, как представителя своего народа, и толерантного отношения к представителям других национальностей (сверстникам и их родителям, соседям и другим людям). Содержание патриотического воспитания детей дошкольного возраста раскрывается следующим образом: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приобщение детей к культурному наследию, праздникам, традициям, народно-прикладному искусству, устному народному творчеству, музыкальному фольклору, народным играм </w:t>
      </w:r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знакомство с семьёй, историей, членами семьи, родственниками, предками, родословной, семейными традициями; с детским садом его ребятами, взрослыми, играми, игрушками, традициями; с городом, селом, его историей, гербом, традициями, выдающимися горожанами, селянами прошлого и настоящего времени, достопримечательностями; </w:t>
      </w:r>
      <w:proofErr w:type="gramEnd"/>
    </w:p>
    <w:p w:rsidR="00330595" w:rsidRP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проведение целевых наблюдений за состоянием объектов в разные сезоны года, организация сезонного земледельческого труда в природе посев цветов, овощей, посадка кустов, деревьев и другое; </w:t>
      </w:r>
    </w:p>
    <w:p w:rsidR="00330595" w:rsidRDefault="00330595" w:rsidP="003305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организация творческой продуктивной, игровой деятельности детей, в которой ребенок проявляет сочувствие, заботу о человеке, растениях, животных в разные сезоны года в связи с приспособлением к новым жизненным условиям и ежедневно по необходимости.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Патриотическое воспитание детей реализуется в дошкольных образовательных учреждениях по различным программам. </w:t>
      </w: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6F6F6"/>
        </w:rPr>
        <w:t>Методы патриотического воспитания дошкольников</w:t>
      </w: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</w:p>
    <w:p w:rsidR="00330595" w:rsidRP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Для полноценного патриотического воспитания используются разнообразные методы и формы работы с учетом возрастного мировосприятия детей: экскурсии и целевые прогулки. Это могут быть экскурсии в краеведческий музей, к монументу Воинской славы и т. д.; рассказ воспитателя; наблюдение за изменениями в облике родного населенного пункта, за трудом людей в детском саду и в городе; беседы о родном городе, стране, ее истории; показ иллюстраций, фильмов, слайдов; прослушивание аудиозаписей. </w:t>
      </w: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Например, Гимна страны, птичьих голосов и т. д. использование фольклорных произведений (пословиц, поговорок, сказок, разучивание песен, игр); ознакомление с продуктами народного творчества (роспись, вышивка и т. д.); знакомство с творчеством известных поэтов, художников, композиторов и пр.; организация тематических выставок; участие в общественных и календарных праздниках; участие детей в посильном общественно-полезном труде. </w:t>
      </w:r>
      <w:proofErr w:type="gramEnd"/>
    </w:p>
    <w:p w:rsid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Формирование патриотических чу</w:t>
      </w:r>
      <w:proofErr w:type="gramStart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вств пр</w:t>
      </w:r>
      <w:proofErr w:type="gramEnd"/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оходит эффективнее, если детский сад устанавливает тесную связь с семьёй. Необходимость подключения семьи к процессу ознакомления дошкольников с социальным окружением объясняется особыми педагогическими возможностями, которыми обладает семья и которые не может заменить дошкольное учреждение: любовь и привязанность к детям, </w:t>
      </w: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эмоционально-нравственная насыщенность отношений, их общественная, а не эгоистическая направленность и др. Всё это создаёт благоприятные условия для воспитания высших нравственных чувств. Детский сад в своей работе с семьёй должен опираться на родителей не только как на помощников детского учреждения, а как на равноправных участников формирования детской личности. </w:t>
      </w:r>
    </w:p>
    <w:p w:rsidR="00330595" w:rsidRP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Взаимодействие семьи и дошкольного образовательного учреждения необходимо осуществлять на основе принципа единства координации усилий ДОУ, семьи и общественности, принципа совместной деятельности воспитателей и семьи. В 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 родным краем, начиная с того, что принято назвать «малой Родиной» и постепенно переходя к таким категориям как Отечество, «долг перед Родиной» и т. д. </w:t>
      </w:r>
    </w:p>
    <w:p w:rsidR="00330595" w:rsidRP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Успеха в патриотическом воспитании можно достигнуть только, если сами взрослые будут знать и любить историю своей страны, своего города. Они должны уметь отобрать те знания, которые доступны детям дошкольного возраста, то, что может вызвать у детей чувство восторга и 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 — чистый лист, рисуй на нем, что хочешь. Вот и оставляют на этом листе свой след все, кто соприкасался с ребенком. Хорошо, если те, с кем общается маленький человек, умные, добрые, высоконравственные люди Родина, Отечество…</w:t>
      </w:r>
    </w:p>
    <w:p w:rsidR="008365B6" w:rsidRPr="00330595" w:rsidRDefault="00330595" w:rsidP="00330595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330595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На наш взгляд, суть патриотического воспитания состоит в том, чтобы посеять и взрастить в детской душе семена любви к родной природе, к родному дому и семье, к истории и культуре страны, созданной трудами родных и близких людей, тех, кого зовут соотечественниками.</w:t>
      </w:r>
      <w:r w:rsidRPr="00330595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330595">
        <w:rPr>
          <w:rFonts w:ascii="Times New Roman" w:hAnsi="Times New Roman" w:cs="Times New Roman"/>
          <w:color w:val="333333"/>
          <w:sz w:val="27"/>
          <w:szCs w:val="27"/>
        </w:rPr>
        <w:br/>
      </w:r>
    </w:p>
    <w:sectPr w:rsidR="008365B6" w:rsidRPr="00330595" w:rsidSect="00FD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4A62"/>
    <w:multiLevelType w:val="hybridMultilevel"/>
    <w:tmpl w:val="B7C4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595"/>
    <w:rsid w:val="00330595"/>
    <w:rsid w:val="00753656"/>
    <w:rsid w:val="008365B6"/>
    <w:rsid w:val="00FD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2019-09-17T09:52:00Z</dcterms:created>
  <dcterms:modified xsi:type="dcterms:W3CDTF">2020-10-14T05:57:00Z</dcterms:modified>
</cp:coreProperties>
</file>