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19" w:rsidRPr="00FA0903" w:rsidRDefault="006042FD" w:rsidP="006042FD">
      <w:pPr>
        <w:jc w:val="center"/>
        <w:rPr>
          <w:b/>
          <w:i/>
          <w:color w:val="7030A0"/>
          <w:sz w:val="52"/>
          <w:szCs w:val="52"/>
        </w:rPr>
      </w:pPr>
      <w:r w:rsidRPr="00FA0903">
        <w:rPr>
          <w:b/>
          <w:i/>
          <w:color w:val="7030A0"/>
          <w:sz w:val="52"/>
          <w:szCs w:val="52"/>
        </w:rPr>
        <w:t>Сенсорные игры дома</w:t>
      </w:r>
    </w:p>
    <w:p w:rsidR="006042FD" w:rsidRDefault="006042FD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>Прежде, чем начать разговор о сенсорных играх, предлагаю разобраться, что значит «сенсорные»? Слово современное и у всех на слуху, благодаря мобильным телефонам, с так называемым сенсорным экраном. Сенсорный значит «чувственный». У человека, как известно пять чувств, которые легко соотнести с нашими органами восприятия-это зрение, слух, обоняние, осязание и вкус. Таким образом, сенсорная игрушка - это любая игрушка, взаимодействие с которой способствует развитию зрительного, тактильного, слухового восприятия. Это всем хорошо известные пирамидки, матрешки, вкладыши и «</w:t>
      </w:r>
      <w:proofErr w:type="spellStart"/>
      <w:r>
        <w:rPr>
          <w:b/>
          <w:i/>
          <w:color w:val="00CC00"/>
          <w:sz w:val="40"/>
          <w:szCs w:val="40"/>
        </w:rPr>
        <w:t>сортеры</w:t>
      </w:r>
      <w:proofErr w:type="spellEnd"/>
      <w:r>
        <w:rPr>
          <w:b/>
          <w:i/>
          <w:color w:val="00CC00"/>
          <w:sz w:val="40"/>
          <w:szCs w:val="40"/>
        </w:rPr>
        <w:t xml:space="preserve">», которыми с удовольствием играют даже годовалые малыши. </w:t>
      </w:r>
    </w:p>
    <w:p w:rsidR="00260987" w:rsidRDefault="00260987" w:rsidP="00260987">
      <w:pPr>
        <w:jc w:val="center"/>
        <w:rPr>
          <w:b/>
          <w:i/>
          <w:color w:val="00CC00"/>
          <w:sz w:val="40"/>
          <w:szCs w:val="40"/>
        </w:rPr>
      </w:pPr>
      <w:r>
        <w:rPr>
          <w:noProof/>
        </w:rPr>
        <w:drawing>
          <wp:inline distT="0" distB="0" distL="0" distR="0" wp14:anchorId="28220B0D" wp14:editId="3D0EC259">
            <wp:extent cx="3335024" cy="1877575"/>
            <wp:effectExtent l="0" t="0" r="0" b="8890"/>
            <wp:docPr id="1" name="Рисунок 1" descr="https://pbs.twimg.com/media/EEaW3q7WsAAoT-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EaW3q7WsAAoT-t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55" cy="188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87" w:rsidRDefault="00631D9E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 xml:space="preserve">А как же можно использовать эти игрушки, если Ваш ребенок уже не годовичок, и даже не четырехлетка? Предлагаю Вашему вниманию </w:t>
      </w:r>
      <w:r>
        <w:rPr>
          <w:b/>
          <w:i/>
          <w:color w:val="00CC00"/>
          <w:sz w:val="40"/>
          <w:szCs w:val="40"/>
        </w:rPr>
        <w:lastRenderedPageBreak/>
        <w:t>несколько игр, которые будут интересны и полез</w:t>
      </w:r>
      <w:r w:rsidR="00260987">
        <w:rPr>
          <w:b/>
          <w:i/>
          <w:color w:val="00CC00"/>
          <w:sz w:val="40"/>
          <w:szCs w:val="40"/>
        </w:rPr>
        <w:t>ны старшим дошкольникам 5-7лет.</w:t>
      </w:r>
    </w:p>
    <w:p w:rsidR="00631D9E" w:rsidRPr="00260987" w:rsidRDefault="00260987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noProof/>
        </w:rPr>
        <w:drawing>
          <wp:inline distT="0" distB="0" distL="0" distR="0" wp14:anchorId="154687A2" wp14:editId="4DCE17C2">
            <wp:extent cx="733168" cy="733168"/>
            <wp:effectExtent l="0" t="0" r="0" b="0"/>
            <wp:docPr id="3" name="Рисунок 3" descr="https://zebrenok.net/wp-content/uploads/2020/05/78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brenok.net/wp-content/uploads/2020/05/789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2" cy="7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9E" w:rsidRPr="00FA0903">
        <w:rPr>
          <w:b/>
          <w:i/>
          <w:color w:val="7030A0"/>
          <w:sz w:val="40"/>
          <w:szCs w:val="40"/>
        </w:rPr>
        <w:t xml:space="preserve"> «Собери пирамидку с закрытыми глазами»</w:t>
      </w:r>
      <w:r w:rsidRPr="00260987">
        <w:t xml:space="preserve"> </w:t>
      </w:r>
    </w:p>
    <w:p w:rsidR="00631D9E" w:rsidRDefault="00631D9E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>Вам понадобится пирамидка. Конечно, с учетом возраста ребенка, рекомендуем взять пирамидку из 7-9 колец, хотя, для начала, можно попробовать и на более простых пирамидках. Перед тем, как собирать пирамидку с завязанными глазами, необходимо рассмотреть ее, посчитать количество колец, возможно, разобрать и собрать. А уже потом, предложить ребенку собрать пирамидку, при условии, что глаза его будут завязаны (удобно использовать очки для сна). Эта игра может носить и соревновательный характер. Можно подключить других членов семьи и засекать время, которое тратится на сбор пирамидки, или включить игру в конкурсы для детей во время детского праздника.</w:t>
      </w:r>
      <w:r w:rsidR="007A20E3">
        <w:rPr>
          <w:b/>
          <w:i/>
          <w:color w:val="00CC00"/>
          <w:sz w:val="40"/>
          <w:szCs w:val="40"/>
        </w:rPr>
        <w:t xml:space="preserve"> Игра направлена</w:t>
      </w:r>
      <w:r w:rsidR="00E62858">
        <w:rPr>
          <w:b/>
          <w:i/>
          <w:color w:val="00CC00"/>
          <w:sz w:val="40"/>
          <w:szCs w:val="40"/>
        </w:rPr>
        <w:t xml:space="preserve"> на развитие зрительного и тактильного восприятия,</w:t>
      </w:r>
      <w:r>
        <w:rPr>
          <w:b/>
          <w:i/>
          <w:color w:val="00CC00"/>
          <w:sz w:val="40"/>
          <w:szCs w:val="40"/>
        </w:rPr>
        <w:t xml:space="preserve"> </w:t>
      </w:r>
      <w:r w:rsidR="00E62858">
        <w:rPr>
          <w:b/>
          <w:i/>
          <w:color w:val="00CC00"/>
          <w:sz w:val="40"/>
          <w:szCs w:val="40"/>
        </w:rPr>
        <w:t>позволяет закрепить или усвоить представления о цвете, величине предмета.</w:t>
      </w:r>
    </w:p>
    <w:p w:rsidR="00260987" w:rsidRDefault="00260987" w:rsidP="006042FD">
      <w:pPr>
        <w:jc w:val="both"/>
        <w:rPr>
          <w:b/>
          <w:i/>
          <w:color w:val="00CC00"/>
          <w:sz w:val="40"/>
          <w:szCs w:val="40"/>
        </w:rPr>
      </w:pPr>
    </w:p>
    <w:p w:rsidR="00631D9E" w:rsidRPr="00FA0903" w:rsidRDefault="00260987" w:rsidP="006042FD">
      <w:pPr>
        <w:jc w:val="both"/>
        <w:rPr>
          <w:b/>
          <w:i/>
          <w:color w:val="7030A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EEE0832" wp14:editId="1CBD48EC">
            <wp:extent cx="733168" cy="733168"/>
            <wp:effectExtent l="0" t="0" r="0" b="0"/>
            <wp:docPr id="9" name="Рисунок 9" descr="https://zebrenok.net/wp-content/uploads/2020/05/78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brenok.net/wp-content/uploads/2020/05/789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2" cy="7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903">
        <w:rPr>
          <w:b/>
          <w:i/>
          <w:color w:val="7030A0"/>
          <w:sz w:val="40"/>
          <w:szCs w:val="40"/>
        </w:rPr>
        <w:t xml:space="preserve"> </w:t>
      </w:r>
      <w:r w:rsidR="00E62858" w:rsidRPr="00FA0903">
        <w:rPr>
          <w:b/>
          <w:i/>
          <w:color w:val="7030A0"/>
          <w:sz w:val="40"/>
          <w:szCs w:val="40"/>
        </w:rPr>
        <w:t>«Нарисуй такую же»</w:t>
      </w:r>
    </w:p>
    <w:p w:rsidR="00E62858" w:rsidRDefault="00E62858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>Понадобится пирамидка, которую сначала нужно рассмотреть, посчитать количество колец, обязательно сделать акцент на цвета колец, их последова</w:t>
      </w:r>
      <w:r w:rsidR="007A20E3">
        <w:rPr>
          <w:b/>
          <w:i/>
          <w:color w:val="00CC00"/>
          <w:sz w:val="40"/>
          <w:szCs w:val="40"/>
        </w:rPr>
        <w:t>тельность расположения, собрать и разобрать ее.</w:t>
      </w:r>
      <w:bookmarkStart w:id="0" w:name="_GoBack"/>
      <w:bookmarkEnd w:id="0"/>
      <w:r>
        <w:rPr>
          <w:b/>
          <w:i/>
          <w:color w:val="00CC00"/>
          <w:sz w:val="40"/>
          <w:szCs w:val="40"/>
        </w:rPr>
        <w:t xml:space="preserve"> Предложите ребенку постараться запомнить цвет и расположение колец на пирамидке, а потом по памяти нарисовать такую же пирамидку. Черно-белый шаблон пирамидки можно найти в интернете и распечатать заранее. Это игровое упражнение не только способствует развитию представления о величине и цвете, но и развитию внимания, зрительного восприятия. В ходе данного занятия можно закрепить навыки порядкового счета. Вот так одно простое, неутомительное упражнение, а какая польза!</w:t>
      </w:r>
    </w:p>
    <w:p w:rsidR="00E62858" w:rsidRPr="00FA0903" w:rsidRDefault="00260987" w:rsidP="006042FD">
      <w:pPr>
        <w:jc w:val="both"/>
        <w:rPr>
          <w:b/>
          <w:i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152C8BC0" wp14:editId="68FA136C">
            <wp:extent cx="733168" cy="733168"/>
            <wp:effectExtent l="0" t="0" r="0" b="0"/>
            <wp:docPr id="12" name="Рисунок 12" descr="https://zebrenok.net/wp-content/uploads/2020/05/78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brenok.net/wp-content/uploads/2020/05/789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2" cy="7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8" w:rsidRPr="00FA0903">
        <w:rPr>
          <w:b/>
          <w:i/>
          <w:color w:val="7030A0"/>
          <w:sz w:val="40"/>
          <w:szCs w:val="40"/>
        </w:rPr>
        <w:t xml:space="preserve"> «Что изменилось?»</w:t>
      </w:r>
    </w:p>
    <w:p w:rsidR="00FA0903" w:rsidRDefault="00E62858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>И вновь понадобится пирамидка</w:t>
      </w:r>
      <w:r w:rsidR="00B068DB">
        <w:rPr>
          <w:b/>
          <w:i/>
          <w:color w:val="00CC00"/>
          <w:sz w:val="40"/>
          <w:szCs w:val="40"/>
        </w:rPr>
        <w:t>, вернее, кольца от нее. Попросите ребенка разложить колечки в ряд. Начиная от самого большого, заканчивая самым маленьким, и наобор</w:t>
      </w:r>
      <w:r w:rsidR="00FA0903">
        <w:rPr>
          <w:b/>
          <w:i/>
          <w:color w:val="00CC00"/>
          <w:sz w:val="40"/>
          <w:szCs w:val="40"/>
        </w:rPr>
        <w:t xml:space="preserve">от. Предложите ребенку запомнить расположение, а потом закрыть глаза. В это время Вы меняете последовательность </w:t>
      </w:r>
      <w:r w:rsidR="00FA0903">
        <w:rPr>
          <w:b/>
          <w:i/>
          <w:color w:val="00CC00"/>
          <w:sz w:val="40"/>
          <w:szCs w:val="40"/>
        </w:rPr>
        <w:lastRenderedPageBreak/>
        <w:t>колец, а ребенок должен заметить изменения, и расположить колечки правильно. Игру можно усложнить, расположив кольца не по размеру, не в ряд, а, например, по кругу.</w:t>
      </w:r>
    </w:p>
    <w:p w:rsidR="00FA0903" w:rsidRDefault="00FA0903" w:rsidP="006042FD">
      <w:pPr>
        <w:jc w:val="both"/>
        <w:rPr>
          <w:b/>
          <w:i/>
          <w:color w:val="00CC00"/>
          <w:sz w:val="40"/>
          <w:szCs w:val="40"/>
        </w:rPr>
      </w:pPr>
      <w:r>
        <w:rPr>
          <w:b/>
          <w:i/>
          <w:color w:val="00CC00"/>
          <w:sz w:val="40"/>
          <w:szCs w:val="40"/>
        </w:rPr>
        <w:t xml:space="preserve">Эти игры не требуют длительной подготовки, они рассчитаны на 10-15 минут, что не отнимет у Вас много времени. А вот польза и хорошее настроение от совместно проведенного время с ребенком, гарантированы. </w:t>
      </w:r>
    </w:p>
    <w:p w:rsidR="00FA0903" w:rsidRDefault="00FA0903" w:rsidP="00FA0903">
      <w:pPr>
        <w:jc w:val="center"/>
        <w:rPr>
          <w:b/>
          <w:i/>
          <w:color w:val="7030A0"/>
          <w:sz w:val="40"/>
          <w:szCs w:val="40"/>
        </w:rPr>
      </w:pPr>
      <w:r w:rsidRPr="00FA0903">
        <w:rPr>
          <w:b/>
          <w:i/>
          <w:color w:val="7030A0"/>
          <w:sz w:val="40"/>
          <w:szCs w:val="40"/>
        </w:rPr>
        <w:t>УДАЧИ! ТВОРЧЕСТВА!</w:t>
      </w:r>
    </w:p>
    <w:p w:rsidR="00FA0903" w:rsidRDefault="00FA0903" w:rsidP="00FA0903">
      <w:pPr>
        <w:jc w:val="center"/>
        <w:rPr>
          <w:b/>
          <w:i/>
          <w:color w:val="7030A0"/>
          <w:sz w:val="40"/>
          <w:szCs w:val="40"/>
        </w:rPr>
      </w:pPr>
    </w:p>
    <w:p w:rsidR="00FA0903" w:rsidRDefault="00FA0903" w:rsidP="00FA0903">
      <w:pPr>
        <w:jc w:val="center"/>
        <w:rPr>
          <w:b/>
          <w:i/>
          <w:color w:val="7030A0"/>
          <w:sz w:val="40"/>
          <w:szCs w:val="40"/>
        </w:rPr>
      </w:pPr>
    </w:p>
    <w:p w:rsidR="00FA0903" w:rsidRPr="00FA0903" w:rsidRDefault="00FA0903" w:rsidP="00FA0903">
      <w:pPr>
        <w:jc w:val="center"/>
        <w:rPr>
          <w:b/>
          <w:i/>
          <w:color w:val="7030A0"/>
          <w:sz w:val="40"/>
          <w:szCs w:val="40"/>
        </w:rPr>
      </w:pPr>
    </w:p>
    <w:sectPr w:rsidR="00FA0903" w:rsidRPr="00FA0903" w:rsidSect="00082CC8">
      <w:type w:val="continuous"/>
      <w:pgSz w:w="11906" w:h="16838"/>
      <w:pgMar w:top="1134" w:right="850" w:bottom="709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4"/>
    <w:rsid w:val="000668CA"/>
    <w:rsid w:val="00082CC8"/>
    <w:rsid w:val="000C02E9"/>
    <w:rsid w:val="000C079C"/>
    <w:rsid w:val="000E063F"/>
    <w:rsid w:val="001C2928"/>
    <w:rsid w:val="00260987"/>
    <w:rsid w:val="00476B06"/>
    <w:rsid w:val="004C5235"/>
    <w:rsid w:val="006042FD"/>
    <w:rsid w:val="00631D9E"/>
    <w:rsid w:val="006C4EC4"/>
    <w:rsid w:val="007A20E3"/>
    <w:rsid w:val="009947A7"/>
    <w:rsid w:val="00A24619"/>
    <w:rsid w:val="00B068DB"/>
    <w:rsid w:val="00B24C83"/>
    <w:rsid w:val="00BB446C"/>
    <w:rsid w:val="00DC6AB8"/>
    <w:rsid w:val="00DC7FCD"/>
    <w:rsid w:val="00E62858"/>
    <w:rsid w:val="00EA6E58"/>
    <w:rsid w:val="00FA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73AA-42C3-4615-8DF8-12110CE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C4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0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079C"/>
  </w:style>
  <w:style w:type="character" w:customStyle="1" w:styleId="c4">
    <w:name w:val="c4"/>
    <w:basedOn w:val="a0"/>
    <w:rsid w:val="000C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8725-699E-47DF-9070-A19B26DE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orlovith@rambler.ru</cp:lastModifiedBy>
  <cp:revision>4</cp:revision>
  <dcterms:created xsi:type="dcterms:W3CDTF">2020-10-08T15:02:00Z</dcterms:created>
  <dcterms:modified xsi:type="dcterms:W3CDTF">2020-10-08T15:04:00Z</dcterms:modified>
</cp:coreProperties>
</file>