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6" w:rsidRPr="00EC0F36" w:rsidRDefault="00EC0F36" w:rsidP="00EC0F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C0F36">
        <w:rPr>
          <w:rFonts w:ascii="Times New Roman" w:hAnsi="Times New Roman" w:cs="Times New Roman"/>
          <w:sz w:val="20"/>
        </w:rPr>
        <w:t xml:space="preserve">Муниципальное образование </w:t>
      </w:r>
    </w:p>
    <w:p w:rsidR="00EC0F36" w:rsidRPr="00EC0F36" w:rsidRDefault="00EC0F36" w:rsidP="00EC0F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C0F36">
        <w:rPr>
          <w:rFonts w:ascii="Times New Roman" w:hAnsi="Times New Roman" w:cs="Times New Roman"/>
          <w:sz w:val="20"/>
        </w:rPr>
        <w:t xml:space="preserve">Ханты-Мансийского автономного округа – </w:t>
      </w:r>
      <w:proofErr w:type="spellStart"/>
      <w:r w:rsidRPr="00EC0F36">
        <w:rPr>
          <w:rFonts w:ascii="Times New Roman" w:hAnsi="Times New Roman" w:cs="Times New Roman"/>
          <w:sz w:val="20"/>
        </w:rPr>
        <w:t>Югры</w:t>
      </w:r>
      <w:proofErr w:type="spellEnd"/>
    </w:p>
    <w:p w:rsidR="00EC0F36" w:rsidRPr="00EC0F36" w:rsidRDefault="00EC0F36" w:rsidP="00EC0F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C0F36">
        <w:rPr>
          <w:rFonts w:ascii="Times New Roman" w:hAnsi="Times New Roman" w:cs="Times New Roman"/>
          <w:sz w:val="20"/>
        </w:rPr>
        <w:t xml:space="preserve">городской округ город Ханты-Мансийск </w:t>
      </w:r>
    </w:p>
    <w:p w:rsidR="00EC0F36" w:rsidRPr="00EC0F36" w:rsidRDefault="00EC0F36" w:rsidP="00EC0F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6"/>
        </w:rPr>
      </w:pPr>
    </w:p>
    <w:p w:rsidR="00EC0F36" w:rsidRPr="00EC0F36" w:rsidRDefault="00EC0F36" w:rsidP="00EC0F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C0F36">
        <w:rPr>
          <w:rFonts w:ascii="Times New Roman" w:hAnsi="Times New Roman" w:cs="Times New Roman"/>
          <w:sz w:val="20"/>
        </w:rPr>
        <w:t xml:space="preserve">муниципальное бюджетное дошкольное образовательное учреждение </w:t>
      </w:r>
    </w:p>
    <w:p w:rsidR="00EC0F36" w:rsidRPr="00EC0F36" w:rsidRDefault="00EC0F36" w:rsidP="00EC0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C0F36">
        <w:rPr>
          <w:rFonts w:ascii="Times New Roman" w:hAnsi="Times New Roman" w:cs="Times New Roman"/>
          <w:b/>
          <w:sz w:val="20"/>
        </w:rPr>
        <w:t>«Детский сад № 9 «Одуванчик»</w:t>
      </w:r>
    </w:p>
    <w:p w:rsidR="00EC0F36" w:rsidRPr="00EC0F36" w:rsidRDefault="00EC0F36" w:rsidP="00EC0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C0F36">
        <w:rPr>
          <w:rFonts w:ascii="Times New Roman" w:hAnsi="Times New Roman" w:cs="Times New Roman"/>
          <w:b/>
          <w:sz w:val="20"/>
        </w:rPr>
        <w:t>(МБДОУ Детский сад № 9 «Одуванчик»)</w:t>
      </w:r>
    </w:p>
    <w:p w:rsidR="00EC0F36" w:rsidRDefault="00EC0F36" w:rsidP="00EC0F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EC0F36" w:rsidRPr="00EC0F36" w:rsidRDefault="00EC0F36" w:rsidP="00EC0F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EC0F36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Консультация для родителей </w:t>
      </w:r>
    </w:p>
    <w:p w:rsidR="00776231" w:rsidRPr="00776231" w:rsidRDefault="00EC0F36" w:rsidP="00EC0F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uthCYR Ultra" w:hAnsi="TruthCYR Ultra" w:cs="Arial"/>
          <w:color w:val="111111"/>
          <w:sz w:val="36"/>
          <w:szCs w:val="36"/>
        </w:rPr>
      </w:pPr>
      <w:r w:rsidRPr="00EC0F36">
        <w:rPr>
          <w:rFonts w:ascii="TruthCYR Ultra" w:hAnsi="TruthCYR Ultra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776231" w:rsidRPr="00776231">
        <w:rPr>
          <w:rStyle w:val="a4"/>
          <w:rFonts w:ascii="TruthCYR Ultra" w:hAnsi="TruthCYR Ultra" w:cs="Arial"/>
          <w:color w:val="111111"/>
          <w:sz w:val="36"/>
          <w:szCs w:val="36"/>
          <w:bdr w:val="none" w:sz="0" w:space="0" w:color="auto" w:frame="1"/>
        </w:rPr>
        <w:t>Особенности речевого развития детей среднего дошкольного возраста</w:t>
      </w:r>
      <w:r w:rsidRPr="00EC0F36">
        <w:rPr>
          <w:rFonts w:ascii="TruthCYR Ultra" w:hAnsi="TruthCYR Ultra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976BA4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138430</wp:posOffset>
            </wp:positionV>
            <wp:extent cx="2876550" cy="3743325"/>
            <wp:effectExtent l="19050" t="0" r="0" b="0"/>
            <wp:wrapNone/>
            <wp:docPr id="1" name="Рисунок 1" descr="C:\Users\Home\Desktop\326d213e3a53d4b854c1adef3b172c9a--clipart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326d213e3a53d4b854c1adef3b172c9a--clipart-kinde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Default="00EC0F36" w:rsidP="007762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0F36" w:rsidRPr="00EC0F36" w:rsidRDefault="00EC0F36" w:rsidP="00EC0F36">
      <w:pPr>
        <w:jc w:val="right"/>
        <w:rPr>
          <w:rFonts w:ascii="Times New Roman" w:hAnsi="Times New Roman" w:cs="Times New Roman"/>
          <w:sz w:val="28"/>
          <w:szCs w:val="28"/>
        </w:rPr>
      </w:pPr>
      <w:r w:rsidRPr="00EC0F3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C0F36">
        <w:rPr>
          <w:rFonts w:ascii="Times New Roman" w:hAnsi="Times New Roman" w:cs="Times New Roman"/>
          <w:sz w:val="28"/>
          <w:szCs w:val="28"/>
        </w:rPr>
        <w:t xml:space="preserve">Никифорова Л.А. </w:t>
      </w:r>
    </w:p>
    <w:p w:rsidR="00EC0F36" w:rsidRDefault="00EC0F36" w:rsidP="00EC0F36">
      <w:pPr>
        <w:rPr>
          <w:b/>
          <w:sz w:val="32"/>
          <w:szCs w:val="32"/>
        </w:rPr>
      </w:pPr>
    </w:p>
    <w:p w:rsidR="00EC0F36" w:rsidRDefault="00EC0F36" w:rsidP="00EC0F36">
      <w:pPr>
        <w:rPr>
          <w:b/>
          <w:sz w:val="32"/>
          <w:szCs w:val="32"/>
        </w:rPr>
      </w:pPr>
    </w:p>
    <w:p w:rsidR="00EC0F36" w:rsidRDefault="00EC0F36" w:rsidP="00EC0F36">
      <w:pPr>
        <w:jc w:val="center"/>
        <w:rPr>
          <w:b/>
        </w:rPr>
      </w:pPr>
    </w:p>
    <w:p w:rsidR="00EC0F36" w:rsidRDefault="00EC0F36" w:rsidP="00EC0F36">
      <w:pPr>
        <w:jc w:val="center"/>
        <w:rPr>
          <w:b/>
        </w:rPr>
      </w:pPr>
    </w:p>
    <w:p w:rsidR="00EC0F36" w:rsidRDefault="00EC0F36" w:rsidP="00EC0F36">
      <w:pPr>
        <w:jc w:val="center"/>
        <w:rPr>
          <w:b/>
        </w:rPr>
      </w:pPr>
    </w:p>
    <w:p w:rsidR="00EC0F36" w:rsidRPr="00EC0F36" w:rsidRDefault="00EC0F36" w:rsidP="00EC0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36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EC0F36" w:rsidRPr="00EC0F36" w:rsidRDefault="00EC0F36" w:rsidP="00EC0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36">
        <w:rPr>
          <w:rFonts w:ascii="Times New Roman" w:hAnsi="Times New Roman" w:cs="Times New Roman"/>
          <w:b/>
          <w:sz w:val="24"/>
          <w:szCs w:val="24"/>
        </w:rPr>
        <w:t>2020</w:t>
      </w:r>
    </w:p>
    <w:p w:rsidR="00365AE2" w:rsidRDefault="00365AE2" w:rsidP="00365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36">
        <w:rPr>
          <w:rFonts w:ascii="Times New Roman" w:hAnsi="Times New Roman" w:cs="Times New Roman"/>
          <w:sz w:val="28"/>
          <w:szCs w:val="28"/>
        </w:rPr>
        <w:lastRenderedPageBreak/>
        <w:t>Для успешного решения задач воспитания подрастающего поколения необходимо знание закономерностей физического и психологического развития детей.</w:t>
      </w:r>
    </w:p>
    <w:p w:rsidR="00365AE2" w:rsidRPr="00EC0F36" w:rsidRDefault="00365AE2" w:rsidP="00365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36">
        <w:rPr>
          <w:rFonts w:ascii="Times New Roman" w:hAnsi="Times New Roman" w:cs="Times New Roman"/>
          <w:sz w:val="28"/>
          <w:szCs w:val="28"/>
        </w:rPr>
        <w:t>Становление речи у детей, сущность и закономерности, механизмы этого сложного процесса изучают представители разных наук - психологи, физиологи, лингвисты, педагоги, фольклористы.</w:t>
      </w:r>
    </w:p>
    <w:p w:rsidR="00365AE2" w:rsidRDefault="00365AE2" w:rsidP="00365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36">
        <w:rPr>
          <w:rFonts w:ascii="Times New Roman" w:hAnsi="Times New Roman" w:cs="Times New Roman"/>
          <w:sz w:val="28"/>
          <w:szCs w:val="28"/>
        </w:rPr>
        <w:t>Пятый год жизни - период наибольшего увеличения активного увеличения словарного запаса. К пяти годам количество слов доходит до 2500. Уровень речевого развития может выявляться как в начале учебного года, так и в середине (или в конце).</w:t>
      </w:r>
    </w:p>
    <w:p w:rsidR="00365AE2" w:rsidRPr="00365AE2" w:rsidRDefault="00365AE2" w:rsidP="00365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36">
        <w:rPr>
          <w:rFonts w:ascii="Times New Roman" w:hAnsi="Times New Roman" w:cs="Times New Roman"/>
          <w:sz w:val="28"/>
          <w:szCs w:val="28"/>
        </w:rPr>
        <w:t xml:space="preserve">При благоприятных условиях усвоение звуковой системы языка происходит к 4 годам (правильное звукопроизношение, становление интонационной структуры речи, умение передать элементарную интонацию вопроса, просьбы, восклицания). Ребенок накапливает определенный запас слов, который содержит все части речи. Превалирующее место в детском словаре занимают глаголы и имена существительные, обозначающие предметы и объекты ближайшего окружения, их действие и состояние ребенка активно формируются обобщающие функции </w:t>
      </w:r>
      <w:r>
        <w:rPr>
          <w:rFonts w:ascii="Times New Roman" w:hAnsi="Times New Roman" w:cs="Times New Roman"/>
          <w:sz w:val="28"/>
          <w:szCs w:val="28"/>
        </w:rPr>
        <w:t>слов.</w:t>
      </w:r>
    </w:p>
    <w:p w:rsidR="00976BA4" w:rsidRDefault="00365AE2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 xml:space="preserve">Главное направления развития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освоении способов словообразования, взрыв словесного творчества. </w:t>
      </w:r>
    </w:p>
    <w:p w:rsidR="00976BA4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10161</wp:posOffset>
            </wp:positionV>
            <wp:extent cx="6743700" cy="2971800"/>
            <wp:effectExtent l="19050" t="0" r="0" b="0"/>
            <wp:wrapNone/>
            <wp:docPr id="3" name="Рисунок 3" descr="C:\Users\Home\Desktop\mul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mul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A4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6BA4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6BA4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6BA4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6BA4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6BA4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5AE2" w:rsidRPr="00976BA4" w:rsidRDefault="00365AE2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lastRenderedPageBreak/>
        <w:t>Активный словарь обогащается словами, обозначающими качества предметов, производимые с ними действия. Дети могут определить назначение предмета («мяч -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лова (существительные с собирательным значением – мебель, одежда, обувь и т.п.).</w:t>
      </w:r>
      <w:r w:rsidR="00976BA4" w:rsidRPr="00976BA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5AE2" w:rsidRPr="00365AE2" w:rsidRDefault="00365AE2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>Дошкольники средней группы осваивают разные типы высказываний – описание и повествование.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то есть все те умения, которые необходимы для развития связной речи.</w:t>
      </w:r>
    </w:p>
    <w:p w:rsidR="00365AE2" w:rsidRPr="00365AE2" w:rsidRDefault="00365AE2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>В речи детей пятого года жизни встречаются следующие нарушения:</w:t>
      </w:r>
    </w:p>
    <w:p w:rsidR="00365AE2" w:rsidRPr="00365AE2" w:rsidRDefault="00365AE2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>-неправильное произношение шипящих и сонорных звуков;</w:t>
      </w:r>
    </w:p>
    <w:p w:rsidR="00365AE2" w:rsidRPr="00365AE2" w:rsidRDefault="00365AE2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>-недостаточно развитая интонационная выразительность;</w:t>
      </w:r>
    </w:p>
    <w:p w:rsidR="00DF68F2" w:rsidRDefault="00365AE2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 xml:space="preserve">-недостатки в освоении грамматических правил речи (согласование существительных и прилагательных в роде и числе, употреблении родительного падежа множественного числа). </w:t>
      </w:r>
    </w:p>
    <w:p w:rsidR="00365AE2" w:rsidRPr="00365AE2" w:rsidRDefault="00976BA4" w:rsidP="00365A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1627505</wp:posOffset>
            </wp:positionV>
            <wp:extent cx="3524250" cy="2638425"/>
            <wp:effectExtent l="19050" t="0" r="0" b="0"/>
            <wp:wrapNone/>
            <wp:docPr id="4" name="Рисунок 4" descr="C:\Users\Home\Desktop\речеворе_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ечеворе_развит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5AE2" w:rsidRPr="00365AE2">
        <w:rPr>
          <w:sz w:val="28"/>
          <w:szCs w:val="28"/>
        </w:rPr>
        <w:t>Речь детей средней группы отличается подвижностью и неустойчивостью. Они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повествование, нарушают структуру и последовательность изложения, не могут вязать между собой предложения и части высказывания.</w:t>
      </w:r>
    </w:p>
    <w:p w:rsidR="00976BA4" w:rsidRDefault="00976BA4" w:rsidP="00DF68F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ruthCYR Ultra" w:hAnsi="TruthCYR Ultra"/>
          <w:b/>
          <w:bCs/>
          <w:color w:val="FF0000"/>
          <w:sz w:val="28"/>
          <w:szCs w:val="28"/>
        </w:rPr>
      </w:pPr>
    </w:p>
    <w:p w:rsidR="00976BA4" w:rsidRDefault="00976BA4" w:rsidP="00DF68F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ruthCYR Ultra" w:hAnsi="TruthCYR Ultra"/>
          <w:b/>
          <w:bCs/>
          <w:color w:val="FF0000"/>
          <w:sz w:val="28"/>
          <w:szCs w:val="28"/>
        </w:rPr>
      </w:pPr>
    </w:p>
    <w:p w:rsidR="00976BA4" w:rsidRDefault="00976BA4" w:rsidP="00DF68F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ruthCYR Ultra" w:hAnsi="TruthCYR Ultra"/>
          <w:b/>
          <w:bCs/>
          <w:color w:val="FF0000"/>
          <w:sz w:val="28"/>
          <w:szCs w:val="28"/>
        </w:rPr>
      </w:pPr>
    </w:p>
    <w:p w:rsidR="00976BA4" w:rsidRDefault="00976BA4" w:rsidP="00DF68F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ruthCYR Ultra" w:hAnsi="TruthCYR Ultra"/>
          <w:b/>
          <w:bCs/>
          <w:color w:val="FF0000"/>
          <w:sz w:val="28"/>
          <w:szCs w:val="28"/>
        </w:rPr>
      </w:pPr>
    </w:p>
    <w:p w:rsidR="00976BA4" w:rsidRDefault="00976BA4" w:rsidP="00DF68F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ruthCYR Ultra" w:hAnsi="TruthCYR Ultra"/>
          <w:b/>
          <w:bCs/>
          <w:color w:val="FF0000"/>
          <w:sz w:val="28"/>
          <w:szCs w:val="28"/>
        </w:rPr>
      </w:pPr>
    </w:p>
    <w:p w:rsidR="00976BA4" w:rsidRDefault="00976BA4" w:rsidP="00DF68F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ruthCYR Ultra" w:hAnsi="TruthCYR Ultra"/>
          <w:b/>
          <w:bCs/>
          <w:color w:val="FF0000"/>
          <w:sz w:val="28"/>
          <w:szCs w:val="28"/>
        </w:rPr>
      </w:pPr>
    </w:p>
    <w:p w:rsidR="00365AE2" w:rsidRPr="00DF68F2" w:rsidRDefault="00DF68F2" w:rsidP="00DF68F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ruthCYR Ultra" w:hAnsi="TruthCYR Ultra"/>
          <w:color w:val="FF0000"/>
          <w:sz w:val="28"/>
          <w:szCs w:val="28"/>
        </w:rPr>
      </w:pPr>
      <w:r w:rsidRPr="00DF68F2">
        <w:rPr>
          <w:rFonts w:ascii="TruthCYR Ultra" w:hAnsi="TruthCYR Ultra"/>
          <w:b/>
          <w:bCs/>
          <w:color w:val="FF0000"/>
          <w:sz w:val="28"/>
          <w:szCs w:val="28"/>
        </w:rPr>
        <w:lastRenderedPageBreak/>
        <w:t xml:space="preserve">Родители, </w:t>
      </w:r>
      <w:r w:rsidR="00976BA4">
        <w:rPr>
          <w:rFonts w:ascii="TruthCYR Ultra" w:hAnsi="TruthCYR Ultra"/>
          <w:b/>
          <w:bCs/>
          <w:color w:val="FF0000"/>
          <w:sz w:val="28"/>
          <w:szCs w:val="28"/>
        </w:rPr>
        <w:t>п</w:t>
      </w:r>
      <w:r w:rsidR="00365AE2" w:rsidRPr="00DF68F2">
        <w:rPr>
          <w:rFonts w:ascii="TruthCYR Ultra" w:hAnsi="TruthCYR Ultra"/>
          <w:b/>
          <w:bCs/>
          <w:color w:val="FF0000"/>
          <w:sz w:val="28"/>
          <w:szCs w:val="28"/>
        </w:rPr>
        <w:t>омните!</w:t>
      </w:r>
    </w:p>
    <w:p w:rsidR="00365AE2" w:rsidRPr="00365AE2" w:rsidRDefault="00365AE2" w:rsidP="00976B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>Речевой навык не передается по наследству, малыш перенимает опыт речевого общения у окружающих его взрослых (прежде всего родителей), то есть овладение речью находится в прямой зависимости от окружающей ребенка речевой среды. Поэтому очень важно, чтобы дома он слышал правильную, грамотную речь.</w:t>
      </w:r>
    </w:p>
    <w:p w:rsidR="00365AE2" w:rsidRPr="00365AE2" w:rsidRDefault="00365AE2" w:rsidP="00976B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>Важной стороной речевого развития является правильное произношение звуков. Кроме того, дети с нечеткой речью не уверены в себе, неохотно вступают в общение со сверстниками и взрослыми.</w:t>
      </w:r>
    </w:p>
    <w:p w:rsidR="00365AE2" w:rsidRPr="00365AE2" w:rsidRDefault="00365AE2" w:rsidP="00976B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Лучше обратиться за помощью к логопеду.</w:t>
      </w:r>
    </w:p>
    <w:p w:rsidR="00365AE2" w:rsidRPr="00365AE2" w:rsidRDefault="00365AE2" w:rsidP="00976B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AE2">
        <w:rPr>
          <w:sz w:val="28"/>
          <w:szCs w:val="28"/>
        </w:rPr>
        <w:t xml:space="preserve">Не забывайте, что решающее значение для развития разговорной речи дошкольника имеет его общение с вами. </w:t>
      </w:r>
    </w:p>
    <w:p w:rsidR="00365AE2" w:rsidRDefault="00976BA4" w:rsidP="00EC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383540</wp:posOffset>
            </wp:positionV>
            <wp:extent cx="6248400" cy="3448050"/>
            <wp:effectExtent l="19050" t="0" r="0" b="0"/>
            <wp:wrapNone/>
            <wp:docPr id="5" name="Рисунок 5" descr="C:\Users\Home\Desktop\iutop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iutop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65AE2" w:rsidSect="00F4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231"/>
    <w:rsid w:val="002C6E1D"/>
    <w:rsid w:val="00356CBC"/>
    <w:rsid w:val="00365AE2"/>
    <w:rsid w:val="0039286E"/>
    <w:rsid w:val="00776231"/>
    <w:rsid w:val="00976BA4"/>
    <w:rsid w:val="00C550BB"/>
    <w:rsid w:val="00DF68F2"/>
    <w:rsid w:val="00EC0F36"/>
    <w:rsid w:val="00F4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2020-10-15T13:08:00Z</dcterms:created>
  <dcterms:modified xsi:type="dcterms:W3CDTF">2020-10-15T14:57:00Z</dcterms:modified>
</cp:coreProperties>
</file>