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contextualSpacing/>
        <w:jc w:val="center"/>
        <w:spacing w:after="160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Задания для самостоятельной работы школьников по темам “Страхование” и “Налоги”.</w:t>
      </w:r>
    </w:p>
    <w:p>
      <w:pPr>
        <w:contextualSpacing/>
        <w:jc w:val="center"/>
        <w:spacing w:after="160" w:line="24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contextualSpacing/>
        <w:jc w:val="center"/>
        <w:spacing w:after="160" w:line="240" w:lineRule="auto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Задание по теме “Страхование”</w:t>
      </w:r>
    </w:p>
    <w:p>
      <w:pPr>
        <w:contextualSpacing/>
        <w:jc w:val="center"/>
        <w:spacing w:after="160" w:line="24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color w:val="auto"/>
          <w:sz w:val="24"/>
          <w:szCs w:val="24"/>
        </w:rPr>
        <w:t>Цель: 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>обобщение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 xml:space="preserve"> и 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>систематизация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 xml:space="preserve"> полученных знаний и умений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>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2557539</wp:posOffset>
                </wp:positionH>
                <wp:positionV relativeFrom="paragraph">
                  <wp:posOffset>253832</wp:posOffset>
                </wp:positionV>
                <wp:extent cx="1129861" cy="407275"/>
                <wp:effectExtent l="6350" t="6350" r="6350" b="635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861" cy="40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hint="default"/>
                                <w:sz w:val="24"/>
                                <w:szCs w:val="24"/>
                                <w:rtl w:val="off"/>
                              </w:rPr>
                            </w:pPr>
                            <w:r>
                              <w:rPr>
                                <w:rtl w:val="off"/>
                              </w:rPr>
                              <w:t>Страхование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201,381pt;margin-top:19,9868pt;width:88,9654pt;height:32,0689pt;mso-wrap-style:infront;mso-position-horizontal-relative:column;mso-position-vertical-relative:line;v-text-anchor:middle;z-index:251661312" o:allowincell="t" filled="f" fillcolor="#ffffff" strokecolor="#24456e" strokeweight="1pt">
                <v:textbox inset="2,5mm,1,3mm,2,5mm,1,3mm"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hint="default"/>
                          <w:sz w:val="24"/>
                          <w:szCs w:val="24"/>
                          <w:rtl w:val="off"/>
                        </w:rPr>
                      </w:pPr>
                      <w:r>
                        <w:rPr>
                          <w:rtl w:val="off"/>
                        </w:rPr>
                        <w:t>Страхование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Распределить слова по группам и завершить кластер “Страхование”.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column">
                  <wp:posOffset>3529744</wp:posOffset>
                </wp:positionH>
                <wp:positionV relativeFrom="paragraph">
                  <wp:posOffset>109095</wp:posOffset>
                </wp:positionV>
                <wp:extent cx="1234964" cy="249620"/>
                <wp:effectExtent l="3175" t="3175" r="3175" b="3175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234964" cy="249620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277,933pt;margin-top:8,59016pt;width:97,2413pt;height:19,6551pt;mso-wrap-style:infront;mso-position-horizontal-relative:column;mso-position-vertical-relative:line;v-text-anchor:top;z-index:251664384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column">
                  <wp:posOffset>3161884</wp:posOffset>
                </wp:positionH>
                <wp:positionV relativeFrom="paragraph">
                  <wp:posOffset>109095</wp:posOffset>
                </wp:positionV>
                <wp:extent cx="6568" cy="315310"/>
                <wp:effectExtent l="3175" t="3175" r="3175" b="3175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568" cy="315310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248,967pt;margin-top:8,59016pt;width:0,517165pt;height:24,8276pt;mso-wrap-style:infront;mso-position-horizontal-relative:column;mso-position-vertical-relative:line;v-text-anchor:middle;z-index:251663360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1375125</wp:posOffset>
                </wp:positionH>
                <wp:positionV relativeFrom="paragraph">
                  <wp:posOffset>102527</wp:posOffset>
                </wp:positionV>
                <wp:extent cx="1491155" cy="275896"/>
                <wp:effectExtent l="3175" t="3175" r="3175" b="3175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H="1">
                          <a:off x="0" y="0"/>
                          <a:ext cx="1491155" cy="275896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08,278pt;margin-top:8,07299pt;width:117,414pt;height:21,7241pt;mso-wrap-style:infront;mso-position-horizontal-relative:column;mso-position-vertical-relative:line;v-text-anchor:middle;flip:x;z-index:251662336" o:allowincell="t" filled="f" strokecolor="#2e5c95">
                <v:stroke joinstyle="round" endarrow="block"/>
              </v:line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column">
                  <wp:posOffset>4437357</wp:posOffset>
                </wp:positionH>
                <wp:positionV relativeFrom="paragraph">
                  <wp:posOffset>97161</wp:posOffset>
                </wp:positionV>
                <wp:extent cx="1366344" cy="683172"/>
                <wp:effectExtent l="6350" t="6350" r="6350" b="635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344" cy="6831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hint="default"/>
                                <w:sz w:val="24"/>
                                <w:szCs w:val="24"/>
                                <w:rtl w:val="off"/>
                              </w:rPr>
                            </w:pPr>
                            <w:r>
                              <w:rPr>
                                <w:rtl w:val="off"/>
                              </w:rPr>
                              <w:t>По форме собственности страховщика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349,398pt;margin-top:7,65047pt;width:107,586pt;height:53,7931pt;mso-wrap-style:infront;mso-position-horizontal-relative:column;mso-position-vertical-relative:line;v-text-anchor:middle;z-index:251666432" o:allowincell="t" filled="t" fillcolor="#315f97" strokecolor="#24456e" strokeweight="1pt">
                <v:textbox inset="2,5mm,1,3mm,2,5mm,1,3mm"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hint="default"/>
                          <w:sz w:val="24"/>
                          <w:szCs w:val="24"/>
                          <w:rtl w:val="off"/>
                        </w:rPr>
                      </w:pPr>
                      <w:r>
                        <w:rPr>
                          <w:rtl w:val="off"/>
                        </w:rPr>
                        <w:t>По форме собственности страховщика</w:t>
                      </w:r>
                    </w:p>
                  </w:txbxContent>
                </v:textbox>
                <v:fill opacity="0f"/>
              </v:rect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7456" allowOverlap="1" hidden="0">
                <wp:simplePos x="0" y="0"/>
                <wp:positionH relativeFrom="column">
                  <wp:posOffset>2441487</wp:posOffset>
                </wp:positionH>
                <wp:positionV relativeFrom="paragraph">
                  <wp:posOffset>150699</wp:posOffset>
                </wp:positionV>
                <wp:extent cx="1366344" cy="683172"/>
                <wp:effectExtent l="6350" t="6350" r="6350" b="635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344" cy="6831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hint="default"/>
                                <w:sz w:val="24"/>
                                <w:szCs w:val="24"/>
                                <w:rtl w:val="off"/>
                              </w:rPr>
                            </w:pPr>
                            <w:r>
                              <w:rPr>
                                <w:rtl w:val="off"/>
                              </w:rPr>
                              <w:t>По форме заключения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192,243pt;margin-top:11,8661pt;width:107,586pt;height:53,7931pt;mso-wrap-style:infront;mso-position-horizontal-relative:column;mso-position-vertical-relative:line;v-text-anchor:middle;z-index:251667456" o:allowincell="t" filled="t" fillcolor="#315f97" strokecolor="#24456e" strokeweight="1pt">
                <v:textbox inset="2,5mm,1,3mm,2,5mm,1,3mm"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hint="default"/>
                          <w:sz w:val="24"/>
                          <w:szCs w:val="24"/>
                          <w:rtl w:val="off"/>
                        </w:rPr>
                      </w:pPr>
                      <w:r>
                        <w:rPr>
                          <w:rtl w:val="off"/>
                        </w:rPr>
                        <w:t>По форме заключения договора</w:t>
                      </w:r>
                    </w:p>
                  </w:txbxContent>
                </v:textbox>
                <v:fill opacity="0f"/>
              </v:rect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column">
                  <wp:posOffset>468608</wp:posOffset>
                </wp:positionH>
                <wp:positionV relativeFrom="paragraph">
                  <wp:posOffset>128693</wp:posOffset>
                </wp:positionV>
                <wp:extent cx="1366344" cy="683172"/>
                <wp:effectExtent l="6350" t="6350" r="6350" b="635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344" cy="6831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eastAsia="Times New Roman" w:hAnsi="Times New Roman" w:hint="default"/>
                                <w:sz w:val="24"/>
                                <w:szCs w:val="24"/>
                                <w:rtl w:val="off"/>
                              </w:rPr>
                            </w:pPr>
                            <w:r>
                              <w:rPr>
                                <w:rtl w:val="off"/>
                              </w:rPr>
                              <w:t>По объекту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yle="position:absolute;margin-left:36,8983pt;margin-top:10,1333pt;width:107,586pt;height:53,7931pt;mso-wrap-style:infront;mso-position-horizontal-relative:column;mso-position-vertical-relative:line;v-text-anchor:middle;z-index:251665408" o:allowincell="t" filled="t" fillcolor="#315f97" strokecolor="#24456e" strokeweight="1pt">
                <v:textbox inset="2,5mm,1,3mm,2,5mm,1,3mm">
                  <w:txbxContent>
                    <w:p>
                      <w:pPr>
                        <w:jc w:val="center"/>
                        <w:rPr>
                          <w:rFonts w:ascii="Times New Roman" w:eastAsia="Times New Roman" w:hAnsi="Times New Roman" w:hint="default"/>
                          <w:sz w:val="24"/>
                          <w:szCs w:val="24"/>
                          <w:rtl w:val="off"/>
                        </w:rPr>
                      </w:pPr>
                      <w:r>
                        <w:rPr>
                          <w:rtl w:val="off"/>
                        </w:rPr>
                        <w:t>По объекту</w:t>
                      </w:r>
                    </w:p>
                  </w:txbxContent>
                </v:textbox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8656" allowOverlap="1" hidden="0">
                <wp:simplePos x="0" y="0"/>
                <wp:positionH relativeFrom="column">
                  <wp:posOffset>4088108</wp:posOffset>
                </wp:positionH>
                <wp:positionV relativeFrom="paragraph">
                  <wp:posOffset>227118</wp:posOffset>
                </wp:positionV>
                <wp:extent cx="349469" cy="1314"/>
                <wp:effectExtent l="3175" t="3175" r="3175" b="3175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H="1">
                          <a:off x="0" y="0"/>
                          <a:ext cx="349469" cy="131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21,898pt;margin-top:17,8833pt;width:27,5172pt;height:0,103465pt;mso-wrap-style:infront;mso-position-horizontal-relative:column;mso-position-vertical-relative:line;v-text-anchor:top;flip:x;z-index:251718656" o:allowincell="t" filled="f" strokecolor="#2e5c95">
                <v:stroke joinstyle="round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9680" allowOverlap="1" hidden="0">
                <wp:simplePos x="0" y="0"/>
                <wp:positionH relativeFrom="column">
                  <wp:posOffset>4068401</wp:posOffset>
                </wp:positionH>
                <wp:positionV relativeFrom="paragraph">
                  <wp:posOffset>200842</wp:posOffset>
                </wp:positionV>
                <wp:extent cx="19706" cy="1386051"/>
                <wp:effectExtent l="3175" t="3175" r="3175" b="3175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9706" cy="13860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20,347pt;margin-top:15,8143pt;width:1,55165pt;height:109,138pt;mso-wrap-style:infront;mso-position-horizontal-relative:column;mso-position-vertical-relative:line;v-text-anchor:middle;z-index:251719680" o:allowincell="t" filled="f" strokecolor="#2e5c95">
                <v:stroke joinstyle="round"/>
              </v:line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3536" allowOverlap="1" hidden="0">
                <wp:simplePos x="0" y="0"/>
                <wp:positionH relativeFrom="column">
                  <wp:posOffset>2084573</wp:posOffset>
                </wp:positionH>
                <wp:positionV relativeFrom="paragraph">
                  <wp:posOffset>62785</wp:posOffset>
                </wp:positionV>
                <wp:extent cx="341586" cy="6568"/>
                <wp:effectExtent l="3175" t="3175" r="3175" b="3175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H="1">
                          <a:off x="0" y="0"/>
                          <a:ext cx="341586" cy="656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64,14pt;margin-top:4,9437pt;width:26,8965pt;height:0,517165pt;mso-wrap-style:infront;mso-position-horizontal-relative:column;mso-position-vertical-relative:line;v-text-anchor:top;flip:x;z-index:251713536" o:allowincell="t" filled="f" strokecolor="#2e5c95">
                <v:stroke joinstyle="round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5584" allowOverlap="1" hidden="0">
                <wp:simplePos x="0" y="0"/>
                <wp:positionH relativeFrom="column">
                  <wp:posOffset>2104280</wp:posOffset>
                </wp:positionH>
                <wp:positionV relativeFrom="paragraph">
                  <wp:posOffset>62785</wp:posOffset>
                </wp:positionV>
                <wp:extent cx="1313" cy="1249417"/>
                <wp:effectExtent l="3175" t="3175" r="3175" b="3175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313" cy="124941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65,691pt;margin-top:4,9437pt;width:0,103386pt;height:98,3793pt;mso-wrap-style:infront;mso-position-horizontal-relative:column;mso-position-vertical-relative:line;v-text-anchor:top;z-index:251715584" o:allowincell="t" filled="f" strokecolor="#2e5c95">
                <v:stroke joinstyle="round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1488" allowOverlap="1" hidden="0">
                <wp:simplePos x="0" y="0"/>
                <wp:positionH relativeFrom="column">
                  <wp:posOffset>3115791</wp:posOffset>
                </wp:positionH>
                <wp:positionV relativeFrom="paragraph">
                  <wp:posOffset>279561</wp:posOffset>
                </wp:positionV>
                <wp:extent cx="6569" cy="289034"/>
                <wp:effectExtent l="3175" t="3175" r="3175" b="3175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569" cy="289034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245,338pt;margin-top:22,0127pt;width:0,517244pt;height:22,7586pt;mso-wrap-style:infront;mso-position-horizontal-relative:column;mso-position-vertical-relative:line;v-text-anchor:middle;z-index:251711488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5344" allowOverlap="1" hidden="0">
                <wp:simplePos x="0" y="0"/>
                <wp:positionH relativeFrom="column">
                  <wp:posOffset>1125504</wp:posOffset>
                </wp:positionH>
                <wp:positionV relativeFrom="paragraph">
                  <wp:posOffset>253285</wp:posOffset>
                </wp:positionV>
                <wp:extent cx="6568" cy="203637"/>
                <wp:effectExtent l="3175" t="3175" r="3175" b="3175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568" cy="203637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88,6224pt;margin-top:19,9437pt;width:0,517165pt;height:16,0344pt;mso-wrap-style:infront;mso-position-horizontal-relative:column;mso-position-vertical-relative:line;v-text-anchor:middle;z-index:251705344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74470</wp:posOffset>
                </wp:positionH>
                <wp:positionV relativeFrom="paragraph">
                  <wp:posOffset>95630</wp:posOffset>
                </wp:positionV>
                <wp:extent cx="374430" cy="6568"/>
                <wp:effectExtent l="3175" t="3175" r="3175" b="3175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H="1">
                          <a:off x="0" y="0"/>
                          <a:ext cx="374430" cy="656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5,86378pt;margin-top:7,52992pt;width:29,4827pt;height:0,517165pt;mso-wrap-style:infront;mso-position-horizontal-relative:column;mso-position-vertical-relative:line;v-text-anchor:top;flip:x;z-index:251701248" o:allowincell="t" filled="f" strokecolor="#2e5c95">
                <v:stroke joinstyle="round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4320" allowOverlap="1" hidden="0">
                <wp:simplePos x="0" y="0"/>
                <wp:positionH relativeFrom="column">
                  <wp:posOffset>74470</wp:posOffset>
                </wp:positionH>
                <wp:positionV relativeFrom="paragraph">
                  <wp:posOffset>95630</wp:posOffset>
                </wp:positionV>
                <wp:extent cx="19706" cy="2338551"/>
                <wp:effectExtent l="3175" t="3175" r="3175" b="3175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9706" cy="23385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5,86378pt;margin-top:7,52992pt;width:1,55165pt;height:184,138pt;mso-wrap-style:infront;mso-position-horizontal-relative:column;mso-position-vertical-relative:line;v-text-anchor:middle;z-index:251704320" o:allowincell="t" filled="f" strokecolor="#2e5c95">
                <v:stroke joinstyle="round"/>
              </v:line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3600" allowOverlap="1" hidden="0">
                <wp:simplePos x="0" y="0"/>
                <wp:positionH relativeFrom="column">
                  <wp:posOffset>4459254</wp:posOffset>
                </wp:positionH>
                <wp:positionV relativeFrom="paragraph">
                  <wp:posOffset>159020</wp:posOffset>
                </wp:positionV>
                <wp:extent cx="1372913" cy="315310"/>
                <wp:effectExtent l="6350" t="6350" r="6350" b="6349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style="position:absolute;margin-left:351,122pt;margin-top:12,5213pt;width:108,103pt;height:24,8276pt;mso-wrap-style:infront;mso-position-horizontal-relative:column;mso-position-vertical-relative:line;v-text-anchor:middle;z-index:251673600" o:allowincell="t" filled="t" fillcolor="#315f97" strokecolor="#24456e" strokeweight="1pt">
                <v:fill opacity="0f"/>
              </v:rect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80768" allowOverlap="1" hidden="0">
                <wp:simplePos x="0" y="0"/>
                <wp:positionH relativeFrom="column">
                  <wp:posOffset>458754</wp:posOffset>
                </wp:positionH>
                <wp:positionV relativeFrom="paragraph">
                  <wp:posOffset>164931</wp:posOffset>
                </wp:positionV>
                <wp:extent cx="1372913" cy="315310"/>
                <wp:effectExtent l="6350" t="6350" r="6350" b="6349"/>
                <wp:wrapNone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style="position:absolute;margin-left:36,1224pt;margin-top:12,9867pt;width:108,103pt;height:24,8276pt;mso-wrap-style:infront;mso-position-horizontal-relative:column;mso-position-vertical-relative:line;v-text-anchor:middle;z-index:251680768" o:allowincell="t" filled="t" fillcolor="#315f97" strokecolor="#24456e" strokeweight="1pt"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20704" allowOverlap="1" hidden="0">
                <wp:simplePos x="0" y="0"/>
                <wp:positionH relativeFrom="column">
                  <wp:posOffset>4074969</wp:posOffset>
                </wp:positionH>
                <wp:positionV relativeFrom="paragraph">
                  <wp:posOffset>29721</wp:posOffset>
                </wp:positionV>
                <wp:extent cx="374430" cy="6568"/>
                <wp:effectExtent l="3175" t="3175" r="3175" b="3175"/>
                <wp:wrapNone/>
                <wp:docPr id="1042" name="shape10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V="1">
                          <a:off x="0" y="0"/>
                          <a:ext cx="374430" cy="6568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20,864pt;margin-top:2,34024pt;width:29,4827pt;height:0,517165pt;mso-wrap-style:infront;mso-position-horizontal-relative:column;mso-position-vertical-relative:line;v-text-anchor:middle;flip:y;z-index:251720704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6608" allowOverlap="1" hidden="0">
                <wp:simplePos x="0" y="0"/>
                <wp:positionH relativeFrom="column">
                  <wp:posOffset>2097711</wp:posOffset>
                </wp:positionH>
                <wp:positionV relativeFrom="paragraph">
                  <wp:posOffset>161100</wp:posOffset>
                </wp:positionV>
                <wp:extent cx="361293" cy="6568"/>
                <wp:effectExtent l="3175" t="3175" r="3175" b="3175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361293" cy="6568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65,174pt;margin-top:12,685pt;width:28,4483pt;height:0,517165pt;mso-wrap-style:infront;mso-position-horizontal-relative:column;mso-position-vertical-relative:line;v-text-anchor:middle;z-index:251716608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0464" allowOverlap="1" hidden="0">
                <wp:simplePos x="0" y="0"/>
                <wp:positionH relativeFrom="column">
                  <wp:posOffset>81039</wp:posOffset>
                </wp:positionH>
                <wp:positionV relativeFrom="paragraph">
                  <wp:posOffset>10014</wp:posOffset>
                </wp:positionV>
                <wp:extent cx="388882" cy="1313"/>
                <wp:effectExtent l="3175" t="3175" r="3175" b="3175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388882" cy="1313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6,38102pt;margin-top:0,788504pt;width:30,6206pt;height:0,103386pt;mso-wrap-style:infront;mso-position-horizontal-relative:column;mso-position-vertical-relative:line;v-text-anchor:top;z-index:251710464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1552" allowOverlap="1" hidden="0">
                <wp:simplePos x="0" y="0"/>
                <wp:positionH relativeFrom="column">
                  <wp:posOffset>2466668</wp:posOffset>
                </wp:positionH>
                <wp:positionV relativeFrom="paragraph">
                  <wp:posOffset>11765</wp:posOffset>
                </wp:positionV>
                <wp:extent cx="1372913" cy="315310"/>
                <wp:effectExtent l="6350" t="6350" r="6350" b="6349"/>
                <wp:wrapNone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style="position:absolute;margin-left:194,226pt;margin-top:0,926378pt;width:108,103pt;height:24,8276pt;mso-wrap-style:infront;mso-position-horizontal-relative:column;mso-position-vertical-relative:line;v-text-anchor:middle;z-index:251671552" o:allowincell="t" filled="t" fillcolor="#315f97" strokecolor="#24456e" strokeweight="1pt"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4624" allowOverlap="1" hidden="0">
                <wp:simplePos x="0" y="0"/>
                <wp:positionH relativeFrom="column">
                  <wp:posOffset>4473487</wp:posOffset>
                </wp:positionH>
                <wp:positionV relativeFrom="paragraph">
                  <wp:posOffset>225475</wp:posOffset>
                </wp:positionV>
                <wp:extent cx="1372914" cy="315310"/>
                <wp:effectExtent l="6350" t="6350" r="6350" b="6349"/>
                <wp:wrapNone/>
                <wp:docPr id="1046" name="shape10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4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style="position:absolute;margin-left:352,243pt;margin-top:17,7539pt;width:108,103pt;height:24,8276pt;mso-wrap-style:infront;mso-position-horizontal-relative:column;mso-position-vertical-relative:line;v-text-anchor:middle;z-index:251674624" o:allowincell="t" filled="t" fillcolor="#315f97" strokecolor="#24456e" strokeweight="1pt">
                <v:fill opacity="0f"/>
              </v:rect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8480" allowOverlap="1" hidden="0">
                <wp:simplePos x="0" y="0"/>
                <wp:positionH relativeFrom="column">
                  <wp:posOffset>459849</wp:posOffset>
                </wp:positionH>
                <wp:positionV relativeFrom="paragraph">
                  <wp:posOffset>238284</wp:posOffset>
                </wp:positionV>
                <wp:extent cx="1372913" cy="315310"/>
                <wp:effectExtent l="6350" t="6350" r="6350" b="6349"/>
                <wp:wrapNone/>
                <wp:docPr id="1047" name="shape10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style="position:absolute;margin-left:36,2086pt;margin-top:18,7625pt;width:108,103pt;height:24,8276pt;mso-wrap-style:infront;mso-position-horizontal-relative:column;mso-position-vertical-relative:line;v-text-anchor:middle;z-index:251668480" o:allowincell="t" filled="t" fillcolor="#315f97" strokecolor="#24456e" strokeweight="1pt"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21728" allowOverlap="1" hidden="0">
                <wp:simplePos x="0" y="0"/>
                <wp:positionH relativeFrom="column">
                  <wp:posOffset>4094677</wp:posOffset>
                </wp:positionH>
                <wp:positionV relativeFrom="paragraph">
                  <wp:posOffset>149057</wp:posOffset>
                </wp:positionV>
                <wp:extent cx="369175" cy="11823"/>
                <wp:effectExtent l="3175" t="3175" r="3175" b="3175"/>
                <wp:wrapNone/>
                <wp:docPr id="1048" name="shape10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V="1">
                          <a:off x="0" y="0"/>
                          <a:ext cx="369175" cy="11823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22,415pt;margin-top:11,7368pt;width:29,0689pt;height:0,930945pt;mso-wrap-style:infront;mso-position-horizontal-relative:column;mso-position-vertical-relative:line;v-text-anchor:top;flip:y;z-index:251721728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17632" allowOverlap="1" hidden="0">
                <wp:simplePos x="0" y="0"/>
                <wp:positionH relativeFrom="column">
                  <wp:posOffset>2117418</wp:posOffset>
                </wp:positionH>
                <wp:positionV relativeFrom="paragraph">
                  <wp:posOffset>154312</wp:posOffset>
                </wp:positionV>
                <wp:extent cx="341586" cy="6569"/>
                <wp:effectExtent l="3175" t="3175" r="3175" b="3175"/>
                <wp:wrapNone/>
                <wp:docPr id="1049" name="shape10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V="1">
                          <a:off x="0" y="0"/>
                          <a:ext cx="341586" cy="6569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66,726pt;margin-top:12,1506pt;width:26,8965pt;height:0,517244pt;mso-wrap-style:infront;mso-position-horizontal-relative:column;mso-position-vertical-relative:line;v-text-anchor:middle;flip:y;z-index:251717632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9440" allowOverlap="1" hidden="0">
                <wp:simplePos x="0" y="0"/>
                <wp:positionH relativeFrom="column">
                  <wp:posOffset>67901</wp:posOffset>
                </wp:positionH>
                <wp:positionV relativeFrom="paragraph">
                  <wp:posOffset>62347</wp:posOffset>
                </wp:positionV>
                <wp:extent cx="407275" cy="6568"/>
                <wp:effectExtent l="3175" t="3175" r="3175" b="3175"/>
                <wp:wrapNone/>
                <wp:docPr id="1050" name="shape10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407275" cy="6568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5,34654pt;margin-top:4,90921pt;width:32,0689pt;height:0,517165pt;mso-wrap-style:infront;mso-position-horizontal-relative:column;mso-position-vertical-relative:line;v-text-anchor:middle;z-index:251709440" o:allowincell="t" filled="f" strokecolor="#2e5c95">
                <v:stroke joinstyle="round" endarrow="block"/>
              </v:lin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2576" allowOverlap="1" hidden="0">
                <wp:simplePos x="0" y="0"/>
                <wp:positionH relativeFrom="column">
                  <wp:posOffset>2448056</wp:posOffset>
                </wp:positionH>
                <wp:positionV relativeFrom="paragraph">
                  <wp:posOffset>39026</wp:posOffset>
                </wp:positionV>
                <wp:extent cx="1372913" cy="315310"/>
                <wp:effectExtent l="6350" t="6350" r="6350" b="6349"/>
                <wp:wrapNone/>
                <wp:docPr id="1051" name="shape105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style="position:absolute;margin-left:192,76pt;margin-top:3,07291pt;width:108,103pt;height:24,8276pt;mso-wrap-style:infront;mso-position-horizontal-relative:column;mso-position-vertical-relative:line;v-text-anchor:middle;z-index:251672576" o:allowincell="t" filled="t" fillcolor="#315f97" strokecolor="#24456e" strokeweight="1pt"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9504" allowOverlap="1" hidden="0">
                <wp:simplePos x="0" y="0"/>
                <wp:positionH relativeFrom="column">
                  <wp:posOffset>467513</wp:posOffset>
                </wp:positionH>
                <wp:positionV relativeFrom="paragraph">
                  <wp:posOffset>272116</wp:posOffset>
                </wp:positionV>
                <wp:extent cx="1372913" cy="315310"/>
                <wp:effectExtent l="6350" t="6350" r="6350" b="6349"/>
                <wp:wrapNone/>
                <wp:docPr id="1052" name="shape105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style="position:absolute;margin-left:36,812pt;margin-top:21,4265pt;width:108,103pt;height:24,8276pt;mso-wrap-style:infront;mso-position-horizontal-relative:column;mso-position-vertical-relative:line;v-text-anchor:middle;z-index:251669504" o:allowincell="t" filled="t" fillcolor="#315f97" strokecolor="#24456e" strokeweight="1pt"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8416" allowOverlap="1" hidden="0">
                <wp:simplePos x="0" y="0"/>
                <wp:positionH relativeFrom="column">
                  <wp:posOffset>87607</wp:posOffset>
                </wp:positionH>
                <wp:positionV relativeFrom="paragraph">
                  <wp:posOffset>121249</wp:posOffset>
                </wp:positionV>
                <wp:extent cx="387568" cy="6568"/>
                <wp:effectExtent l="3175" t="3175" r="3175" b="3175"/>
                <wp:wrapNone/>
                <wp:docPr id="1053" name="shape105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 flipV="1">
                          <a:off x="0" y="0"/>
                          <a:ext cx="387568" cy="6568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6,89819pt;margin-top:9,54717pt;width:30,5172pt;height:0,517165pt;mso-wrap-style:infront;mso-position-horizontal-relative:column;mso-position-vertical-relative:line;v-text-anchor:middle;flip:y;z-index:251708416" o:allowincell="t" filled="f" strokecolor="#2e5c95">
                <v:stroke joinstyle="round" endarrow="block"/>
              </v:line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70528" allowOverlap="1" hidden="0">
                <wp:simplePos x="0" y="0"/>
                <wp:positionH relativeFrom="column">
                  <wp:posOffset>481745</wp:posOffset>
                </wp:positionH>
                <wp:positionV relativeFrom="paragraph">
                  <wp:posOffset>246825</wp:posOffset>
                </wp:positionV>
                <wp:extent cx="1372913" cy="315310"/>
                <wp:effectExtent l="6350" t="6350" r="6350" b="6349"/>
                <wp:wrapNone/>
                <wp:docPr id="1054" name="shape105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913" cy="31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style="position:absolute;margin-left:37,9327pt;margin-top:19,435pt;width:108,103pt;height:24,8276pt;mso-wrap-style:infront;mso-position-horizontal-relative:column;mso-position-vertical-relative:line;v-text-anchor:middle;z-index:251670528" o:allowincell="t" filled="t" fillcolor="#315f97" strokecolor="#24456e" strokeweight="1pt">
                <v:fill opacity="0f"/>
              </v:rect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707392" allowOverlap="1" hidden="0">
                <wp:simplePos x="0" y="0"/>
                <wp:positionH relativeFrom="column">
                  <wp:posOffset>87607</wp:posOffset>
                </wp:positionH>
                <wp:positionV relativeFrom="paragraph">
                  <wp:posOffset>147306</wp:posOffset>
                </wp:positionV>
                <wp:extent cx="394137" cy="6568"/>
                <wp:effectExtent l="3175" t="3175" r="3175" b="3175"/>
                <wp:wrapNone/>
                <wp:docPr id="1055" name="shape105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394137" cy="6568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6,89819pt;margin-top:11,5989pt;width:31,0344pt;height:0,517165pt;mso-wrap-style:infront;mso-position-horizontal-relative:column;mso-position-vertical-relative:line;v-text-anchor:middle;z-index:251707392" o:allowincell="t" filled="f" strokecolor="#2e5c95">
                <v:stroke joinstyle="round" endarrow="block"/>
              </v:line>
            </w:pict>
          </mc:Fallback>
        </mc:AlternateConten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ind w:firstLine="0"/>
        <w:spacing w:line="285" w:lineRule="atLeast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Слова: добровольное, частное, личное, имущественное, государственное, обязательное, перестрахование, ответственности.</w:t>
      </w:r>
    </w:p>
    <w:p>
      <w:pPr>
        <w:ind w:firstLine="0"/>
        <w:jc w:val="center"/>
        <w:spacing w:line="285" w:lineRule="atLeast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Задания по теме “Налоги” </w:t>
      </w:r>
    </w:p>
    <w:p>
      <w:pPr>
        <w:ind w:firstLine="0"/>
        <w:spacing w:line="285" w:lineRule="atLeas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Задание 1</w:t>
      </w:r>
    </w:p>
    <w:p>
      <w:pPr>
        <w:ind w:firstLine="0"/>
        <w:spacing w:line="285" w:lineRule="atLeas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Восстановить определение понятия “налоги”. Вставить пропущенные слова в текст определения.</w:t>
      </w:r>
    </w:p>
    <w:p>
      <w:pPr>
        <w:ind w:firstLine="0"/>
        <w:jc w:val="both"/>
        <w:spacing w:line="285" w:lineRule="atLeast"/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НАЛОГИ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 — обязательные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, взимаемые центральными и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органами государственной власти с физических и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.................................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лиц; основной источник средств, поступающих в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бюджет. Одновременно налоги служат одним из средств регулирования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процессов, хозяйственной жизни. По уровню взимания налоги делятся на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, республиканские и местные. По виду объектов налогообложения налоги делятся на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.................................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, взимаемые непосредственно с дохода (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налог, налог на прибыль, заработную плату и ее прирост), и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— в виде надбавок к цене товаров и услуг (акцизные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.....................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>,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 налог с продаж, частично налог на добавленную стоимость). Налоги и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>.................................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ставки различны в разных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  <w:rtl w:val="off"/>
        </w:rPr>
        <w:t xml:space="preserve">странах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и периодически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........................................ .</w:t>
      </w:r>
    </w:p>
    <w:p>
      <w:pPr>
        <w:ind w:firstLine="0"/>
        <w:spacing w:line="285" w:lineRule="atLeast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u w:val="single" w:color="auto"/>
          <w:rtl w:val="off"/>
        </w:rPr>
        <w:t>Слова для справок: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 налоговые, косвенные, прямые, федеральные, государственный, юридических, местными, экономических, подоходный, платежи, сборы, изменяются.</w:t>
      </w:r>
    </w:p>
    <w:p>
      <w:pPr>
        <w:ind w:firstLine="0"/>
        <w:spacing w:line="285" w:lineRule="atLeast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</w:p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Ответ</w:t>
      </w:r>
    </w:p>
    <w:p>
      <w:pPr>
        <w:ind w:firstLine="0"/>
        <w:jc w:val="both"/>
        <w:spacing w:line="285" w:lineRule="atLeast"/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НАЛОГИ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 — обязательные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платежи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, взимаемые центральными и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>местными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органами государственной власти с физических и</w:t>
      </w:r>
      <w:r>
        <w:rPr>
          <w:caps w:val="off"/>
          <w:rFonts w:ascii="Times New Roman" w:eastAsia="Times New Roman" w:hAnsi="Times New Roman" w:cs="Arial"/>
          <w:b w:val="0"/>
          <w:bCs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bCs w:val="0"/>
          <w:i/>
          <w:iCs/>
          <w:color w:val="auto"/>
          <w:sz w:val="24"/>
          <w:szCs w:val="24"/>
          <w:u w:val="single" w:color="auto"/>
        </w:rPr>
        <w:t>юридических</w:t>
      </w:r>
      <w:r>
        <w:rPr>
          <w:caps w:val="off"/>
          <w:rFonts w:ascii="Times New Roman" w:eastAsia="Times New Roman" w:hAnsi="Times New Roman" w:cs="Arial"/>
          <w:b w:val="0"/>
          <w:bCs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лиц; основной источник средств, поступающих в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>государственный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бюджет. Одновременно налоги служат одним из средств регулирования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 xml:space="preserve">экономических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процессов, хозяйственной жизни. По уровню взимания налоги делятся на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>федеральные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, республиканские и местные. По виду объектов налогообложения налоги делятся на </w:t>
      </w:r>
      <w:r>
        <w:rPr>
          <w:caps w:val="off"/>
          <w:rFonts w:ascii="Times New Roman" w:eastAsia="Times New Roman" w:hAnsi="Times New Roman" w:cs="Arial"/>
          <w:b w:val="0"/>
          <w:i/>
          <w:iCs/>
          <w:strike w:val="off"/>
          <w:color w:val="auto"/>
          <w:sz w:val="24"/>
          <w:szCs w:val="24"/>
          <w:u w:val="single" w:color="auto"/>
        </w:rPr>
        <w:t>прямые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, взимаемые непосредственно с дохода (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>п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 xml:space="preserve">одоходный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налог, налог на прибыль, заработную плату и ее прирост), и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 xml:space="preserve"> косвенные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— в виде надбавок к цене товаров и услуг (акцизные 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>сборы,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 налог с продаж, частично налог на добавленную стоимость). Налоги и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/>
          <w:iCs/>
          <w:color w:val="auto"/>
          <w:sz w:val="24"/>
          <w:szCs w:val="24"/>
          <w:u w:val="single" w:color="auto"/>
        </w:rPr>
        <w:t xml:space="preserve">налоговые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ставки различны в разных</w:t>
      </w:r>
      <w:r>
        <w:rPr>
          <w:caps w:val="off"/>
          <w:rFonts w:ascii="Times New Roman" w:eastAsia="Times New Roman" w:hAnsi="Times New Roman" w:cs="Arial"/>
          <w:b w:val="0"/>
          <w:i w:val="0"/>
          <w:iCs w:val="0"/>
          <w:sz w:val="24"/>
          <w:szCs w:val="24"/>
          <w:u w:val="none" w:color="auto"/>
        </w:rPr>
        <w:t xml:space="preserve"> странах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и периодически</w:t>
      </w:r>
      <w:r>
        <w:rPr>
          <w:caps w:val="off"/>
          <w:rFonts w:ascii="Times New Roman" w:eastAsia="Times New Roman" w:hAnsi="Times New Roman" w:cs="Arial"/>
          <w:b w:val="0"/>
          <w:i/>
          <w:iCs/>
          <w:sz w:val="24"/>
          <w:szCs w:val="24"/>
          <w:u w:val="single" w:color="auto"/>
        </w:rPr>
        <w:t xml:space="preserve"> изменяются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.</w:t>
      </w:r>
    </w:p>
    <w:p>
      <w:pPr>
        <w:ind w:firstLine="0"/>
        <w:jc w:val="both"/>
        <w:spacing w:line="285" w:lineRule="atLeast"/>
        <w:rPr>
          <w:caps w:val="off"/>
          <w:rFonts w:ascii="Times New Roman" w:eastAsia="Times New Roman" w:hAnsi="Times New Roman" w:cs="Arial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4"/>
          <w:szCs w:val="24"/>
          <w:rtl w:val="off"/>
        </w:rPr>
        <w:t>Задание 2</w:t>
      </w:r>
    </w:p>
    <w:p>
      <w:pPr>
        <w:ind w:firstLine="0"/>
        <w:contextualSpacing/>
        <w:jc w:val="both"/>
        <w:spacing w:line="240"/>
        <w:rPr>
          <w:rFonts w:ascii="Times New Roman" w:eastAsia="Times New Roman" w:hAnsi="Times New Roman" w:hint="default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hint="default"/>
          <w:color w:val="auto"/>
          <w:sz w:val="24"/>
          <w:szCs w:val="24"/>
        </w:rPr>
        <w:t>Найти в тексте понятие «налогоплательщик» и определить категории населения, которые платят налоги.</w:t>
      </w:r>
    </w:p>
    <w:p>
      <w:pPr>
        <w:ind w:firstLine="0"/>
        <w:contextualSpacing/>
        <w:jc w:val="both"/>
        <w:spacing w:line="240"/>
        <w:rPr>
          <w:rFonts w:ascii="Times New Roman" w:eastAsia="Times New Roman" w:hAnsi="Times New Roman" w:hint="default"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color w:val="auto"/>
          <w:sz w:val="24"/>
          <w:szCs w:val="24"/>
        </w:rPr>
        <w:t>Однажды, случайно, услышав разговор родителей во время обеда, шестиклассник Сережа услышал много непонятных для него слов. И вечером решил расспросить об этом бабушку Елену Сергеевну.</w:t>
      </w:r>
    </w:p>
    <w:p>
      <w:pPr>
        <w:ind w:firstLine="0"/>
        <w:contextualSpacing/>
        <w:jc w:val="both"/>
        <w:spacing w:line="240"/>
        <w:rPr>
          <w:rFonts w:ascii="Times New Roman" w:eastAsia="Times New Roman" w:hAnsi="Times New Roman" w:hint="default"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color w:val="auto"/>
          <w:sz w:val="24"/>
          <w:szCs w:val="24"/>
        </w:rPr>
        <w:t>— А что такое налог и почему мы должны его платить?</w:t>
      </w:r>
    </w:p>
    <w:p>
      <w:pPr>
        <w:ind w:firstLine="0"/>
        <w:contextualSpacing/>
        <w:jc w:val="both"/>
        <w:spacing w:line="240"/>
        <w:rPr>
          <w:rFonts w:ascii="Times New Roman" w:eastAsia="Times New Roman" w:hAnsi="Times New Roman" w:hint="default"/>
          <w:color w:val="auto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color w:val="auto"/>
          <w:sz w:val="24"/>
          <w:szCs w:val="24"/>
        </w:rPr>
        <w:t>— Платить, Сережа, надо обязательно, так как по закону государство имеет право брать со всех налог, иначе говоря, забирать часть полученных людьми и компаниями доходов. А платить налоги тебе придётся всю жизнь, и никуда от этого не деться. И будешь ты называться налогоплательщиком. Государству нужны деньги. А откуда их ему взять? Вот оно и собирает на свои нужды часть доходов жителей страны в форме налогов.</w:t>
      </w:r>
    </w:p>
    <w:p>
      <w:pPr>
        <w:ind w:firstLine="0"/>
        <w:contextualSpacing/>
        <w:jc w:val="both"/>
        <w:spacing w:line="240" w:lineRule="auto"/>
        <w:rPr>
          <w:rFonts w:ascii="Times New Roman" w:eastAsia="Times New Roman" w:hAnsi="Times New Roman"/>
          <w:color w:val="auto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color w:val="auto"/>
          <w:sz w:val="24"/>
          <w:szCs w:val="24"/>
        </w:rPr>
        <w:t>- К какому мнению вы пришли? Кто платит налоги? </w:t>
      </w:r>
    </w:p>
    <w:p>
      <w:pPr>
        <w:ind w:firstLine="0"/>
        <w:contextualSpacing/>
        <w:jc w:val="both"/>
        <w:spacing w:line="240" w:lineRule="auto"/>
        <w:rPr>
          <w:rFonts w:ascii="Times New Roman" w:eastAsia="Times New Roman" w:hAnsi="Times New Roman"/>
          <w:color w:val="auto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color w:val="auto"/>
          <w:sz w:val="24"/>
          <w:szCs w:val="24"/>
          <w:rtl w:val="off"/>
        </w:rPr>
        <w:t>Ответ</w:t>
      </w:r>
    </w:p>
    <w:p>
      <w:pPr>
        <w:ind w:firstLine="0"/>
        <w:contextualSpacing/>
        <w:jc w:val="both"/>
        <w:spacing w:line="240" w:lineRule="auto"/>
        <w:rPr>
          <w:rFonts w:ascii="Times New Roman" w:eastAsia="Times New Roman" w:hAnsi="Times New Roman"/>
          <w:color w:val="auto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color w:val="auto"/>
          <w:sz w:val="24"/>
          <w:szCs w:val="24"/>
        </w:rPr>
        <w:t>Налогоплательщиками являются те, кто платит налоги. Ими бывают граждане, которые владеют каким-либо имуществом (квартирой, садовым участком, машиной). А еще налогоплательщики-предприятия и фирмы (Интернет-кафе)</w:t>
      </w:r>
    </w:p>
    <w:p>
      <w:pPr>
        <w:ind w:firstLine="0"/>
        <w:contextualSpacing/>
        <w:jc w:val="both"/>
        <w:spacing w:line="240" w:lineRule="auto"/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</w:pPr>
    </w:p>
    <w:p>
      <w:pPr>
        <w:ind w:firstLine="0"/>
        <w:jc w:val="both"/>
        <w:spacing w:line="285" w:lineRule="atLeast"/>
        <w:rPr>
          <w:caps w:val="off"/>
          <w:rFonts w:ascii="Times New Roman" w:eastAsia="Times New Roman" w:hAnsi="Times New Roman" w:cs="Arial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4"/>
          <w:szCs w:val="24"/>
          <w:rtl w:val="off"/>
        </w:rPr>
        <w:t>Задание 3</w:t>
      </w:r>
    </w:p>
    <w:p>
      <w:pPr>
        <w:ind w:firstLine="0"/>
        <w:jc w:val="both"/>
        <w:spacing w:line="285" w:lineRule="atLeast"/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>С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 xml:space="preserve">амостоятельно составить криптограмму (главное слово 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>“налоги”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>, остальные термины должны сопутствовать главному).</w:t>
      </w:r>
    </w:p>
    <w:p>
      <w:pPr>
        <w:ind w:firstLine="0"/>
        <w:jc w:val="both"/>
        <w:spacing w:line="285" w:lineRule="atLeast"/>
        <w:rPr>
          <w:rFonts w:ascii="Times New Roman" w:eastAsia="Times New Roman" w:hAnsi="Times New Roman"/>
          <w:color w:val="auto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color w:val="auto"/>
          <w:sz w:val="24"/>
          <w:szCs w:val="24"/>
          <w:u w:val="single" w:color="auto"/>
        </w:rPr>
        <w:t>Рекомендации</w:t>
      </w:r>
      <w:r>
        <w:rPr>
          <w:rFonts w:ascii="Times New Roman" w:eastAsia="Times New Roman" w:hAnsi="Times New Roman" w:hint="default"/>
          <w:color w:val="auto"/>
          <w:sz w:val="24"/>
          <w:szCs w:val="24"/>
          <w:u w:val="single" w:color="auto"/>
          <w:rtl w:val="off"/>
        </w:rPr>
        <w:t xml:space="preserve"> учителя.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 xml:space="preserve"> П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 xml:space="preserve">редлагается определение содержания термина, понятия. Необходимо написать соответствующий этому определению термин, понятие. </w:t>
      </w:r>
    </w:p>
    <w:p>
      <w:pPr>
        <w:ind w:firstLine="0"/>
        <w:jc w:val="both"/>
        <w:spacing w:line="285" w:lineRule="atLeast"/>
        <w:rPr>
          <w:rFonts w:ascii="Times New Roman" w:eastAsia="Times New Roman" w:hAnsi="Times New Roman"/>
          <w:color w:val="auto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>Варианты: п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 xml:space="preserve">равильно отгадав 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>слова</w:t>
      </w:r>
      <w:r>
        <w:rPr>
          <w:rFonts w:ascii="Times New Roman" w:eastAsia="Times New Roman" w:hAnsi="Times New Roman" w:hint="default"/>
          <w:color w:val="auto"/>
          <w:sz w:val="24"/>
          <w:szCs w:val="24"/>
        </w:rPr>
        <w:t xml:space="preserve"> по горизонтали, вы прочтете в выделенной строке по вертикали зашифрованное слово</w:t>
      </w:r>
      <w:r>
        <w:rPr>
          <w:rFonts w:ascii="Times New Roman" w:eastAsia="Times New Roman" w:hAnsi="Times New Roman" w:hint="default"/>
          <w:color w:val="auto"/>
          <w:sz w:val="24"/>
          <w:szCs w:val="24"/>
          <w:rtl w:val="off"/>
        </w:rPr>
        <w:t>; отгаданные слова должны оканчиваться на одну и ту же указанную букву и т.д.</w:t>
      </w:r>
    </w:p>
    <w:p>
      <w:pPr>
        <w:pStyle w:val="a1"/>
        <w:ind w:leftChars="0" w:left="0" w:rightChars="0" w:right="0" w:hanging="0" w:firstLineChars="0" w:firstLine="0"/>
        <w:jc w:val="left"/>
        <w:shd w:val="clear" w:color="auto" w:fill="FFFFFF"/>
        <w:spacing w:before="230"/>
        <w:rPr>
          <w:rFonts w:ascii="Times New Roman" w:eastAsia="Times New Roman" w:hAnsi="Times New Roman"/>
          <w:b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sz w:val="24"/>
          <w:szCs w:val="24"/>
          <w:rtl w:val="off"/>
        </w:rPr>
        <w:t>Пример криптограммы</w:t>
      </w:r>
    </w:p>
    <w:p>
      <w:pPr>
        <w:pStyle w:val="a1"/>
        <w:ind w:leftChars="0" w:left="0" w:rightChars="0" w:right="0" w:hanging="0" w:firstLineChars="11" w:firstLine="26"/>
        <w:jc w:val="both"/>
        <w:shd w:val="clear" w:color="auto" w:fill="FFFFFF"/>
        <w:spacing w:before="11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Отгадайте слова, записанные по горизонтали.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Вид налога.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Предмет реализации в торговле.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Вид валюты.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Должник.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Участник акционерного общества.</w:t>
      </w:r>
    </w:p>
    <w:p>
      <w:pPr>
        <w:pStyle w:val="af3"/>
        <w:ind w:leftChars="0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Профессия, пользующаяся спросом.</w:t>
      </w:r>
    </w:p>
    <w:p>
      <w:pPr>
        <w:pStyle w:val="af3"/>
        <w:ind w:leftChars="0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Лицо, владеющее и обеспечивающее информацией.</w:t>
      </w:r>
    </w:p>
    <w:p>
      <w:pPr>
        <w:pStyle w:val="a1"/>
        <w:ind w:right="14"/>
        <w:jc w:val="both"/>
        <w:shd w:val="clear" w:color="auto" w:fill="FFFFFF"/>
        <w:spacing w:before="5"/>
        <w:rPr>
          <w:sz w:val="28"/>
          <w:szCs w:val="28"/>
        </w:rPr>
      </w:pPr>
    </w:p>
    <w:tbl>
      <w:tblPr>
        <w:tblW w:w="65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659"/>
        <w:gridCol w:w="660"/>
        <w:gridCol w:w="627"/>
        <w:gridCol w:w="692"/>
        <w:gridCol w:w="659"/>
        <w:gridCol w:w="660"/>
        <w:gridCol w:w="660"/>
        <w:gridCol w:w="660"/>
      </w:tblGrid>
      <w:tr>
        <w:trPr>
          <w:gridAfter w:val="3"/>
          <w:wAfter w:w="1980" w:type="dxa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27" w:type="dxa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3"/>
          <w:wAfter w:w="1980" w:type="dxa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92" w:type="dxa"/>
            <w:vMerge w:val="continue"/>
            <w:tcBorders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2"/>
          <w:wAfter w:w="1320" w:type="dxa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59" w:type="dxa"/>
            <w:vMerge w:val="continue"/>
            <w:tcBorders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60" w:type="dxa"/>
            <w:vMerge w:val="continue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60" w:type="dxa"/>
            <w:vMerge w:val="continue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60" w:type="dxa"/>
            <w:vMerge w:val="continue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</w:tbl>
    <w:p>
      <w:pPr>
        <w:ind w:firstLine="0"/>
        <w:jc w:val="both"/>
        <w:spacing w:line="285" w:lineRule="atLeast"/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4"/>
          <w:szCs w:val="24"/>
          <w:rtl w:val="off"/>
        </w:rPr>
        <w:t>Ответ</w:t>
      </w:r>
    </w:p>
    <w:tbl>
      <w:tblPr>
        <w:tblW w:w="65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659"/>
        <w:gridCol w:w="660"/>
        <w:gridCol w:w="627"/>
        <w:gridCol w:w="692"/>
        <w:gridCol w:w="659"/>
        <w:gridCol w:w="660"/>
        <w:gridCol w:w="660"/>
        <w:gridCol w:w="660"/>
      </w:tblGrid>
      <w:tr>
        <w:trPr>
          <w:gridAfter w:val="3"/>
          <w:wAfter w:w="1980" w:type="dxa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rtl w:val="off"/>
              </w:rPr>
              <w:t>с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б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27" w:type="dxa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3"/>
          <w:wAfter w:w="1980" w:type="dxa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rtl w:val="off"/>
              </w:rPr>
              <w:t>т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в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а</w:t>
            </w: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92" w:type="dxa"/>
            <w:vMerge w:val="continue"/>
            <w:tcBorders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continue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2"/>
          <w:wAfter w:w="1320" w:type="dxa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rtl w:val="off"/>
              </w:rPr>
              <w:t>д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л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л</w:t>
            </w: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а</w:t>
            </w: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59" w:type="dxa"/>
            <w:vMerge w:val="continue"/>
            <w:tcBorders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rtl w:val="off"/>
              </w:rPr>
              <w:t>д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е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б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е</w:t>
            </w: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</w:t>
            </w: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60" w:type="dxa"/>
            <w:vMerge w:val="continue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  <w:rtl w:val="off"/>
              </w:rPr>
              <w:t>а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к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ц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и</w:t>
            </w: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н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е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60" w:type="dxa"/>
            <w:vMerge w:val="continue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  <w:rtl w:val="off"/>
              </w:rPr>
              <w:t>б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у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х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г</w:t>
            </w: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а</w:t>
            </w: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л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е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60" w:type="dxa"/>
            <w:vMerge w:val="continue"/>
            <w:tcBorders>
              <w:top w:val="nil"/>
              <w:right w:val="nil"/>
            </w:tcBorders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</w:p>
        </w:tc>
      </w:tr>
      <w:tr>
        <w:trPr>
          <w:gridAfter w:val="0"/>
          <w:gridBefore w:val="0"/>
          <w:trHeight w:val="697" w:hRule="atLeast"/>
        </w:trPr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  <w:rtl w:val="off"/>
              </w:rPr>
              <w:t>и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н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27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р</w:t>
            </w:r>
          </w:p>
        </w:tc>
        <w:tc>
          <w:tcPr>
            <w:tcW w:w="692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м</w:t>
            </w:r>
          </w:p>
        </w:tc>
        <w:tc>
          <w:tcPr>
            <w:tcW w:w="659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а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</w:t>
            </w:r>
          </w:p>
        </w:tc>
        <w:tc>
          <w:tcPr>
            <w:tcW w:w="660" w:type="dxa"/>
            <w:tcBorders/>
            <w:textDirection w:val="lrTb"/>
            <w:vAlign w:val="top"/>
          </w:tcPr>
          <w:p>
            <w:pPr>
              <w:pStyle w:val="a1"/>
              <w:jc w:val="both"/>
              <w:spacing w:befor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</w:tbl>
    <w:p>
      <w:pPr>
        <w:ind w:firstLine="0"/>
        <w:spacing w:line="285" w:lineRule="atLeast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Критерии оценивания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Полнота выполнения самостоятельной работы характеризует качества знаний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обучающихся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и оценивается по пятибалльной системе: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  <w:sectPr>
          <w:pgSz w:w="11906" w:h="16838"/>
          <w:pgMar w:top="992" w:right="1134" w:bottom="851" w:left="1134" w:header="709" w:footer="709" w:gutter="0"/>
          <w:cols w:space="708"/>
          <w:docGrid w:linePitch="360"/>
        </w:sectPr>
      </w:pP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«Отлично»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задание выполнено полностью;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материал оформлен в соответствии с требованиями;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чёткое и обоснованное изложение ответа.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b/>
          <w:bCs/>
          <w:i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«Хорошо»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задание выполнено полностью;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в целом материал оформлен в соответствии с требованиями, но могут быть незначительные отклонения от требований;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не совсем чёткое и обоснованное изложение ответа.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b/>
          <w:bCs/>
          <w:i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«Удовлетворительно»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задание выполнено не полностью;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оформление материала не соответствует требованиям;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изложение ответа краткое и содержит некоторые неточности.</w:t>
      </w:r>
    </w:p>
    <w:p>
      <w:pPr>
        <w:ind w:firstLine="0"/>
        <w:contextualSpacing/>
        <w:spacing w:line="240" w:lineRule="auto"/>
        <w:rPr>
          <w:rFonts w:ascii="Times New Roman" w:eastAsia="Times New Roman" w:hAnsi="Times New Roman" w:hint="default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«Неудовлетворительно»</w:t>
      </w:r>
    </w:p>
    <w:p>
      <w:pPr>
        <w:ind w:firstLine="0"/>
        <w:spacing w:line="285" w:lineRule="atLeast"/>
        <w:rPr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- письменное задание не выполнено.</w:t>
      </w:r>
    </w:p>
    <w:p>
      <w:pPr>
        <w:contextualSpacing/>
        <w:spacing w:after="160" w:line="240" w:lineRule="auto"/>
      </w:pPr>
    </w:p>
    <w:sectPr>
      <w:type w:val="continuous"/>
      <w:pgSz w:w="11906" w:h="16838"/>
      <w:pgMar w:top="992" w:right="1134" w:bottom="851" w:left="1134" w:header="709" w:footer="709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bd3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Вячеслав</cp:lastModifiedBy>
  <cp:revision>1</cp:revision>
  <dcterms:created xsi:type="dcterms:W3CDTF">2020-05-13T10:08:16Z</dcterms:created>
  <dcterms:modified xsi:type="dcterms:W3CDTF">2020-05-14T09:03:56Z</dcterms:modified>
  <cp:version>0900.0100.01</cp:version>
</cp:coreProperties>
</file>