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3A6" w:rsidRDefault="00F423A6" w:rsidP="00F423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23A6" w:rsidRDefault="00F423A6" w:rsidP="00F423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23A6" w:rsidRDefault="00F423A6" w:rsidP="00F423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23A6" w:rsidRDefault="00F423A6" w:rsidP="00F423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23A6" w:rsidRDefault="00F423A6" w:rsidP="00D71BCD">
      <w:pPr>
        <w:spacing w:line="360" w:lineRule="auto"/>
        <w:rPr>
          <w:rFonts w:ascii="Times New Roman" w:hAnsi="Times New Roman" w:cs="Times New Roman"/>
          <w:sz w:val="24"/>
        </w:rPr>
      </w:pPr>
    </w:p>
    <w:p w:rsidR="00F423A6" w:rsidRDefault="00F423A6" w:rsidP="00F423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4419D" w:rsidRDefault="00F26645" w:rsidP="00F423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Публичное представление собственного инновационного педагогического опыта</w:t>
      </w:r>
    </w:p>
    <w:p w:rsidR="006F19AF" w:rsidRDefault="006F19AF" w:rsidP="00196F5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26645">
        <w:rPr>
          <w:rFonts w:ascii="Times New Roman" w:hAnsi="Times New Roman" w:cs="Times New Roman"/>
          <w:sz w:val="24"/>
        </w:rPr>
        <w:t>Т</w:t>
      </w:r>
      <w:r w:rsidR="00D4419D">
        <w:rPr>
          <w:rFonts w:ascii="Times New Roman" w:hAnsi="Times New Roman" w:cs="Times New Roman"/>
          <w:sz w:val="24"/>
        </w:rPr>
        <w:t>ема</w:t>
      </w:r>
      <w:r w:rsidR="00F26645">
        <w:rPr>
          <w:rFonts w:ascii="Times New Roman" w:hAnsi="Times New Roman" w:cs="Times New Roman"/>
          <w:sz w:val="24"/>
        </w:rPr>
        <w:t>: «</w:t>
      </w:r>
      <w:r w:rsidR="00196F55">
        <w:rPr>
          <w:rFonts w:ascii="Times New Roman" w:hAnsi="Times New Roman" w:cs="Times New Roman"/>
          <w:sz w:val="24"/>
        </w:rPr>
        <w:t>Формы и приёмы самооценки на уроке</w:t>
      </w:r>
      <w:r w:rsidR="00F26645">
        <w:rPr>
          <w:rFonts w:ascii="Times New Roman" w:hAnsi="Times New Roman" w:cs="Times New Roman"/>
          <w:sz w:val="24"/>
        </w:rPr>
        <w:t>»</w:t>
      </w:r>
      <w:r w:rsidR="00D4419D">
        <w:rPr>
          <w:rFonts w:ascii="Times New Roman" w:hAnsi="Times New Roman" w:cs="Times New Roman"/>
          <w:sz w:val="24"/>
        </w:rPr>
        <w:t xml:space="preserve">. </w:t>
      </w:r>
    </w:p>
    <w:p w:rsidR="00F423A6" w:rsidRDefault="00F423A6" w:rsidP="00F423A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1"/>
        </w:rPr>
      </w:pPr>
    </w:p>
    <w:p w:rsidR="00F423A6" w:rsidRDefault="00F423A6" w:rsidP="00F423A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1"/>
        </w:rPr>
      </w:pPr>
    </w:p>
    <w:p w:rsidR="00F423A6" w:rsidRDefault="00F423A6" w:rsidP="00F423A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1"/>
        </w:rPr>
      </w:pPr>
    </w:p>
    <w:p w:rsidR="00F423A6" w:rsidRDefault="00F423A6" w:rsidP="00F423A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1"/>
        </w:rPr>
      </w:pPr>
    </w:p>
    <w:p w:rsidR="00F423A6" w:rsidRDefault="00F423A6" w:rsidP="00F423A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1"/>
        </w:rPr>
      </w:pPr>
    </w:p>
    <w:p w:rsidR="00F423A6" w:rsidRDefault="00F423A6" w:rsidP="00F423A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1"/>
        </w:rPr>
      </w:pPr>
    </w:p>
    <w:p w:rsidR="00F423A6" w:rsidRDefault="00F423A6" w:rsidP="00F423A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1"/>
        </w:rPr>
      </w:pPr>
      <w:r w:rsidRPr="00F423A6">
        <w:rPr>
          <w:rFonts w:ascii="Times New Roman" w:hAnsi="Times New Roman" w:cs="Times New Roman"/>
          <w:color w:val="000000"/>
          <w:sz w:val="24"/>
          <w:szCs w:val="21"/>
        </w:rPr>
        <w:t>Автор: Журавлева Ирина Владимировна,</w:t>
      </w:r>
    </w:p>
    <w:p w:rsidR="00F423A6" w:rsidRPr="00F423A6" w:rsidRDefault="00F423A6" w:rsidP="00F423A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1"/>
        </w:rPr>
      </w:pPr>
      <w:r w:rsidRPr="00F423A6">
        <w:rPr>
          <w:rFonts w:ascii="Times New Roman" w:hAnsi="Times New Roman" w:cs="Times New Roman"/>
          <w:color w:val="000000"/>
          <w:sz w:val="24"/>
          <w:szCs w:val="21"/>
        </w:rPr>
        <w:t xml:space="preserve"> учитель начальных классов</w:t>
      </w:r>
    </w:p>
    <w:p w:rsidR="00F423A6" w:rsidRDefault="00F423A6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</w:p>
    <w:p w:rsidR="00F423A6" w:rsidRDefault="00F423A6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</w:p>
    <w:p w:rsidR="00F423A6" w:rsidRDefault="00F423A6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</w:p>
    <w:p w:rsidR="00F423A6" w:rsidRDefault="00F423A6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</w:p>
    <w:p w:rsidR="00D71BCD" w:rsidRDefault="00D71BCD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</w:p>
    <w:p w:rsidR="00D71BCD" w:rsidRDefault="00D71BCD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</w:p>
    <w:p w:rsidR="00D71BCD" w:rsidRDefault="00D71BCD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</w:p>
    <w:p w:rsidR="00D71BCD" w:rsidRDefault="00D71BCD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bookmarkStart w:id="0" w:name="_GoBack"/>
      <w:bookmarkEnd w:id="0"/>
    </w:p>
    <w:p w:rsidR="00F423A6" w:rsidRDefault="00F423A6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</w:p>
    <w:p w:rsidR="00F423A6" w:rsidRDefault="00F423A6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</w:p>
    <w:p w:rsidR="00F423A6" w:rsidRDefault="00F423A6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</w:p>
    <w:p w:rsidR="006F19AF" w:rsidRDefault="006F19AF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Методическая разработка содержит формы и приемы организации самооценки на уроке и предназначена для учителей начальных классов, призвана оказать методическую помощь учителям в урочной и внеурочной деятельности.</w:t>
      </w:r>
    </w:p>
    <w:p w:rsidR="006F19AF" w:rsidRDefault="00F26645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OpenSans" w:hAnsi="OpenSans"/>
          <w:color w:val="000000"/>
          <w:sz w:val="21"/>
          <w:szCs w:val="21"/>
        </w:rPr>
      </w:pPr>
      <w:r>
        <w:rPr>
          <w:color w:val="000000"/>
        </w:rPr>
        <w:t>Д</w:t>
      </w:r>
      <w:r w:rsidR="006F19AF">
        <w:rPr>
          <w:color w:val="000000"/>
        </w:rPr>
        <w:t>анная методическая разработка используется учителями начальных классов М</w:t>
      </w:r>
      <w:r>
        <w:rPr>
          <w:color w:val="000000"/>
        </w:rPr>
        <w:t>Б</w:t>
      </w:r>
      <w:r w:rsidR="006F19AF">
        <w:rPr>
          <w:color w:val="000000"/>
        </w:rPr>
        <w:t>ОУ СОШ</w:t>
      </w:r>
      <w:r>
        <w:rPr>
          <w:color w:val="000000"/>
        </w:rPr>
        <w:t xml:space="preserve"> </w:t>
      </w:r>
      <w:r w:rsidR="006F19AF">
        <w:rPr>
          <w:color w:val="000000"/>
        </w:rPr>
        <w:t>№</w:t>
      </w:r>
      <w:r>
        <w:rPr>
          <w:color w:val="000000"/>
        </w:rPr>
        <w:t>5</w:t>
      </w:r>
      <w:r w:rsidR="006F19AF">
        <w:rPr>
          <w:color w:val="000000"/>
        </w:rPr>
        <w:t xml:space="preserve"> </w:t>
      </w:r>
      <w:r>
        <w:rPr>
          <w:color w:val="000000"/>
        </w:rPr>
        <w:t>п</w:t>
      </w:r>
      <w:r w:rsidR="006F19AF">
        <w:rPr>
          <w:color w:val="000000"/>
        </w:rPr>
        <w:t xml:space="preserve">. </w:t>
      </w:r>
      <w:proofErr w:type="spellStart"/>
      <w:r>
        <w:rPr>
          <w:color w:val="000000"/>
        </w:rPr>
        <w:t>Айхал</w:t>
      </w:r>
      <w:proofErr w:type="spellEnd"/>
      <w:r w:rsidR="006F19AF">
        <w:rPr>
          <w:color w:val="000000"/>
        </w:rPr>
        <w:t xml:space="preserve"> в течение нескольких лет. </w:t>
      </w:r>
      <w:r w:rsidR="00D4419D">
        <w:t xml:space="preserve">В </w:t>
      </w:r>
      <w:r w:rsidR="00196F55">
        <w:t>этой</w:t>
      </w:r>
      <w:r w:rsidR="00D4419D">
        <w:t xml:space="preserve"> работе я представляю самые распространенные формы</w:t>
      </w:r>
      <w:r w:rsidR="00D4419D">
        <w:t xml:space="preserve"> и приёмы </w:t>
      </w:r>
      <w:proofErr w:type="spellStart"/>
      <w:r w:rsidR="00D4419D">
        <w:t>самооценивания</w:t>
      </w:r>
      <w:proofErr w:type="spellEnd"/>
      <w:r w:rsidR="00D4419D">
        <w:t>, которые действительно показали себя наиболее эффективными и востребованными в начальных классах.</w:t>
      </w:r>
    </w:p>
    <w:p w:rsidR="006F19AF" w:rsidRDefault="006F19AF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Федеральный государственный образовательный стандарт начального общего образования (ФГОС </w:t>
      </w:r>
      <w:proofErr w:type="gramStart"/>
      <w:r>
        <w:rPr>
          <w:color w:val="000000"/>
        </w:rPr>
        <w:t>НОО)  ориентирован</w:t>
      </w:r>
      <w:proofErr w:type="gramEnd"/>
      <w:r>
        <w:rPr>
          <w:color w:val="000000"/>
        </w:rPr>
        <w:t xml:space="preserve"> на становление личностных характеристик выпускника. Самооценка – это важнейший психологический фактор формирования учебной деятельности учащегося, поэтому она играет значимую роль в становлении его индивидуальных особенностей и возрастных характеристик. Вопрос о формировании самооценки в начальных классах является актуальным в настоящее время.</w:t>
      </w:r>
    </w:p>
    <w:p w:rsidR="006F19AF" w:rsidRDefault="006F19AF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Вопросы,  которые</w:t>
      </w:r>
      <w:proofErr w:type="gramEnd"/>
      <w:r>
        <w:rPr>
          <w:color w:val="000000"/>
        </w:rPr>
        <w:t xml:space="preserve"> связаны с развитием самооценки, входят в круг центральных проблем педагогической и возрастной психологии. Умение оценить себя закладывается в самом раннем детстве, а развитие и совершенствование его происходит в течение всей жизни человека.</w:t>
      </w:r>
    </w:p>
    <w:p w:rsidR="006F19AF" w:rsidRDefault="006F19AF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детей младшего школьного возраста учеба является приоритетной деятельностью, именно она влияет на формирования самооценки ребенка, а также напрямую связана с его успехами в учении.</w:t>
      </w:r>
    </w:p>
    <w:p w:rsidR="006F19AF" w:rsidRPr="00D4419D" w:rsidRDefault="006F19AF" w:rsidP="00D44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Адекватная положительная самооценка младших школьников влияет на дальнейший выбор всесторонних интересов, развитие личности в целом. Учителю следует учитывать, что это одна из главных задач на начальном этапе школьной жизни.</w:t>
      </w:r>
    </w:p>
    <w:p w:rsidR="00F26645" w:rsidRDefault="006F19AF" w:rsidP="00D4419D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F26645">
        <w:rPr>
          <w:rFonts w:ascii="Times New Roman" w:hAnsi="Times New Roman" w:cs="Times New Roman"/>
          <w:sz w:val="24"/>
        </w:rPr>
        <w:t xml:space="preserve">Для того, чтобы развитие самооценки было эффективным, следует выполнять следующие условия: </w:t>
      </w:r>
    </w:p>
    <w:p w:rsidR="00F26645" w:rsidRDefault="006F19AF" w:rsidP="00D4419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F26645">
        <w:rPr>
          <w:rFonts w:ascii="Times New Roman" w:hAnsi="Times New Roman" w:cs="Times New Roman"/>
          <w:sz w:val="24"/>
        </w:rPr>
        <w:t xml:space="preserve">Совместная разработка учителем и учениками четких эталонов оценивания для каждого конкретного случая; </w:t>
      </w:r>
    </w:p>
    <w:p w:rsidR="00F26645" w:rsidRDefault="006F19AF" w:rsidP="00D4419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F26645">
        <w:rPr>
          <w:rFonts w:ascii="Times New Roman" w:hAnsi="Times New Roman" w:cs="Times New Roman"/>
          <w:sz w:val="24"/>
        </w:rPr>
        <w:t xml:space="preserve">Создание необходимого психологического настроя обучающихся для анализа собственных результатов; </w:t>
      </w:r>
    </w:p>
    <w:p w:rsidR="00F26645" w:rsidRDefault="006F19AF" w:rsidP="00D4419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F26645">
        <w:rPr>
          <w:rFonts w:ascii="Times New Roman" w:hAnsi="Times New Roman" w:cs="Times New Roman"/>
          <w:sz w:val="24"/>
        </w:rPr>
        <w:t xml:space="preserve">Обеспечение ситуации самостоятельного свободного эталонного оценивания учащимися своих результатов; </w:t>
      </w:r>
    </w:p>
    <w:p w:rsidR="00F26645" w:rsidRDefault="006F19AF" w:rsidP="00D4419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F26645">
        <w:rPr>
          <w:rFonts w:ascii="Times New Roman" w:hAnsi="Times New Roman" w:cs="Times New Roman"/>
          <w:sz w:val="24"/>
        </w:rPr>
        <w:t xml:space="preserve">Сопоставление и выводы об эффективности работы; </w:t>
      </w:r>
    </w:p>
    <w:p w:rsidR="00F26645" w:rsidRDefault="006F19AF" w:rsidP="00D4419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F26645">
        <w:rPr>
          <w:rFonts w:ascii="Times New Roman" w:hAnsi="Times New Roman" w:cs="Times New Roman"/>
          <w:sz w:val="24"/>
        </w:rPr>
        <w:t xml:space="preserve">Составление учениками собственной программы деятельности на следующий этап обучения с учетом полученных результатов. </w:t>
      </w:r>
    </w:p>
    <w:p w:rsidR="00D4419D" w:rsidRDefault="00D4419D" w:rsidP="00A96D95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Приведу примеры алгоритм</w:t>
      </w:r>
      <w:r w:rsidR="00A96D95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самооценивания</w:t>
      </w:r>
      <w:proofErr w:type="spellEnd"/>
      <w:r>
        <w:rPr>
          <w:rFonts w:ascii="Times New Roman" w:hAnsi="Times New Roman" w:cs="Times New Roman"/>
          <w:sz w:val="24"/>
        </w:rPr>
        <w:t xml:space="preserve">, которые </w:t>
      </w:r>
      <w:r w:rsidR="00A96D95">
        <w:rPr>
          <w:rFonts w:ascii="Times New Roman" w:hAnsi="Times New Roman" w:cs="Times New Roman"/>
          <w:sz w:val="24"/>
        </w:rPr>
        <w:t>помогают</w:t>
      </w:r>
      <w:r>
        <w:rPr>
          <w:rFonts w:ascii="Times New Roman" w:hAnsi="Times New Roman" w:cs="Times New Roman"/>
          <w:sz w:val="24"/>
        </w:rPr>
        <w:t xml:space="preserve"> ребёнк</w:t>
      </w:r>
      <w:r w:rsidR="00A96D95">
        <w:rPr>
          <w:rFonts w:ascii="Times New Roman" w:hAnsi="Times New Roman" w:cs="Times New Roman"/>
          <w:sz w:val="24"/>
        </w:rPr>
        <w:t>у при самооценк</w:t>
      </w:r>
      <w:r w:rsidR="00196F5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.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 xml:space="preserve">Алгоритм </w:t>
      </w:r>
      <w:proofErr w:type="spellStart"/>
      <w:r w:rsidRPr="00A96D95">
        <w:rPr>
          <w:rFonts w:ascii="Times New Roman" w:hAnsi="Times New Roman" w:cs="Times New Roman"/>
          <w:sz w:val="24"/>
        </w:rPr>
        <w:t>самооценивания</w:t>
      </w:r>
      <w:proofErr w:type="spellEnd"/>
      <w:r w:rsidRPr="00A96D95">
        <w:rPr>
          <w:rFonts w:ascii="Times New Roman" w:hAnsi="Times New Roman" w:cs="Times New Roman"/>
          <w:sz w:val="24"/>
        </w:rPr>
        <w:t xml:space="preserve"> 1 класс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1. Какое было задание? (Учимся вспоминать цель работы.)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2. Удалось выполнить задание? (Учимся сравнивать результат с целью.)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 xml:space="preserve">3. Задание выполнено верно или не совсем? (Учимся находить и признавать ошибки.) 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 xml:space="preserve">4. Выполнил самостоятельно или с чьей-то помощью? (Учимся оценивать процесс.) 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 xml:space="preserve">Алгоритм </w:t>
      </w:r>
      <w:proofErr w:type="spellStart"/>
      <w:r w:rsidRPr="00A96D95">
        <w:rPr>
          <w:rFonts w:ascii="Times New Roman" w:hAnsi="Times New Roman" w:cs="Times New Roman"/>
          <w:sz w:val="24"/>
        </w:rPr>
        <w:t>самооценивания</w:t>
      </w:r>
      <w:proofErr w:type="spellEnd"/>
      <w:r w:rsidRPr="00A96D95">
        <w:rPr>
          <w:rFonts w:ascii="Times New Roman" w:hAnsi="Times New Roman" w:cs="Times New Roman"/>
          <w:sz w:val="24"/>
        </w:rPr>
        <w:t xml:space="preserve"> во 2 класс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1. Какое было задание? (Учимся вспоминать цель работы.)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2. Удалось выполнить задание? (Учимся сравнивать результат с целью.)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 xml:space="preserve">3. Задание выполнено верно или не совсем? (Учимся находить и признавать ошибки.) 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 xml:space="preserve">4. Выполнил самостоятельно или с чьей-то помощью? (Учимся оценивать процесс.) 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 xml:space="preserve">5. Какое умение развивали при </w:t>
      </w:r>
      <w:proofErr w:type="gramStart"/>
      <w:r w:rsidRPr="00A96D95">
        <w:rPr>
          <w:rFonts w:ascii="Times New Roman" w:hAnsi="Times New Roman" w:cs="Times New Roman"/>
          <w:sz w:val="24"/>
        </w:rPr>
        <w:t>выполнении  задания</w:t>
      </w:r>
      <w:proofErr w:type="gramEnd"/>
      <w:r w:rsidRPr="00A96D95">
        <w:rPr>
          <w:rFonts w:ascii="Times New Roman" w:hAnsi="Times New Roman" w:cs="Times New Roman"/>
          <w:sz w:val="24"/>
        </w:rPr>
        <w:t>?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6. Каков был уровень задания (задачи)?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 xml:space="preserve">Алгоритм </w:t>
      </w:r>
      <w:proofErr w:type="spellStart"/>
      <w:r w:rsidRPr="00A96D95">
        <w:rPr>
          <w:rFonts w:ascii="Times New Roman" w:hAnsi="Times New Roman" w:cs="Times New Roman"/>
          <w:sz w:val="24"/>
        </w:rPr>
        <w:t>самооценивания</w:t>
      </w:r>
      <w:proofErr w:type="spellEnd"/>
      <w:r w:rsidRPr="00A96D95">
        <w:rPr>
          <w:rFonts w:ascii="Times New Roman" w:hAnsi="Times New Roman" w:cs="Times New Roman"/>
          <w:sz w:val="24"/>
        </w:rPr>
        <w:t xml:space="preserve"> в 3 классе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1. Какое было задание? (Учимся вспоминать цель работы.)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2. Удалось выполнить задание? (Учимся сравнивать результат с целью.)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 xml:space="preserve">3. Задание выполнено верно или не совсем? (Учимся находить и признавать ошибки.) 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 xml:space="preserve">4. Выполнил самостоятельно или с чьей-то помощью? (Учимся оценивать процесс.) 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 xml:space="preserve">5. Какое умение развивали при </w:t>
      </w:r>
      <w:proofErr w:type="gramStart"/>
      <w:r w:rsidRPr="00A96D95">
        <w:rPr>
          <w:rFonts w:ascii="Times New Roman" w:hAnsi="Times New Roman" w:cs="Times New Roman"/>
          <w:sz w:val="24"/>
        </w:rPr>
        <w:t>выполнении  задания</w:t>
      </w:r>
      <w:proofErr w:type="gramEnd"/>
      <w:r w:rsidRPr="00A96D95">
        <w:rPr>
          <w:rFonts w:ascii="Times New Roman" w:hAnsi="Times New Roman" w:cs="Times New Roman"/>
          <w:sz w:val="24"/>
        </w:rPr>
        <w:t>?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6. Каков был уровень задания (задачи)?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7. Определи уровень успешности, на котором ты решил задачу.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8. Исходя из своего уровня успешности, определи отметку, которую ты можешь себе поставить.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 xml:space="preserve">Примеры вопросов для </w:t>
      </w:r>
      <w:proofErr w:type="spellStart"/>
      <w:r w:rsidRPr="00A96D95">
        <w:rPr>
          <w:rFonts w:ascii="Times New Roman" w:hAnsi="Times New Roman" w:cs="Times New Roman"/>
          <w:sz w:val="24"/>
        </w:rPr>
        <w:t>самооценивания</w:t>
      </w:r>
      <w:proofErr w:type="spellEnd"/>
      <w:r w:rsidRPr="00A96D95">
        <w:rPr>
          <w:rFonts w:ascii="Times New Roman" w:hAnsi="Times New Roman" w:cs="Times New Roman"/>
          <w:sz w:val="24"/>
        </w:rPr>
        <w:t xml:space="preserve"> (4 класс)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1.</w:t>
      </w:r>
      <w:r w:rsidRPr="00A96D95">
        <w:rPr>
          <w:rFonts w:ascii="Times New Roman" w:hAnsi="Times New Roman" w:cs="Times New Roman"/>
          <w:sz w:val="24"/>
        </w:rPr>
        <w:tab/>
        <w:t xml:space="preserve">Выполнение этой работы мне понравилось (не понравилось) потому, что … 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2.</w:t>
      </w:r>
      <w:r w:rsidRPr="00A96D95">
        <w:rPr>
          <w:rFonts w:ascii="Times New Roman" w:hAnsi="Times New Roman" w:cs="Times New Roman"/>
          <w:sz w:val="24"/>
        </w:rPr>
        <w:tab/>
        <w:t>Наиболее трудным мне показалось …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3.</w:t>
      </w:r>
      <w:r w:rsidRPr="00A96D95">
        <w:rPr>
          <w:rFonts w:ascii="Times New Roman" w:hAnsi="Times New Roman" w:cs="Times New Roman"/>
          <w:sz w:val="24"/>
        </w:rPr>
        <w:tab/>
        <w:t>Я думаю, это потому, что …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4.</w:t>
      </w:r>
      <w:r w:rsidRPr="00A96D95">
        <w:rPr>
          <w:rFonts w:ascii="Times New Roman" w:hAnsi="Times New Roman" w:cs="Times New Roman"/>
          <w:sz w:val="24"/>
        </w:rPr>
        <w:tab/>
        <w:t>Самым интересным было …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5.</w:t>
      </w:r>
      <w:r w:rsidRPr="00A96D95">
        <w:rPr>
          <w:rFonts w:ascii="Times New Roman" w:hAnsi="Times New Roman" w:cs="Times New Roman"/>
          <w:sz w:val="24"/>
        </w:rPr>
        <w:tab/>
        <w:t>Если бы я еще раз выполнял эту работу, то я бы сделал следующее …</w:t>
      </w:r>
    </w:p>
    <w:p w:rsidR="00D4419D" w:rsidRPr="00A96D95" w:rsidRDefault="00D4419D" w:rsidP="00D4419D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6.</w:t>
      </w:r>
      <w:r w:rsidRPr="00A96D95">
        <w:rPr>
          <w:rFonts w:ascii="Times New Roman" w:hAnsi="Times New Roman" w:cs="Times New Roman"/>
          <w:sz w:val="24"/>
        </w:rPr>
        <w:tab/>
        <w:t xml:space="preserve">Если бы я еще раз выполнял эту работу, то я бы по-другому сделал следующее … </w:t>
      </w:r>
    </w:p>
    <w:p w:rsidR="00A96D95" w:rsidRPr="006F19AF" w:rsidRDefault="00D4419D" w:rsidP="00196F55">
      <w:pPr>
        <w:rPr>
          <w:rFonts w:ascii="Times New Roman" w:hAnsi="Times New Roman" w:cs="Times New Roman"/>
          <w:sz w:val="24"/>
        </w:rPr>
      </w:pPr>
      <w:r w:rsidRPr="00A96D95">
        <w:rPr>
          <w:rFonts w:ascii="Times New Roman" w:hAnsi="Times New Roman" w:cs="Times New Roman"/>
          <w:sz w:val="24"/>
        </w:rPr>
        <w:t>7.</w:t>
      </w:r>
      <w:r w:rsidRPr="00A96D95">
        <w:rPr>
          <w:rFonts w:ascii="Times New Roman" w:hAnsi="Times New Roman" w:cs="Times New Roman"/>
          <w:sz w:val="24"/>
        </w:rPr>
        <w:tab/>
        <w:t>Я бы хотел попросить своего учителя …</w:t>
      </w:r>
      <w:r w:rsidR="006F19AF" w:rsidRPr="00F26645">
        <w:rPr>
          <w:rFonts w:ascii="Times New Roman" w:hAnsi="Times New Roman" w:cs="Times New Roman"/>
          <w:sz w:val="24"/>
        </w:rPr>
        <w:br/>
      </w:r>
      <w:r w:rsidR="00A9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96D95"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много различных методик и приемов формирования самооценки. Я </w:t>
      </w:r>
      <w:r w:rsidR="00A96D95"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остановлюсь на тех, которые использую в своей работе. Наиболее простым инструментом можно считать знакомую многим </w:t>
      </w:r>
      <w:r w:rsidR="00A96D95" w:rsidRPr="006F1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методику цветовых дорожек или светофора.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Цветовые дорожки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позволяют ученику, пользуясь цветными карандашами, самостоятельно оценить, насколько он понял материал, может ли выполнить задание, уверенно ли чувствует себя при ответе на вопрос. Выбрав один из тр</w:t>
      </w:r>
      <w:r w:rsidR="00F4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цветов, ученики делают пометки в своих тетрадях рядом с домашней или классной работой.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-красный цвет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сигнал тревоги: я этого не могу, мне трудно,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ж</w:t>
      </w:r>
      <w:r w:rsidR="00F42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лтый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неуверенности: я не совсем в этом разобрался,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зел</w:t>
      </w:r>
      <w:r w:rsidR="00F42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ный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благополучия: мне вс</w:t>
      </w:r>
      <w:r w:rsidR="00F4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ясно, я с этим справлюсь.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взяв тетради учеников, видит, кто из них и в каком вопросе нуждается в помощи.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Светофор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другой вариант той же методики, да</w:t>
      </w:r>
      <w:r w:rsidR="00207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возможность посылать учителю сигналы в реальном времени, по ходу урока. У детей для этого есть три карточки тех же тр</w:t>
      </w:r>
      <w:r w:rsidR="00F4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цветов. </w:t>
      </w:r>
      <w:r w:rsidR="00F4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(Как показала практика, карточки теряются. Поэтому я разрешаю детям использовать цветные карандаши). 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вопрос учителя, получив задание, дети оценивают свои возможности и поднимают красную, ж</w:t>
      </w:r>
      <w:r w:rsidR="00F4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лтую или зел</w:t>
      </w:r>
      <w:r w:rsidR="00F4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карточку, сообщая о том, насколько им по силам предложенная задача. Зажигая вместе с детьми светофор в наиболее важных моментах урока, учитель может быстро сориентироваться и увидеть, готов ли класс продолжить движение, достигнуты ли желаемые результаты, реализованы ли цели урока (1-2 класс).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«Смайлики»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доволен собой, у тебя все получалось, то поднимай улы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бающееся лицо.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тебе на уроке было временами непросто, не все получа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то поднимай такое лицо «СПОКОЙНОЕ».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тебе на уроке было сложно, многое не получалось, то поднимай грустное лицо.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381BCC" wp14:editId="428F473D">
            <wp:extent cx="2095500" cy="660822"/>
            <wp:effectExtent l="0" t="0" r="0" b="6350"/>
            <wp:docPr id="9" name="Рисунок 9" descr="https://fhd.multiurok.ru/4/f/8/4f8bf366bb0638d73578026e2addd84a1fe5a994/mietodiki-i-priiemy-formirovaniia-samootsienki-obu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4/f/8/4f8bf366bb0638d73578026e2addd84a1fe5a994/mietodiki-i-priiemy-formirovaniia-samootsienki-obu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01" cy="66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«Солнышко и туча»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 улыбается» - Я РАБОТАЛ ОТЛИЧНО.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 серьезное» - Я СТАРАЛСЯ.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«Тяжелые тучи» - Я НИЧЕГО НЕ ПОНЯЛ.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оценка: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позволяет любому ребенку увидеть свои успехи (всегда есть критерий, по которому ребенка можно оценить как успешного).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«Лесенка успеха»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ACB8BE" wp14:editId="363812BD">
            <wp:extent cx="3019425" cy="1107123"/>
            <wp:effectExtent l="0" t="0" r="0" b="0"/>
            <wp:docPr id="10" name="Рисунок 10" descr="https://fhd.multiurok.ru/4/f/8/4f8bf366bb0638d73578026e2addd84a1fe5a994/mietodiki-i-priiemy-formirovaniia-samootsienki-obu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4/f/8/4f8bf366bb0638d73578026e2addd84a1fe5a994/mietodiki-i-priiemy-formirovaniia-samootsienki-obu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74" cy="111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ступенька – ученик не понял новое знание, ничего не запомнил, у него осталось много вопросов; с самостоятельной работой на уроке не справился;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и 3-я ступеньки – у ученика остались вопросы по новой теме, в самостоятельной работе были допущены ошибки;</w:t>
      </w:r>
    </w:p>
    <w:p w:rsidR="00F423A6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4-я ступенька – ученик хорошо усвоил новое знание и может его рассказать, в </w:t>
      </w:r>
      <w:r w:rsidR="0020732F" w:rsidRPr="006F19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39" behindDoc="0" locked="0" layoutInCell="1" allowOverlap="0" wp14:anchorId="20339B9A" wp14:editId="76E52C99">
            <wp:simplePos x="0" y="0"/>
            <wp:positionH relativeFrom="column">
              <wp:posOffset>-299085</wp:posOffset>
            </wp:positionH>
            <wp:positionV relativeFrom="line">
              <wp:posOffset>294640</wp:posOffset>
            </wp:positionV>
            <wp:extent cx="2800350" cy="2087880"/>
            <wp:effectExtent l="0" t="0" r="0" b="7620"/>
            <wp:wrapSquare wrapText="bothSides"/>
            <wp:docPr id="22" name="Рисунок 3" descr="https://fhd.multiurok.ru/4/f/8/4f8bf366bb0638d73578026e2addd84a1fe5a994/mietodiki-i-priiemy-formirovaniia-samootsienki-obu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4/f/8/4f8bf366bb0638d73578026e2addd84a1fe5a994/mietodiki-i-priiemy-formirovaniia-samootsienki-obu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работе ошибок не допустил. </w:t>
      </w:r>
    </w:p>
    <w:p w:rsidR="00A96D95" w:rsidRPr="006F19AF" w:rsidRDefault="0020732F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96D95"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.Линеечки, пятиуровневая шкала</w:t>
      </w:r>
    </w:p>
    <w:p w:rsidR="00A96D95" w:rsidRPr="006F19AF" w:rsidRDefault="00A96D95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самостоятельной работы ученики оценивают свой результат по пятиуровневой шкале. Вместе с классом договариваемся о том, по каким критериям будет оцениваться работа. На этот раз это три критерия: </w:t>
      </w:r>
      <w:r w:rsidRPr="006F1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правильность, аккуратность и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1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оформление работы</w:t>
      </w:r>
      <w:r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классе на стенде висит образец критериев). На полях тетрадей ученики чертят три отрезка — линеечки с делениями, которые показывают уровень выполнения работы: высокий, выше среднего, средний, ниже среднего и низкий. Дети ставят крестик на шкале в том месте, которое соответствует их оценке собственной работы. Каждая линеечка помечается буквой «П»,» «А» или «О»: П — правильность, А — аккуратность, О — оформление работы. Высокий, выше среднего, средний, ниже среднего, низкий. Я договариваюсь с детьми, за что ставится та или иная оценка, поэтому дети могут определить, какому уровню соответствует работа. Аналогичное обсуждение предваряет введение шкалы для оценки 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аккуратности и оформления работы. Оценивание включает ещ</w:t>
      </w:r>
      <w:r w:rsidR="00F4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 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этап — оценку работы учителем. Этот этап вынесен за временные границы урока.</w:t>
      </w:r>
    </w:p>
    <w:p w:rsidR="00A96D95" w:rsidRPr="006F19AF" w:rsidRDefault="00A96D95" w:rsidP="0020732F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Проверяя сданные работы, я показываю, насколько согласна с самооценкой детей. Если я соглашаюсь с мнением ученика, то обвожу его крестик на линеечке, если не согласна, то ставлю крестик выше или ниже. Если моя оценка работы совпадает с оценкой детей, значит, ученик умеет оценить себя. Необходимо обращать на это внимание и хвалить детей за это. Это методика в большей степени подходит для учащихся 3-4 классов.</w:t>
      </w:r>
    </w:p>
    <w:p w:rsidR="00A96D95" w:rsidRPr="006F19AF" w:rsidRDefault="00F423A6" w:rsidP="00A96D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7D718777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962275" cy="2219960"/>
            <wp:effectExtent l="0" t="0" r="9525" b="8890"/>
            <wp:wrapThrough wrapText="bothSides">
              <wp:wrapPolygon edited="0">
                <wp:start x="0" y="0"/>
                <wp:lineTo x="0" y="21501"/>
                <wp:lineTo x="21531" y="21501"/>
                <wp:lineTo x="21531" y="0"/>
                <wp:lineTo x="0" y="0"/>
              </wp:wrapPolygon>
            </wp:wrapThrough>
            <wp:docPr id="24" name="Рисунок 24" descr="https://fhd.multiurok.ru/4/f/8/4f8bf366bb0638d73578026e2addd84a1fe5a994/mietodiki-i-priiemy-formirovaniia-samootsienki-obu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4/f/8/4f8bf366bb0638d73578026e2addd84a1fe5a994/mietodiki-i-priiemy-formirovaniia-samootsienki-obu_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96D95"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Методика «Мы – вместе». «Оценочный лист»</w:t>
      </w:r>
    </w:p>
    <w:p w:rsidR="00A96D95" w:rsidRPr="006F19AF" w:rsidRDefault="00A96D95" w:rsidP="00AE701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умений учащихся осуществлять самоконтроль, самооценку, сравнивая работу с образцом, по заданной инструкции, положительной мотивации учения. Перед уроком детям выдается карточка, в верхней строке которой указаны номера заданий, выносимых учителем на контроль. Во 2 строке – самооценка ученика выполненного задания, в 3 – оценка учителя. При использовании данной методики особое внимание уделяется выбору заданий, выносимых на контроль, ребенок должен видеть результат: совпадает ли его оценка с оценкой учителя, если не совпадает – требуется разъяснение.</w:t>
      </w:r>
    </w:p>
    <w:p w:rsidR="00AE701A" w:rsidRPr="00AE701A" w:rsidRDefault="0020732F" w:rsidP="00AE70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>8</w:t>
      </w:r>
      <w:r w:rsidR="00A96D95" w:rsidRPr="006F19AF">
        <w:rPr>
          <w:b/>
          <w:bCs/>
          <w:color w:val="000000"/>
        </w:rPr>
        <w:t xml:space="preserve">. </w:t>
      </w:r>
      <w:r w:rsidR="00AE701A" w:rsidRPr="00AE701A">
        <w:rPr>
          <w:b/>
          <w:bCs/>
          <w:color w:val="000000"/>
        </w:rPr>
        <w:t>«</w:t>
      </w:r>
      <w:proofErr w:type="spellStart"/>
      <w:r w:rsidR="00AE701A" w:rsidRPr="00AE701A">
        <w:rPr>
          <w:b/>
          <w:bCs/>
          <w:color w:val="000000"/>
        </w:rPr>
        <w:t>Взаимооценивание</w:t>
      </w:r>
      <w:proofErr w:type="spellEnd"/>
      <w:r w:rsidR="00AE701A" w:rsidRPr="00AE701A">
        <w:rPr>
          <w:b/>
          <w:bCs/>
          <w:color w:val="000000"/>
        </w:rPr>
        <w:t xml:space="preserve"> в парах»</w:t>
      </w:r>
      <w:r w:rsidR="00F423A6" w:rsidRPr="00F423A6">
        <w:rPr>
          <w:b/>
          <w:bCs/>
          <w:color w:val="000000"/>
        </w:rPr>
        <w:t xml:space="preserve"> </w:t>
      </w:r>
      <w:r w:rsidR="00F423A6">
        <w:rPr>
          <w:b/>
          <w:bCs/>
          <w:color w:val="000000"/>
        </w:rPr>
        <w:t xml:space="preserve">или </w:t>
      </w:r>
      <w:r w:rsidR="00F423A6" w:rsidRPr="006F19AF">
        <w:rPr>
          <w:b/>
          <w:bCs/>
          <w:color w:val="000000"/>
        </w:rPr>
        <w:t>«Сосед по парте»</w:t>
      </w:r>
      <w:r w:rsidR="00AE701A" w:rsidRPr="00AE701A">
        <w:rPr>
          <w:color w:val="000000"/>
        </w:rPr>
        <w:t>- учащиеся могут проверить друг друга и сказать недостатки работы в устной форме или использовать образец ответов.</w:t>
      </w:r>
    </w:p>
    <w:p w:rsidR="00A96D95" w:rsidRPr="006F19AF" w:rsidRDefault="00A96D95" w:rsidP="00AE701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целесообразно проводить двумя способами:</w:t>
      </w:r>
    </w:p>
    <w:p w:rsidR="00A96D95" w:rsidRPr="006F19AF" w:rsidRDefault="00A96D95" w:rsidP="00AE701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способ: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сосед по парте оценивает рядом сидящего ученика сразу после выполнения самостоятельной работы, обосновывает свою оценку, указывает недоч</w:t>
      </w:r>
      <w:r w:rsidR="00207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ты.</w:t>
      </w:r>
    </w:p>
    <w:p w:rsidR="00AE701A" w:rsidRPr="00AE701A" w:rsidRDefault="00A96D95" w:rsidP="00AE70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F19AF">
        <w:rPr>
          <w:b/>
          <w:bCs/>
          <w:color w:val="000000"/>
        </w:rPr>
        <w:t>2-й способ:</w:t>
      </w:r>
      <w:r w:rsidRPr="006F19AF">
        <w:rPr>
          <w:color w:val="000000"/>
        </w:rPr>
        <w:t> ученик сначала оценивает себя, затем ид</w:t>
      </w:r>
      <w:r w:rsidR="0020732F">
        <w:rPr>
          <w:color w:val="000000"/>
        </w:rPr>
        <w:t>ё</w:t>
      </w:r>
      <w:r w:rsidRPr="006F19AF">
        <w:rPr>
          <w:color w:val="000000"/>
        </w:rPr>
        <w:t>т обмен тетрадями и оценивание в паре. Если оценки совпали, то крестик соседа обводится кружком. Несоответствие оценок фиксируется крестиком соседа, взятого в кружок. Оценки совпали: оценки не совпали. Проверяя тетради, учитель может судить об адекватности оценки учащихся.</w:t>
      </w:r>
      <w:r w:rsidR="00AE701A" w:rsidRPr="00AE701A">
        <w:rPr>
          <w:color w:val="000000"/>
        </w:rPr>
        <w:t xml:space="preserve"> </w:t>
      </w:r>
      <w:r w:rsidR="00AE701A">
        <w:rPr>
          <w:color w:val="000000"/>
        </w:rPr>
        <w:t>9</w:t>
      </w:r>
      <w:r w:rsidR="00AE701A" w:rsidRPr="00AE701A">
        <w:rPr>
          <w:color w:val="000000"/>
        </w:rPr>
        <w:t>. </w:t>
      </w:r>
      <w:r w:rsidR="00AE701A" w:rsidRPr="00AE701A">
        <w:rPr>
          <w:b/>
          <w:bCs/>
          <w:color w:val="000000"/>
        </w:rPr>
        <w:t>«</w:t>
      </w:r>
      <w:proofErr w:type="spellStart"/>
      <w:r w:rsidR="00AE701A" w:rsidRPr="00AE701A">
        <w:rPr>
          <w:b/>
          <w:bCs/>
          <w:color w:val="000000"/>
        </w:rPr>
        <w:t>Взаимооценивание</w:t>
      </w:r>
      <w:proofErr w:type="spellEnd"/>
      <w:r w:rsidR="00AE701A" w:rsidRPr="00AE701A">
        <w:rPr>
          <w:b/>
          <w:bCs/>
          <w:color w:val="000000"/>
        </w:rPr>
        <w:t xml:space="preserve"> в группе»</w:t>
      </w:r>
    </w:p>
    <w:p w:rsidR="00F423A6" w:rsidRDefault="0020732F" w:rsidP="00F423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множество других способов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96D95"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Описанные способы и инструменты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показывает опыт, </w:t>
      </w:r>
      <w:r w:rsidR="00AE7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наиболее «работающими» и понятными. </w:t>
      </w:r>
      <w:r w:rsidR="00A96D95"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3A6" w:rsidRDefault="00F423A6" w:rsidP="00F423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A96D95"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Полезным для учителя результатом может быть не только освоение конкретных оценочных методик и применение их на уроке. Формирующее оценивание помогает каждому учителю получить информацию о том, насколько успешно учатся его ученики.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A96D95" w:rsidRPr="006F19AF" w:rsidRDefault="00A96D95" w:rsidP="00F423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после первого года обучения уже наблюдаются положительные результаты работы по формированию самооценки младшего школьника:</w:t>
      </w:r>
    </w:p>
    <w:p w:rsidR="00A96D95" w:rsidRPr="006F19AF" w:rsidRDefault="00A96D95" w:rsidP="00AE701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восприятие учащимися учебного материала,</w:t>
      </w:r>
    </w:p>
    <w:p w:rsidR="00A96D95" w:rsidRPr="006F19AF" w:rsidRDefault="00A96D95" w:rsidP="00AE701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границ своих знаний;</w:t>
      </w:r>
    </w:p>
    <w:p w:rsidR="00A96D95" w:rsidRPr="006F19AF" w:rsidRDefault="00A96D95" w:rsidP="00AE701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поступках детей уже чувствуется умение предвидеть результаты их деятельности, большинство умеют прогнозировать последствия;</w:t>
      </w:r>
    </w:p>
    <w:p w:rsidR="00A96D95" w:rsidRPr="006F19AF" w:rsidRDefault="00A96D95" w:rsidP="00AE701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уверенность в способности освоения для самореализации и самоутверждения социального опыта;</w:t>
      </w:r>
    </w:p>
    <w:p w:rsidR="00A96D95" w:rsidRPr="006F19AF" w:rsidRDefault="00A96D95" w:rsidP="00AE701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оценить свое положение в системе социальных отношений «взрослый – сверстник - я»;</w:t>
      </w:r>
    </w:p>
    <w:p w:rsidR="00A96D95" w:rsidRPr="00196F55" w:rsidRDefault="00A96D95" w:rsidP="00196F5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ответственности за учебную деятельность; самооценка и самоконтроль постепенно переходят во внеучебную деятельность.</w:t>
      </w:r>
    </w:p>
    <w:p w:rsidR="00196F55" w:rsidRPr="006F19AF" w:rsidRDefault="00196F55" w:rsidP="00F423A6">
      <w:pPr>
        <w:shd w:val="clear" w:color="auto" w:fill="FFFFFF"/>
        <w:spacing w:after="15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Pr="00196F5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различных форм учета учебных достижений   можно рассматривать как средство развития адекватной самооценки, </w:t>
      </w:r>
      <w:r w:rsidRPr="00196F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F1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оказател</w:t>
      </w:r>
      <w:r w:rsidRPr="00196F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ями </w:t>
      </w:r>
      <w:r w:rsidRPr="006F1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сформированности </w:t>
      </w:r>
      <w:r w:rsidRPr="00196F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которой </w:t>
      </w:r>
      <w:r w:rsidRPr="00196F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являются</w:t>
      </w:r>
      <w:r w:rsidRPr="006F1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96F55" w:rsidRPr="006F19AF" w:rsidRDefault="00196F55" w:rsidP="00196F55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перед началом работы спланировать ее;</w:t>
      </w:r>
    </w:p>
    <w:p w:rsidR="00196F55" w:rsidRPr="006F19AF" w:rsidRDefault="00196F55" w:rsidP="00196F55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изменить состав действий в соответствии с изменившимися условиями деятельности;</w:t>
      </w:r>
    </w:p>
    <w:p w:rsidR="00196F55" w:rsidRPr="006F19AF" w:rsidRDefault="00196F55" w:rsidP="00196F55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чередовать развернутые и сокращенные формы контроля;</w:t>
      </w:r>
    </w:p>
    <w:p w:rsidR="00196F55" w:rsidRPr="006F19AF" w:rsidRDefault="00196F55" w:rsidP="00196F55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переходить от работы с натуральным объемом к работе с его знаково- символическим изображением;</w:t>
      </w:r>
    </w:p>
    <w:p w:rsidR="00196F55" w:rsidRPr="006F19AF" w:rsidRDefault="00196F55" w:rsidP="00196F55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составлять системы проверочных заданий.</w:t>
      </w:r>
    </w:p>
    <w:p w:rsidR="00196F55" w:rsidRPr="006F19AF" w:rsidRDefault="00196F55" w:rsidP="00F423A6">
      <w:pPr>
        <w:shd w:val="clear" w:color="auto" w:fill="FFFFFF"/>
        <w:spacing w:after="15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показатели формируются у каждого ученика индивидуально</w:t>
      </w:r>
      <w:r w:rsidRPr="0019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196F55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положительно влияет на личностное развитие учащихся.</w:t>
      </w:r>
    </w:p>
    <w:p w:rsidR="00196F55" w:rsidRPr="00196F55" w:rsidRDefault="00196F55" w:rsidP="00196F55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</w:rPr>
      </w:pPr>
      <w:r w:rsidRPr="00196F55">
        <w:rPr>
          <w:rStyle w:val="c4"/>
          <w:b/>
          <w:bCs/>
          <w:color w:val="000000"/>
        </w:rPr>
        <w:t>Литература:</w:t>
      </w:r>
    </w:p>
    <w:p w:rsidR="00196F55" w:rsidRPr="00196F55" w:rsidRDefault="00196F55" w:rsidP="00196F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196F55">
        <w:rPr>
          <w:rStyle w:val="c4"/>
          <w:color w:val="000000"/>
        </w:rPr>
        <w:t>Виноградова Н.Ф. Контроль и оценка в начальной школе. // Начальная школа, №15, 2006</w:t>
      </w:r>
    </w:p>
    <w:p w:rsidR="00196F55" w:rsidRPr="00196F55" w:rsidRDefault="00196F55" w:rsidP="00196F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196F55">
        <w:rPr>
          <w:rStyle w:val="c4"/>
          <w:color w:val="000000"/>
        </w:rPr>
        <w:lastRenderedPageBreak/>
        <w:t>Воронцов А.Б. Педагогическая технология контроля и оценки учебной деятельности. М., 2002.</w:t>
      </w:r>
    </w:p>
    <w:p w:rsidR="00196F55" w:rsidRPr="00196F55" w:rsidRDefault="00196F55" w:rsidP="00196F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196F55">
        <w:rPr>
          <w:rStyle w:val="c4"/>
          <w:color w:val="000000"/>
        </w:rPr>
        <w:t>Ларина А. Б. Формирование познавательной самооценки учащихся в начальной школе: методическое пособие. – Калининград: КОИРО, 2011.</w:t>
      </w:r>
    </w:p>
    <w:p w:rsidR="00196F55" w:rsidRPr="00196F55" w:rsidRDefault="00196F55" w:rsidP="00196F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proofErr w:type="spellStart"/>
      <w:r w:rsidRPr="00196F55">
        <w:rPr>
          <w:rStyle w:val="c4"/>
          <w:color w:val="000000"/>
        </w:rPr>
        <w:t>Цукерман</w:t>
      </w:r>
      <w:proofErr w:type="spellEnd"/>
      <w:r w:rsidRPr="00196F55">
        <w:rPr>
          <w:rStyle w:val="c4"/>
          <w:color w:val="000000"/>
        </w:rPr>
        <w:t xml:space="preserve"> Г.А. Оценка без отметки. Москва – Рига: П "Эксперимент", 1999.</w:t>
      </w:r>
    </w:p>
    <w:p w:rsidR="006F19AF" w:rsidRPr="00196F55" w:rsidRDefault="006F19AF" w:rsidP="00196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419D" w:rsidRPr="00A96D95" w:rsidRDefault="00D4419D" w:rsidP="00AE7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4419D" w:rsidRPr="00A9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6A"/>
    <w:multiLevelType w:val="multilevel"/>
    <w:tmpl w:val="6EA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F5A39"/>
    <w:multiLevelType w:val="multilevel"/>
    <w:tmpl w:val="FE30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023AC"/>
    <w:multiLevelType w:val="hybridMultilevel"/>
    <w:tmpl w:val="55C28F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B619E"/>
    <w:multiLevelType w:val="hybridMultilevel"/>
    <w:tmpl w:val="482ADE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636994"/>
    <w:multiLevelType w:val="hybridMultilevel"/>
    <w:tmpl w:val="C8C0F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D06EF"/>
    <w:multiLevelType w:val="multilevel"/>
    <w:tmpl w:val="6EA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F3946"/>
    <w:multiLevelType w:val="multilevel"/>
    <w:tmpl w:val="6EA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AF"/>
    <w:rsid w:val="00196F55"/>
    <w:rsid w:val="0020732F"/>
    <w:rsid w:val="006F19AF"/>
    <w:rsid w:val="00A96D95"/>
    <w:rsid w:val="00AE701A"/>
    <w:rsid w:val="00D4419D"/>
    <w:rsid w:val="00D71BCD"/>
    <w:rsid w:val="00F26645"/>
    <w:rsid w:val="00F4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9D38"/>
  <w15:chartTrackingRefBased/>
  <w15:docId w15:val="{C565E7A5-4731-418A-81C9-6505FC54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F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19AF"/>
  </w:style>
  <w:style w:type="paragraph" w:customStyle="1" w:styleId="c8">
    <w:name w:val="c8"/>
    <w:basedOn w:val="a"/>
    <w:rsid w:val="006F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F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66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2020-10-04T01:05:00Z</dcterms:created>
  <dcterms:modified xsi:type="dcterms:W3CDTF">2020-10-04T02:27:00Z</dcterms:modified>
</cp:coreProperties>
</file>