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50" w:rsidRPr="00CE1950" w:rsidRDefault="00CE1950" w:rsidP="000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ИННОВАЦИОННЫЕ ПОДХОДЫ</w:t>
      </w:r>
    </w:p>
    <w:p w:rsidR="00CE1950" w:rsidRPr="00CE1950" w:rsidRDefault="00CE1950" w:rsidP="00020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 В ДЕТСКОМ САДУ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организация, являющаяся первым уровнем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общего образования, играет важную и очень значимую роль в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нравственно-патриотическом воспитании детей. Как социальный институт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детства, дошкольная образовательная организация ориентирована на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возрождение и культивирование национальных ценностей, призвана помогать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семье и вместе с семьей приобщать ребенка к богатствам языка, культуры 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духовным ценностям народа. Начала патриотических чувств, заложенные в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дошкольном детстве, получают свое развитие в начальном звене образования.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Любовь к Родине большой начинается с любви к родине малой, 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воспитывается она у детей с раннего возраста. О важности приобщения ребенка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к культуре своего народа написано много, поскольку обращение к отеческому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наследию воспитывает уважение, гордость за землю, на которой живешь.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Поэтому детям необходимо знать и изучать культуру своих предков. Именно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акцент на знание истории народа, его культуры поможет в дальнейшем с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уважением и интересом относиться к культурным традициям других народов.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Высокое чувство любви к Родине конкретизируется у ребенка дошкольного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возраста прежде всего в чувстве любви к матери, отцу, к родным и близким.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«Патриотизм начинается с колыбели, – отмечал В. А. Сухомлинский. – Не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может быть настоящим сыном своего Отечества тот, кто не стал истинным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сыном матери и отца».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Для более эффективной работы по нравственно-патриотическому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воспитанию детей дошкольного возраста используются следующие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необходимые педагогические условия: эвристическая среда в детском саду и в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семье, тесное сотрудничество с членами семьи, подготовленность педагогов 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родителей к решению проблем воспитания патриотизма у детей. Эвристическая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среда характеризуется насыщенностью положительными эмоциями и является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для ребенка полем проявления его творчества, инициативы, самостоятельности.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Тесное сотрудничество педагога с членами семьи выражается: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в установлении доверительных деловых контактов с семьями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обеспечении родителей минимумом психолого-педагогической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информации, обучении их способам общения с ребенком;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обеспечении регулярного взаим</w:t>
      </w:r>
      <w:r>
        <w:rPr>
          <w:rFonts w:ascii="Times New Roman" w:hAnsi="Times New Roman" w:cs="Times New Roman"/>
          <w:sz w:val="28"/>
          <w:szCs w:val="28"/>
        </w:rPr>
        <w:t>одействия детей, воспитателей 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вовлечении членов семьи в педагогический процесс;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создании в детском саду и семье предметной развивающей среды.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Все вышеизложенные педагогические условия взаимосвязаны 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взаимообусловлены.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 детском саду решаются и задачи эстетического воспитания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дошкольников. Эмоционально воспринимать окружающее детям помогают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яркое, живое слово, музыка, изобразительное искусство. Слушая песни и стихи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о Родине, о подвигах, о труде, природе родной страны, ребята могут радоваться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или печалиться, ощущать свою причастность к героическому прошлому.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Искусство помогает воспринимать то, чего нельзя непосредственно наблюдать в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окружающей жизни, а также по-новому представлять то, что хорошо знакомо;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lastRenderedPageBreak/>
        <w:t>оно развивает и воспитывает чувства.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Особенностями проявления патриотических чувств у детей дошкольного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возраста являются их скоротечность и ситуативность. Ребенка может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 xml:space="preserve">взволновать </w:t>
      </w:r>
      <w:proofErr w:type="gramStart"/>
      <w:r w:rsidRPr="00CE195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CE1950">
        <w:rPr>
          <w:rFonts w:ascii="Times New Roman" w:hAnsi="Times New Roman" w:cs="Times New Roman"/>
          <w:sz w:val="28"/>
          <w:szCs w:val="28"/>
        </w:rPr>
        <w:t xml:space="preserve"> что услышанный рассказ о героическом поступке, но затем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на эти впечатления накладываются другие, и возникшее первое чувство может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угаснуть. Поэтому необходимо закреплять это чувство в многократных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переживаниях, создавая соответствующие ситуации.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Деятельность дошкольников уже не ограничивается рамками дома, группы,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а выходит за их пределы, приобретает элементы активной общественной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направленности, которая носит социальный характер. Особенно это касается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игровой деятельности. Именно в игру ребенок вносит качества своей личности,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именно игровые образы всегда индивидуальны, поэтому нужно чаще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организовывать игры, которые подразумевают формирование нравственных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элементов. Например, при проведении дидактической игры «Дедушкина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медаль» в ее содержание включаются чтение и обсуждение рассказов о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подвигах защитников русской земли во время Великой Отечественной войны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(Л. А. Кассиль «Твои защитники», «Солдатская медаль» и пр.), беседа с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родственниками дома, с целью узнать, воевали ли прадеды и были ли у них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медали. При помощи родителей можно создать рукописную книгу для музея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детского сада, где записать рассказы о членах семей воспитанников 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разместить фотографии и рисунки, иллюстрирующие их. Ее цель – объединить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работу детей, их родителей и педагога, показать, что родители помнят и готовы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рассказать своим детям о прошлом их прабабушек и прадедушек. Очень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интересно содержание игры «Герб города (села</w:t>
      </w:r>
      <w:r>
        <w:rPr>
          <w:rFonts w:ascii="Times New Roman" w:hAnsi="Times New Roman" w:cs="Times New Roman"/>
          <w:sz w:val="28"/>
          <w:szCs w:val="28"/>
        </w:rPr>
        <w:t>, района)». Ее цель – закрепить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представления детей о гербе своего города (села, района), научить выделять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 xml:space="preserve">герб из других знаков. Название и содержание игры можно изменять, </w:t>
      </w:r>
      <w:proofErr w:type="gramStart"/>
      <w:r w:rsidRPr="00CE195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E1950">
        <w:rPr>
          <w:rFonts w:ascii="Times New Roman" w:hAnsi="Times New Roman" w:cs="Times New Roman"/>
          <w:sz w:val="28"/>
          <w:szCs w:val="28"/>
        </w:rPr>
        <w:t>: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«Флаг страны» или «Флаг области» и др.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 дошкольный период происходит становление личности ребенка,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раскрываются его индивидуальные особенности. Нельзя забывать, что на этом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жизненном этапе самыми близкими людьми для малыша являются воспитатели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 ближайшие родственники. В семье и в детском саду зарождаются симпатии,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потребности, интересы ребенка, обозначается его характер, поэтому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заложенные в этот период традиции, идеалы влияют на всю его дальнейшую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судьбу. Через призму отношения ребенка к его близким можно прививать детям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самые лучшие нравственно-патриотические качества характера. В работе с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семьей воспитателю важно опираться на родителей не только как на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помощников детского сада, но и как на равноправных участников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формирования детской личности.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ребенка сильные эмоции,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заставляет сопереживать, внимательно относиться к памяти прошлого, к своим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историческим корням. Взаимодействие с родителями по данному вопросу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способствует бережному отношению детей к семейным традициям, сохранению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вертикальных семейных связей. В работе по патриотическому воспитанию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необходимо использовать различные формы и методы работы с родителями: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анкетирование родителей по вопросам семейного воспитания, организацию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совместной работы детей и родителей над составлением герба семьи,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lastRenderedPageBreak/>
        <w:t>генеалогического древа семьи.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Чувство гордости, добросердечности, дружелюбное отношение к своим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родственникам возникает, например, тогда, когда ребята рассматривают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созданные вместе с ними работы. С родителями также проводятся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тематические беседы, консультации по вопросам семейного воспитания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(«Воскресный день», «Семейные прогулки», «Воспитание в семье любви к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родному краю»).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 целью воспитания патриотизма реализуется воспитательная система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 xml:space="preserve">«Растим патриота», которая предусматривает решение к о м п л е к с </w:t>
      </w:r>
      <w:proofErr w:type="gramStart"/>
      <w:r w:rsidRPr="00CE195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9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E1950">
        <w:rPr>
          <w:rFonts w:ascii="Times New Roman" w:hAnsi="Times New Roman" w:cs="Times New Roman"/>
          <w:sz w:val="28"/>
          <w:szCs w:val="28"/>
        </w:rPr>
        <w:t xml:space="preserve"> а д а ч :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воспитание у детей любви и привязанности к своей семье, дому, детскому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саду, улице, городу;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формирование бережного отношения к природе и всему живому;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воспитание уважения к труду;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развитие интереса к н</w:t>
      </w:r>
      <w:r>
        <w:rPr>
          <w:rFonts w:ascii="Times New Roman" w:hAnsi="Times New Roman" w:cs="Times New Roman"/>
          <w:sz w:val="28"/>
          <w:szCs w:val="28"/>
        </w:rPr>
        <w:t xml:space="preserve">ародным традициям и промыслам; 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усвоение элементарных знаний о правах человека;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расширение представлений о городах России;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знакомство детей с символами государства (гербом, флагом, гимном);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развитие чувства ответственности и гордости за достижения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страны;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– формирование толерантности, чувства уважения к другим народам, их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традициям.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Данные задачи решаются в процессе осуществления всех видов детской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деятельности: в ходе непосредственно образовательной деятельности,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режимных моментов, во время игр, труда. Каждый педагог строит свою работу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воспитанников на основе следующих принципов: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• «позитивный центризм» (усвоение ребенком знаний, наиболее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актуальных для его возраста);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 xml:space="preserve">• непрерывность, преемственность и </w:t>
      </w:r>
      <w:proofErr w:type="spellStart"/>
      <w:r w:rsidRPr="00CE1950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CE1950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процесса;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• дифференцированный подход к каждому ребенку с учетом его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психологических особенностей, возможностей и интересов;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• рациональное сочетание разных видов детской деятельности, адекватный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возрасту баланс интеллектуальных, эмоциональных и двигательных нагрузок;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E195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E1950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• развивающий характер обучения, основанный на детской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активности.</w:t>
      </w:r>
    </w:p>
    <w:p w:rsidR="00CE1950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950">
        <w:rPr>
          <w:rFonts w:ascii="Times New Roman" w:hAnsi="Times New Roman" w:cs="Times New Roman"/>
          <w:sz w:val="28"/>
          <w:szCs w:val="28"/>
        </w:rPr>
        <w:t>Источник: "Проекты в ДОО: теория и практика развития детей 3-7 лет"</w:t>
      </w:r>
    </w:p>
    <w:p w:rsidR="00C83E78" w:rsidRPr="00CE1950" w:rsidRDefault="00CE1950" w:rsidP="0002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1950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CE1950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CE1950">
        <w:rPr>
          <w:rFonts w:ascii="Times New Roman" w:hAnsi="Times New Roman" w:cs="Times New Roman"/>
          <w:sz w:val="28"/>
          <w:szCs w:val="28"/>
        </w:rPr>
        <w:t>Кулдашова</w:t>
      </w:r>
      <w:proofErr w:type="spellEnd"/>
      <w:r w:rsidRPr="00CE1950">
        <w:rPr>
          <w:rFonts w:ascii="Times New Roman" w:hAnsi="Times New Roman" w:cs="Times New Roman"/>
          <w:sz w:val="28"/>
          <w:szCs w:val="28"/>
        </w:rPr>
        <w:t xml:space="preserve"> Н.М.</w:t>
      </w:r>
      <w:bookmarkStart w:id="0" w:name="_GoBack"/>
      <w:bookmarkEnd w:id="0"/>
    </w:p>
    <w:sectPr w:rsidR="00C83E78" w:rsidRPr="00CE1950" w:rsidSect="00CE195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D0"/>
    <w:rsid w:val="00020F13"/>
    <w:rsid w:val="00105F62"/>
    <w:rsid w:val="00A615D0"/>
    <w:rsid w:val="00C83E78"/>
    <w:rsid w:val="00C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3399"/>
  <w15:chartTrackingRefBased/>
  <w15:docId w15:val="{11150F60-CD5F-4495-9122-C587DCA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2020-06-03T09:43:00Z</dcterms:created>
  <dcterms:modified xsi:type="dcterms:W3CDTF">2020-06-03T17:07:00Z</dcterms:modified>
</cp:coreProperties>
</file>