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B2" w:rsidRPr="002C24B2" w:rsidRDefault="002C24B2" w:rsidP="002C24B2">
      <w:pPr>
        <w:rPr>
          <w:rFonts w:ascii="Times New Roman" w:hAnsi="Times New Roman" w:cs="Times New Roman"/>
          <w:b/>
          <w:i/>
          <w:color w:val="1F497D" w:themeColor="text2"/>
          <w:sz w:val="40"/>
          <w:szCs w:val="40"/>
        </w:rPr>
      </w:pPr>
      <w:bookmarkStart w:id="0" w:name="_GoBack"/>
      <w:r w:rsidRPr="002C24B2">
        <w:rPr>
          <w:rFonts w:ascii="Times New Roman" w:hAnsi="Times New Roman" w:cs="Times New Roman"/>
          <w:b/>
          <w:i/>
          <w:color w:val="1F497D" w:themeColor="text2"/>
          <w:sz w:val="40"/>
          <w:szCs w:val="40"/>
        </w:rPr>
        <w:t>Особенности развития ребенка 5-6 лет</w:t>
      </w:r>
    </w:p>
    <w:bookmarkEnd w:id="0"/>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Этот период жизни ребенка принято называть старший дошкольный возраст. В это время ваш ребенок активно познает мир, взаимоотношения людей и уже готов приобретать конкретные знания, которые будут постепенно готовить его к школе.</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Развитие личности ребенка 5-6 лет.</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Самым главным новшеством в развитии личности ребенка 5-6 лет можно считать появление произвольности, то есть способность самостоятельно регулировать свое поведение.  </w:t>
      </w:r>
      <w:proofErr w:type="gramStart"/>
      <w:r w:rsidRPr="002C24B2">
        <w:rPr>
          <w:rFonts w:ascii="Times New Roman" w:hAnsi="Times New Roman" w:cs="Times New Roman"/>
          <w:b/>
          <w:i/>
          <w:color w:val="1F497D" w:themeColor="text2"/>
          <w:sz w:val="40"/>
          <w:szCs w:val="40"/>
        </w:rPr>
        <w:t>Дети</w:t>
      </w:r>
      <w:proofErr w:type="gramEnd"/>
      <w:r w:rsidRPr="002C24B2">
        <w:rPr>
          <w:rFonts w:ascii="Times New Roman" w:hAnsi="Times New Roman" w:cs="Times New Roman"/>
          <w:b/>
          <w:i/>
          <w:color w:val="1F497D" w:themeColor="text2"/>
          <w:sz w:val="40"/>
          <w:szCs w:val="40"/>
        </w:rPr>
        <w:t xml:space="preserve">  не отвлекаясь на более интересные дела, могут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lastRenderedPageBreak/>
        <w:t xml:space="preserve">Происходят существенные изменения в представлении ребенка о самом себе, о своем Я. В этом возрасте ребенок уже достаточно хорошо представляет какими качествами он </w:t>
      </w:r>
      <w:proofErr w:type="gramStart"/>
      <w:r w:rsidRPr="002C24B2">
        <w:rPr>
          <w:rFonts w:ascii="Times New Roman" w:hAnsi="Times New Roman" w:cs="Times New Roman"/>
          <w:b/>
          <w:i/>
          <w:color w:val="1F497D" w:themeColor="text2"/>
          <w:sz w:val="40"/>
          <w:szCs w:val="40"/>
        </w:rPr>
        <w:t>обладает</w:t>
      </w:r>
      <w:proofErr w:type="gramEnd"/>
      <w:r w:rsidRPr="002C24B2">
        <w:rPr>
          <w:rFonts w:ascii="Times New Roman" w:hAnsi="Times New Roman" w:cs="Times New Roman"/>
          <w:b/>
          <w:i/>
          <w:color w:val="1F497D" w:themeColor="text2"/>
          <w:sz w:val="40"/>
          <w:szCs w:val="40"/>
        </w:rPr>
        <w:t xml:space="preserve"> и начинают появляться представления какими качествами ребенок хочет обладать, каким бы он хотел стать. То есть дети начинают понимать категории желательных и нежелательных чертах и особенностях. Но поскольку этот процесс только начинается, ребенок не имеет отдельно взятого представления о том, каким он должен быть, поэтому он обычно хочет быть похожим на героев сказок, фильмов или знакомых людей. Эта важное новообразование в личности ребенка является началом появления учебной мотивации. То есть, учиться ребенка побуждает не столько интерес к дисциплинам, сколько желание  видеть себя «умным», «знающим», «умеющим», особенно по сравнению со сверстниками.</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К 5-6 годам дети способны внимательно слушать педагога, понимать и удерживать цель занятия. Но при условии значимости мотива действий, а для этого необходимо применять игровую структуру в обучении.</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lastRenderedPageBreak/>
        <w:t>Именно в этом возрасте сверстник приобретает очень серьезное значение для ребенка. Оценки и мнение товарищей становятся для них существенными. Происходит разделение детей на более заметных и «ярких», которые пользуются симпатией у сверстников, и менее заметных, не пользующихся популярностью в детской среде. При оценке поступков сверстников дети часто категоричны и требовательны, при этом в отношении собственного поведения, как правило,  более снисходительны и недостаточно объективны. Формирование социального статуса ребенка и его личной самооценки во многом зависит от оценки окружающих его взрослых и в первую очередь родителей</w:t>
      </w:r>
      <w:proofErr w:type="gramStart"/>
      <w:r w:rsidRPr="002C24B2">
        <w:rPr>
          <w:rFonts w:ascii="Times New Roman" w:hAnsi="Times New Roman" w:cs="Times New Roman"/>
          <w:b/>
          <w:i/>
          <w:color w:val="1F497D" w:themeColor="text2"/>
          <w:sz w:val="40"/>
          <w:szCs w:val="40"/>
        </w:rPr>
        <w:t xml:space="preserve">.. </w:t>
      </w:r>
      <w:proofErr w:type="gramEnd"/>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К 5-6 годам ребенок приобретает понимание  системы первичной половой идентичности, то есть </w:t>
      </w:r>
      <w:proofErr w:type="gramStart"/>
      <w:r w:rsidRPr="002C24B2">
        <w:rPr>
          <w:rFonts w:ascii="Times New Roman" w:hAnsi="Times New Roman" w:cs="Times New Roman"/>
          <w:b/>
          <w:i/>
          <w:color w:val="1F497D" w:themeColor="text2"/>
          <w:sz w:val="40"/>
          <w:szCs w:val="40"/>
        </w:rPr>
        <w:t>он</w:t>
      </w:r>
      <w:proofErr w:type="gramEnd"/>
      <w:r w:rsidRPr="002C24B2">
        <w:rPr>
          <w:rFonts w:ascii="Times New Roman" w:hAnsi="Times New Roman" w:cs="Times New Roman"/>
          <w:b/>
          <w:i/>
          <w:color w:val="1F497D" w:themeColor="text2"/>
          <w:sz w:val="40"/>
          <w:szCs w:val="40"/>
        </w:rPr>
        <w:t xml:space="preserve"> отчетливо представляет качества, которыми обладают мужчина и женщина,  особенности проявления чувств, эмоций, специфика поведения, внешности, профессии. И как следствие, при выборе в общении  сверстников противоположного пола мальчики опираются на такие качества девочек, как красота, нежность, </w:t>
      </w:r>
      <w:r w:rsidRPr="002C24B2">
        <w:rPr>
          <w:rFonts w:ascii="Times New Roman" w:hAnsi="Times New Roman" w:cs="Times New Roman"/>
          <w:b/>
          <w:i/>
          <w:color w:val="1F497D" w:themeColor="text2"/>
          <w:sz w:val="40"/>
          <w:szCs w:val="40"/>
        </w:rPr>
        <w:lastRenderedPageBreak/>
        <w:t xml:space="preserve">ласковость, а девочки - на такие, как сила, способность заступиться </w:t>
      </w:r>
      <w:proofErr w:type="gramStart"/>
      <w:r w:rsidRPr="002C24B2">
        <w:rPr>
          <w:rFonts w:ascii="Times New Roman" w:hAnsi="Times New Roman" w:cs="Times New Roman"/>
          <w:b/>
          <w:i/>
          <w:color w:val="1F497D" w:themeColor="text2"/>
          <w:sz w:val="40"/>
          <w:szCs w:val="40"/>
        </w:rPr>
        <w:t>за</w:t>
      </w:r>
      <w:proofErr w:type="gramEnd"/>
      <w:r w:rsidRPr="002C24B2">
        <w:rPr>
          <w:rFonts w:ascii="Times New Roman" w:hAnsi="Times New Roman" w:cs="Times New Roman"/>
          <w:b/>
          <w:i/>
          <w:color w:val="1F497D" w:themeColor="text2"/>
          <w:sz w:val="40"/>
          <w:szCs w:val="40"/>
        </w:rPr>
        <w:t xml:space="preserve"> другого.</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Расширяется интеллектуальный кругозор детей. Их интересы постепенно выходят за рамки ближайшего окружения детского сада и семьи. Дети активно интересуются окружающим  социальным и природным миром, необычными событиями и фактами. При этом ребенок пытается самостоятельно осмыслить и объяснить полученную информацию. К 5 годам детей можно назвать «маленькими философами», которые ежедневно самостоятельно делают маленькие «открытия». А также дети с большим интересом готовы слушать истории из жизни родителей, бабушек и дедушек.</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Общение ребенка 5-6 лет.</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Начинает проявляться избирательность и устойчивость взаимоотношений с ровесниками. Так,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w:t>
      </w:r>
      <w:r w:rsidRPr="002C24B2">
        <w:rPr>
          <w:rFonts w:ascii="Times New Roman" w:hAnsi="Times New Roman" w:cs="Times New Roman"/>
          <w:b/>
          <w:i/>
          <w:color w:val="1F497D" w:themeColor="text2"/>
          <w:sz w:val="40"/>
          <w:szCs w:val="40"/>
        </w:rPr>
        <w:lastRenderedPageBreak/>
        <w:t>п.). Общение детей становится менее ситуативным, то есть темы разговоров вращаются не только про настоящее (здесь и сейчас), но и о том,  что с ними произошло: где были, что видели и т. д. Дети внимательно слушают друг друга, эмоционально сопереживают рассказам друзей.</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Это становится возможным благодаря: интенсивному развитию речи и наличию произвольности в действиях, то есть дети могут без помощи взрослого налаживать общение и организовывать игру. В игре со сверстниками </w:t>
      </w:r>
      <w:proofErr w:type="gramStart"/>
      <w:r w:rsidRPr="002C24B2">
        <w:rPr>
          <w:rFonts w:ascii="Times New Roman" w:hAnsi="Times New Roman" w:cs="Times New Roman"/>
          <w:b/>
          <w:i/>
          <w:color w:val="1F497D" w:themeColor="text2"/>
          <w:sz w:val="40"/>
          <w:szCs w:val="40"/>
        </w:rPr>
        <w:t>важное значение</w:t>
      </w:r>
      <w:proofErr w:type="gramEnd"/>
      <w:r w:rsidRPr="002C24B2">
        <w:rPr>
          <w:rFonts w:ascii="Times New Roman" w:hAnsi="Times New Roman" w:cs="Times New Roman"/>
          <w:b/>
          <w:i/>
          <w:color w:val="1F497D" w:themeColor="text2"/>
          <w:sz w:val="40"/>
          <w:szCs w:val="40"/>
        </w:rPr>
        <w:t xml:space="preserve"> принимает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непонимания во время игры дети пытаются объяснить партнёрам свои действия или критикуют их действия, ссылаясь на правила. При этом часто согласование действий, распределение обязанностей у детей чаще всего возникает ещё по ходу самой игры.  В этом возрасте дети уже самостоятельно способны создать игровое пространство, выстроить сюжет и ход игры, распределить роли. </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При этом взрослый по-прежнему остается самым важным и авторитетным человеком для ребенка. Интерес к общению с взрослым не ослабевает. Дети активно стараются  привлечь к себе внимание взрослых, вовлечь в разговор, поделиться  своими новыми  знаниями, впечатлениями, суждениями. И только равноправное общение с взрослым может поднять мнение ребенка о себе и  помочь  почувствовать свою  важность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 </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Развитие психических процессов  в 5-6 лет.</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Восприятие.</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lastRenderedPageBreak/>
        <w:t>Продолжает развиваться восприятие цвета, формы и величины предметов окружающего мира, при этом происходит систематизация этих представлений. В восприятии цвета появляется различение оттенков. В различении величины объектов ребенок 5-6 лет способен выстроить по возрастанию или убыванию до 10 различных предметов.</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Внимание.</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Устойчивость внимания растет, развивается способность к распределению  и переключению. То есть, ребенок способен  выполнять сложные инструкции, осознанно переходя от одного вида деятельности к другой, удерживая при этом инструкцию и цель деятельности. Следовательно, у ребенка возникает очень важное образование как произвольное внимание. Объем внимания в 5 лет составляет в среднем 5-6 объектов, к 6-ти годам 6-7.</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Память.</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lastRenderedPageBreak/>
        <w:t>К 5-6 годам начинается формирование произвольной памяти. То есть ребенок способен самостоятельно (а не механически) при помощи образно-зрительной памяти (не глядя на предмет) запомнить 5-6 объектов, на слух также 5-6- объектов.</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Мышление.</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В этот период развития ребенка совершенствуется образное мышление.  Дети могут решать задачи не только в наглядном плане, но и в уме. Развивается способность схематизации и представления о цикличности изменений.</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Важным в развитии мышления 5-6 летнего ребенка становится способность к обобщению, которое является основой развития словесно-логического мышления, то есть способности рассуждать, анализировать и делать выводы на основе заданных параметров. То есть, например, при формировании групп предметов, ребенок способен учесть уже два признака.</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lastRenderedPageBreak/>
        <w:t>Дети этого возраста способны дать адекватное причинное объяснение чему-либо при условии, что это происходило в их жизненном опыте, то есть ребенок слышал или видел описываемое.</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Понятие  времени  ещё не совершенно, поэтому у ребенка наблюдается  не точная ориентация во временах года, днях недели, при этом лучше запоминаются  названия тех дней недели и месяцев года, с которыми связаны эмоционально окрашенные события.</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Воображение.</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Это период расцвета детской фантазии, которая самым ярким образом проявляется в игре, где ребенок увлечен. Такое развитие воображения позволяет детям сочинять </w:t>
      </w:r>
      <w:proofErr w:type="gramStart"/>
      <w:r w:rsidRPr="002C24B2">
        <w:rPr>
          <w:rFonts w:ascii="Times New Roman" w:hAnsi="Times New Roman" w:cs="Times New Roman"/>
          <w:b/>
          <w:i/>
          <w:color w:val="1F497D" w:themeColor="text2"/>
          <w:sz w:val="40"/>
          <w:szCs w:val="40"/>
        </w:rPr>
        <w:t>достаточно развернутые</w:t>
      </w:r>
      <w:proofErr w:type="gramEnd"/>
      <w:r w:rsidRPr="002C24B2">
        <w:rPr>
          <w:rFonts w:ascii="Times New Roman" w:hAnsi="Times New Roman" w:cs="Times New Roman"/>
          <w:b/>
          <w:i/>
          <w:color w:val="1F497D" w:themeColor="text2"/>
          <w:sz w:val="40"/>
          <w:szCs w:val="40"/>
        </w:rPr>
        <w:t xml:space="preserve"> и последовательные истории. Но такие способности ребенок приобретает только при условии постоянной активизации этих процессов: разговоры на заданную тему, сочинение собственных сказок.</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lastRenderedPageBreak/>
        <w:t>Речь.</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Речь продолжает активно развиваться и совершенствоваться. Особенно это касается звуков. Дети уже способны правильно произносить шипящие, свистящие и сонорные звуки. Развивается и фонематический слух (это способность правильно слышать и узнавать звуки), увеличивается интонационная выразительность речи, например, при чтении стихов, в играх, в повседневной жизни. Совершенствуется грамматический строй речи, то есть дети уже используют практически все части речи и активно занимаются словотворчеством.  Лексический состав речи становится более широким, активно используются синонимы и антонимы.  Речь становится связной. Дети способны пересказывать по картинке, описывая не только центральные события, но и второстепенные детали.</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 </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Рекомендуемые игры с ребенком 5-6 лет.</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lastRenderedPageBreak/>
        <w:t xml:space="preserve"> </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Настольные игры для нескольких игроков (лабиринты, </w:t>
      </w:r>
      <w:proofErr w:type="spellStart"/>
      <w:r w:rsidRPr="002C24B2">
        <w:rPr>
          <w:rFonts w:ascii="Times New Roman" w:hAnsi="Times New Roman" w:cs="Times New Roman"/>
          <w:b/>
          <w:i/>
          <w:color w:val="1F497D" w:themeColor="text2"/>
          <w:sz w:val="40"/>
          <w:szCs w:val="40"/>
        </w:rPr>
        <w:t>квесты</w:t>
      </w:r>
      <w:proofErr w:type="spellEnd"/>
      <w:r w:rsidRPr="002C24B2">
        <w:rPr>
          <w:rFonts w:ascii="Times New Roman" w:hAnsi="Times New Roman" w:cs="Times New Roman"/>
          <w:b/>
          <w:i/>
          <w:color w:val="1F497D" w:themeColor="text2"/>
          <w:sz w:val="40"/>
          <w:szCs w:val="40"/>
        </w:rPr>
        <w:t xml:space="preserve"> и т.д.)</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Обязательно чтение литературы с подробным рассмотрением персонажей и их качеств, ситуации – причина и следствие с точки зрения моральных норм. Возможно, придумывать свой конец историй, сочинять сказку на заданную тему. Также можно вводит в круг чтения и познавательную литературу: детские энциклопедии.</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Продолжаем развивать мелкую моторику:</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Конструкторы: «</w:t>
      </w:r>
      <w:proofErr w:type="spellStart"/>
      <w:r w:rsidRPr="002C24B2">
        <w:rPr>
          <w:rFonts w:ascii="Times New Roman" w:hAnsi="Times New Roman" w:cs="Times New Roman"/>
          <w:b/>
          <w:i/>
          <w:color w:val="1F497D" w:themeColor="text2"/>
          <w:sz w:val="40"/>
          <w:szCs w:val="40"/>
        </w:rPr>
        <w:t>лего</w:t>
      </w:r>
      <w:proofErr w:type="spellEnd"/>
      <w:r w:rsidRPr="002C24B2">
        <w:rPr>
          <w:rFonts w:ascii="Times New Roman" w:hAnsi="Times New Roman" w:cs="Times New Roman"/>
          <w:b/>
          <w:i/>
          <w:color w:val="1F497D" w:themeColor="text2"/>
          <w:sz w:val="40"/>
          <w:szCs w:val="40"/>
        </w:rPr>
        <w:t>» с мелкими деталями, деревянные, металлические (моделирование).</w:t>
      </w: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Работа с ножницами (аппликации), раскраски (желательно карандашами)</w:t>
      </w: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Любые формы ролевых игр: куклы и машины, дома и фермы и пр.</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lastRenderedPageBreak/>
        <w:t xml:space="preserve">Можно поиграть в профессии знакомые ребенку и </w:t>
      </w:r>
      <w:proofErr w:type="gramStart"/>
      <w:r w:rsidRPr="002C24B2">
        <w:rPr>
          <w:rFonts w:ascii="Times New Roman" w:hAnsi="Times New Roman" w:cs="Times New Roman"/>
          <w:b/>
          <w:i/>
          <w:color w:val="1F497D" w:themeColor="text2"/>
          <w:sz w:val="40"/>
          <w:szCs w:val="40"/>
        </w:rPr>
        <w:t>уточнить</w:t>
      </w:r>
      <w:proofErr w:type="gramEnd"/>
      <w:r w:rsidRPr="002C24B2">
        <w:rPr>
          <w:rFonts w:ascii="Times New Roman" w:hAnsi="Times New Roman" w:cs="Times New Roman"/>
          <w:b/>
          <w:i/>
          <w:color w:val="1F497D" w:themeColor="text2"/>
          <w:sz w:val="40"/>
          <w:szCs w:val="40"/>
        </w:rPr>
        <w:t xml:space="preserve"> кто и что делает.</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Подвижные игры продолжают развивать координацию, ориентацию в пространстве и крупную моторику.</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Компьютерные игры не более 10-15 минут в день.</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 </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Физиологические особенности ребенка 4-5 лет.</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 </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Этот возраст физиологи называют «периодом первого вытяжения», так ребенок за год может вырасти на 5-7 см. Рост ребенка в 5 лет в среднем 106.0-</w:t>
      </w:r>
      <w:proofErr w:type="gramStart"/>
      <w:r w:rsidRPr="002C24B2">
        <w:rPr>
          <w:rFonts w:ascii="Times New Roman" w:hAnsi="Times New Roman" w:cs="Times New Roman"/>
          <w:b/>
          <w:i/>
          <w:color w:val="1F497D" w:themeColor="text2"/>
          <w:sz w:val="40"/>
          <w:szCs w:val="40"/>
        </w:rPr>
        <w:t>107.0</w:t>
      </w:r>
      <w:proofErr w:type="gramEnd"/>
      <w:r w:rsidRPr="002C24B2">
        <w:rPr>
          <w:rFonts w:ascii="Times New Roman" w:hAnsi="Times New Roman" w:cs="Times New Roman"/>
          <w:b/>
          <w:i/>
          <w:color w:val="1F497D" w:themeColor="text2"/>
          <w:sz w:val="40"/>
          <w:szCs w:val="40"/>
        </w:rPr>
        <w:t xml:space="preserve"> а масса тела 17.0-18.0 кг. В течение года  в месяц прибавка в  весе составит 200 г, а роста – 0.5 см.</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lastRenderedPageBreak/>
        <w:t xml:space="preserve">Также характерно неравномерность роста отдельных частей тела. И в этом периоде жизни ребенка, отмечается увеличение длинны конечностей, ширины таза и </w:t>
      </w:r>
      <w:proofErr w:type="gramStart"/>
      <w:r w:rsidRPr="002C24B2">
        <w:rPr>
          <w:rFonts w:ascii="Times New Roman" w:hAnsi="Times New Roman" w:cs="Times New Roman"/>
          <w:b/>
          <w:i/>
          <w:color w:val="1F497D" w:themeColor="text2"/>
          <w:sz w:val="40"/>
          <w:szCs w:val="40"/>
        </w:rPr>
        <w:t>плеч</w:t>
      </w:r>
      <w:proofErr w:type="gramEnd"/>
      <w:r w:rsidRPr="002C24B2">
        <w:rPr>
          <w:rFonts w:ascii="Times New Roman" w:hAnsi="Times New Roman" w:cs="Times New Roman"/>
          <w:b/>
          <w:i/>
          <w:color w:val="1F497D" w:themeColor="text2"/>
          <w:sz w:val="40"/>
          <w:szCs w:val="40"/>
        </w:rPr>
        <w:t xml:space="preserve"> как у мальчиков, так и у девочек. При этом есть половые различия: грудная клетка у девочек увеличивается более интенсивно, чем у мальчиков.</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Костный скелет продолжает изменяться. Поскольку рост головного мозга еще не закончен, кости черепа еще сохраняют хрящевые зоны. Окружность головы  к 6 годам в среднем составляет 50 см. Поверхность мозга шестилетнего ребенка составляет более 90% размеров поверхности мозга взрослого человека.</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Носовая перегородка также еще не окостенела. Это необходимо учитывать при проведении подвижных игр.</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Позвоночник ребенка 5-6 лет очень чувствителен к деформирующим факторам, так как скелетная мускулатура еще слаба в области связок и сухожилий. Поэтому при избыточной массе тела ребенка, а также при несбалансированных </w:t>
      </w:r>
      <w:r w:rsidRPr="002C24B2">
        <w:rPr>
          <w:rFonts w:ascii="Times New Roman" w:hAnsi="Times New Roman" w:cs="Times New Roman"/>
          <w:b/>
          <w:i/>
          <w:color w:val="1F497D" w:themeColor="text2"/>
          <w:sz w:val="40"/>
          <w:szCs w:val="40"/>
        </w:rPr>
        <w:lastRenderedPageBreak/>
        <w:t>физических нагрузках возможно нарушение осанки, развивается плоскостопие и вздутый или отвислый живот (возможно появление грыжи).</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Однако крупные мышцы к 6 годам развиты хорошо, поэтому спортивные упражнения даются им легко. А вот мелкая моторика еще не достаточно сформирована.</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Дыхательная система ребенка еще сильно отличается от </w:t>
      </w:r>
      <w:proofErr w:type="gramStart"/>
      <w:r w:rsidRPr="002C24B2">
        <w:rPr>
          <w:rFonts w:ascii="Times New Roman" w:hAnsi="Times New Roman" w:cs="Times New Roman"/>
          <w:b/>
          <w:i/>
          <w:color w:val="1F497D" w:themeColor="text2"/>
          <w:sz w:val="40"/>
          <w:szCs w:val="40"/>
        </w:rPr>
        <w:t>взрослой</w:t>
      </w:r>
      <w:proofErr w:type="gramEnd"/>
      <w:r w:rsidRPr="002C24B2">
        <w:rPr>
          <w:rFonts w:ascii="Times New Roman" w:hAnsi="Times New Roman" w:cs="Times New Roman"/>
          <w:b/>
          <w:i/>
          <w:color w:val="1F497D" w:themeColor="text2"/>
          <w:sz w:val="40"/>
          <w:szCs w:val="40"/>
        </w:rPr>
        <w:t>: она гораздо уже. И поэтому нарушение температурного режима в помещении, а также отсутствие баланса влажности может привести к распространению респираторных заболеваний.</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По сравнению с новорожденным сердце ребенка увеличилось в 4 раза. Средняя частота сердцебиения составляет 92-95 ударов в минуту.</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В этом возрасте совершенствуются основные процессы нервной системы: возбуждение и самое главное торможение, которое позволяет ребенку произвольно контролировать поведение и </w:t>
      </w:r>
      <w:r w:rsidRPr="002C24B2">
        <w:rPr>
          <w:rFonts w:ascii="Times New Roman" w:hAnsi="Times New Roman" w:cs="Times New Roman"/>
          <w:b/>
          <w:i/>
          <w:color w:val="1F497D" w:themeColor="text2"/>
          <w:sz w:val="40"/>
          <w:szCs w:val="40"/>
        </w:rPr>
        <w:lastRenderedPageBreak/>
        <w:t>мыслительные процессы. Но поскольку эти процессы все-таки еще не совершенны, ребенок может с отсрочкой по времени реагировать на экстренную просьбу (отпрыгнуть, оттолкнуться и т.д.).</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Также в этом возрасте четко прослеживаются так называемые «динамические стереотипы», то есть ребенок может негативно реагировать на смену привычного уклада жизни. Для совершенствования этих нервных процессов рекомендуется создавать частично измененную на время обстановку при проведении подвижных игр, походы в гости и на общественные мероприятия.</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Методическая  литература для педагогов и родителей:</w:t>
      </w:r>
    </w:p>
    <w:p w:rsidR="002C24B2" w:rsidRPr="002C24B2" w:rsidRDefault="002C24B2" w:rsidP="002C24B2">
      <w:pPr>
        <w:rPr>
          <w:rFonts w:ascii="Times New Roman" w:hAnsi="Times New Roman" w:cs="Times New Roman"/>
          <w:b/>
          <w:i/>
          <w:color w:val="1F497D" w:themeColor="text2"/>
          <w:sz w:val="40"/>
          <w:szCs w:val="40"/>
        </w:rPr>
      </w:pP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Юлия </w:t>
      </w:r>
      <w:proofErr w:type="spellStart"/>
      <w:r w:rsidRPr="002C24B2">
        <w:rPr>
          <w:rFonts w:ascii="Times New Roman" w:hAnsi="Times New Roman" w:cs="Times New Roman"/>
          <w:b/>
          <w:i/>
          <w:color w:val="1F497D" w:themeColor="text2"/>
          <w:sz w:val="40"/>
          <w:szCs w:val="40"/>
        </w:rPr>
        <w:t>Гиппенрейтер</w:t>
      </w:r>
      <w:proofErr w:type="spellEnd"/>
      <w:r w:rsidRPr="002C24B2">
        <w:rPr>
          <w:rFonts w:ascii="Times New Roman" w:hAnsi="Times New Roman" w:cs="Times New Roman"/>
          <w:b/>
          <w:i/>
          <w:color w:val="1F497D" w:themeColor="text2"/>
          <w:sz w:val="40"/>
          <w:szCs w:val="40"/>
        </w:rPr>
        <w:t>,  «Общаться с ребенком. Как?», «Поведение ребенка в руках родителей», «Чувства и конфликты».</w:t>
      </w: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Ирина </w:t>
      </w:r>
      <w:proofErr w:type="spellStart"/>
      <w:r w:rsidRPr="002C24B2">
        <w:rPr>
          <w:rFonts w:ascii="Times New Roman" w:hAnsi="Times New Roman" w:cs="Times New Roman"/>
          <w:b/>
          <w:i/>
          <w:color w:val="1F497D" w:themeColor="text2"/>
          <w:sz w:val="40"/>
          <w:szCs w:val="40"/>
        </w:rPr>
        <w:t>Млодик</w:t>
      </w:r>
      <w:proofErr w:type="spellEnd"/>
      <w:r w:rsidRPr="002C24B2">
        <w:rPr>
          <w:rFonts w:ascii="Times New Roman" w:hAnsi="Times New Roman" w:cs="Times New Roman"/>
          <w:b/>
          <w:i/>
          <w:color w:val="1F497D" w:themeColor="text2"/>
          <w:sz w:val="40"/>
          <w:szCs w:val="40"/>
        </w:rPr>
        <w:t xml:space="preserve"> , «Книга для неидеальных родителей или жизнь на свободную тему» «Метаморфозы родительской любви, или</w:t>
      </w:r>
      <w:proofErr w:type="gramStart"/>
      <w:r w:rsidRPr="002C24B2">
        <w:rPr>
          <w:rFonts w:ascii="Times New Roman" w:hAnsi="Times New Roman" w:cs="Times New Roman"/>
          <w:b/>
          <w:i/>
          <w:color w:val="1F497D" w:themeColor="text2"/>
          <w:sz w:val="40"/>
          <w:szCs w:val="40"/>
        </w:rPr>
        <w:t xml:space="preserve">  К</w:t>
      </w:r>
      <w:proofErr w:type="gramEnd"/>
      <w:r w:rsidRPr="002C24B2">
        <w:rPr>
          <w:rFonts w:ascii="Times New Roman" w:hAnsi="Times New Roman" w:cs="Times New Roman"/>
          <w:b/>
          <w:i/>
          <w:color w:val="1F497D" w:themeColor="text2"/>
          <w:sz w:val="40"/>
          <w:szCs w:val="40"/>
        </w:rPr>
        <w:t>ак воспитывать, но не калечить»</w:t>
      </w: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lastRenderedPageBreak/>
        <w:t xml:space="preserve">Людмила </w:t>
      </w:r>
      <w:proofErr w:type="spellStart"/>
      <w:r w:rsidRPr="002C24B2">
        <w:rPr>
          <w:rFonts w:ascii="Times New Roman" w:hAnsi="Times New Roman" w:cs="Times New Roman"/>
          <w:b/>
          <w:i/>
          <w:color w:val="1F497D" w:themeColor="text2"/>
          <w:sz w:val="40"/>
          <w:szCs w:val="40"/>
        </w:rPr>
        <w:t>Петрановская</w:t>
      </w:r>
      <w:proofErr w:type="spellEnd"/>
      <w:r w:rsidRPr="002C24B2">
        <w:rPr>
          <w:rFonts w:ascii="Times New Roman" w:hAnsi="Times New Roman" w:cs="Times New Roman"/>
          <w:b/>
          <w:i/>
          <w:color w:val="1F497D" w:themeColor="text2"/>
          <w:sz w:val="40"/>
          <w:szCs w:val="40"/>
        </w:rPr>
        <w:t>,  «Если с ребенком трудно», «Что делать если….»</w:t>
      </w: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Мария </w:t>
      </w:r>
      <w:proofErr w:type="spellStart"/>
      <w:r w:rsidRPr="002C24B2">
        <w:rPr>
          <w:rFonts w:ascii="Times New Roman" w:hAnsi="Times New Roman" w:cs="Times New Roman"/>
          <w:b/>
          <w:i/>
          <w:color w:val="1F497D" w:themeColor="text2"/>
          <w:sz w:val="40"/>
          <w:szCs w:val="40"/>
        </w:rPr>
        <w:t>Осорина</w:t>
      </w:r>
      <w:proofErr w:type="spellEnd"/>
      <w:r w:rsidRPr="002C24B2">
        <w:rPr>
          <w:rFonts w:ascii="Times New Roman" w:hAnsi="Times New Roman" w:cs="Times New Roman"/>
          <w:b/>
          <w:i/>
          <w:color w:val="1F497D" w:themeColor="text2"/>
          <w:sz w:val="40"/>
          <w:szCs w:val="40"/>
        </w:rPr>
        <w:t>,  «Секретный мир детей в пространстве мира взрослых».</w:t>
      </w: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5.     Ольга Владимировна </w:t>
      </w:r>
      <w:proofErr w:type="spellStart"/>
      <w:r w:rsidRPr="002C24B2">
        <w:rPr>
          <w:rFonts w:ascii="Times New Roman" w:hAnsi="Times New Roman" w:cs="Times New Roman"/>
          <w:b/>
          <w:i/>
          <w:color w:val="1F497D" w:themeColor="text2"/>
          <w:sz w:val="40"/>
          <w:szCs w:val="40"/>
        </w:rPr>
        <w:t>Хухлаева</w:t>
      </w:r>
      <w:proofErr w:type="spellEnd"/>
      <w:r w:rsidRPr="002C24B2">
        <w:rPr>
          <w:rFonts w:ascii="Times New Roman" w:hAnsi="Times New Roman" w:cs="Times New Roman"/>
          <w:b/>
          <w:i/>
          <w:color w:val="1F497D" w:themeColor="text2"/>
          <w:sz w:val="40"/>
          <w:szCs w:val="40"/>
        </w:rPr>
        <w:t xml:space="preserve">, «В каждом ребенке – солнце? Родителям о детской психологии» </w:t>
      </w:r>
    </w:p>
    <w:p w:rsidR="002C24B2" w:rsidRPr="002C24B2" w:rsidRDefault="002C24B2" w:rsidP="002C24B2">
      <w:pPr>
        <w:rPr>
          <w:rFonts w:ascii="Times New Roman" w:hAnsi="Times New Roman" w:cs="Times New Roman"/>
          <w:b/>
          <w:i/>
          <w:color w:val="1F497D" w:themeColor="text2"/>
          <w:sz w:val="40"/>
          <w:szCs w:val="40"/>
        </w:rPr>
      </w:pPr>
      <w:proofErr w:type="spellStart"/>
      <w:r w:rsidRPr="002C24B2">
        <w:rPr>
          <w:rFonts w:ascii="Times New Roman" w:hAnsi="Times New Roman" w:cs="Times New Roman"/>
          <w:b/>
          <w:i/>
          <w:color w:val="1F497D" w:themeColor="text2"/>
          <w:sz w:val="40"/>
          <w:szCs w:val="40"/>
        </w:rPr>
        <w:t>Бретт</w:t>
      </w:r>
      <w:proofErr w:type="spellEnd"/>
      <w:r w:rsidRPr="002C24B2">
        <w:rPr>
          <w:rFonts w:ascii="Times New Roman" w:hAnsi="Times New Roman" w:cs="Times New Roman"/>
          <w:b/>
          <w:i/>
          <w:color w:val="1F497D" w:themeColor="text2"/>
          <w:sz w:val="40"/>
          <w:szCs w:val="40"/>
        </w:rPr>
        <w:t xml:space="preserve"> Дорис, «Жила-была девочка, похожая на тебя...»</w:t>
      </w: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    Адель Фабер, Элейн </w:t>
      </w:r>
      <w:proofErr w:type="spellStart"/>
      <w:r w:rsidRPr="002C24B2">
        <w:rPr>
          <w:rFonts w:ascii="Times New Roman" w:hAnsi="Times New Roman" w:cs="Times New Roman"/>
          <w:b/>
          <w:i/>
          <w:color w:val="1F497D" w:themeColor="text2"/>
          <w:sz w:val="40"/>
          <w:szCs w:val="40"/>
        </w:rPr>
        <w:t>Мазлиш</w:t>
      </w:r>
      <w:proofErr w:type="spellEnd"/>
      <w:r w:rsidRPr="002C24B2">
        <w:rPr>
          <w:rFonts w:ascii="Times New Roman" w:hAnsi="Times New Roman" w:cs="Times New Roman"/>
          <w:b/>
          <w:i/>
          <w:color w:val="1F497D" w:themeColor="text2"/>
          <w:sz w:val="40"/>
          <w:szCs w:val="40"/>
        </w:rPr>
        <w:t>, "Как говорить, чтобы дети слушали, и как слушать, чтобы дети говорили"</w:t>
      </w: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 Росс Грин, «Взрывной ребенок».</w:t>
      </w:r>
    </w:p>
    <w:p w:rsidR="002C24B2" w:rsidRPr="002C24B2" w:rsidRDefault="002C24B2" w:rsidP="002C24B2">
      <w:pPr>
        <w:rPr>
          <w:rFonts w:ascii="Times New Roman" w:hAnsi="Times New Roman" w:cs="Times New Roman"/>
          <w:b/>
          <w:i/>
          <w:color w:val="1F497D" w:themeColor="text2"/>
          <w:sz w:val="40"/>
          <w:szCs w:val="40"/>
        </w:rPr>
      </w:pPr>
      <w:r w:rsidRPr="002C24B2">
        <w:rPr>
          <w:rFonts w:ascii="Times New Roman" w:hAnsi="Times New Roman" w:cs="Times New Roman"/>
          <w:b/>
          <w:i/>
          <w:color w:val="1F497D" w:themeColor="text2"/>
          <w:sz w:val="40"/>
          <w:szCs w:val="40"/>
        </w:rPr>
        <w:t xml:space="preserve"> Джон грей, «Дети с небес»</w:t>
      </w:r>
    </w:p>
    <w:p w:rsidR="00C338EB" w:rsidRPr="002C24B2" w:rsidRDefault="002C24B2" w:rsidP="002C24B2">
      <w:r w:rsidRPr="002C24B2">
        <w:rPr>
          <w:rFonts w:ascii="Times New Roman" w:hAnsi="Times New Roman" w:cs="Times New Roman"/>
          <w:b/>
          <w:i/>
          <w:color w:val="1F497D" w:themeColor="text2"/>
          <w:sz w:val="40"/>
          <w:szCs w:val="40"/>
        </w:rPr>
        <w:t xml:space="preserve"> Лютова Е.К., Монина Г.Б. "Шпаргалка для взрослых".</w:t>
      </w:r>
    </w:p>
    <w:sectPr w:rsidR="00C338EB" w:rsidRPr="002C24B2" w:rsidSect="007662ED">
      <w:pgSz w:w="11906" w:h="16838"/>
      <w:pgMar w:top="1134" w:right="850" w:bottom="1134" w:left="1701"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44" w:rsidRDefault="005A2344" w:rsidP="00C338EB">
      <w:pPr>
        <w:spacing w:after="0" w:line="240" w:lineRule="auto"/>
      </w:pPr>
      <w:r>
        <w:separator/>
      </w:r>
    </w:p>
  </w:endnote>
  <w:endnote w:type="continuationSeparator" w:id="0">
    <w:p w:rsidR="005A2344" w:rsidRDefault="005A2344" w:rsidP="00C3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44" w:rsidRDefault="005A2344" w:rsidP="00C338EB">
      <w:pPr>
        <w:spacing w:after="0" w:line="240" w:lineRule="auto"/>
      </w:pPr>
      <w:r>
        <w:separator/>
      </w:r>
    </w:p>
  </w:footnote>
  <w:footnote w:type="continuationSeparator" w:id="0">
    <w:p w:rsidR="005A2344" w:rsidRDefault="005A2344" w:rsidP="00C33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6A"/>
    <w:rsid w:val="00147D6A"/>
    <w:rsid w:val="002C24B2"/>
    <w:rsid w:val="005A2344"/>
    <w:rsid w:val="007662ED"/>
    <w:rsid w:val="00771AAB"/>
    <w:rsid w:val="007A67E9"/>
    <w:rsid w:val="00C3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8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8EB"/>
    <w:rPr>
      <w:rFonts w:ascii="Tahoma" w:hAnsi="Tahoma" w:cs="Tahoma"/>
      <w:sz w:val="16"/>
      <w:szCs w:val="16"/>
    </w:rPr>
  </w:style>
  <w:style w:type="paragraph" w:styleId="a5">
    <w:name w:val="header"/>
    <w:basedOn w:val="a"/>
    <w:link w:val="a6"/>
    <w:uiPriority w:val="99"/>
    <w:unhideWhenUsed/>
    <w:rsid w:val="00C338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8EB"/>
  </w:style>
  <w:style w:type="paragraph" w:styleId="a7">
    <w:name w:val="footer"/>
    <w:basedOn w:val="a"/>
    <w:link w:val="a8"/>
    <w:uiPriority w:val="99"/>
    <w:unhideWhenUsed/>
    <w:rsid w:val="00C338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8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8EB"/>
    <w:rPr>
      <w:rFonts w:ascii="Tahoma" w:hAnsi="Tahoma" w:cs="Tahoma"/>
      <w:sz w:val="16"/>
      <w:szCs w:val="16"/>
    </w:rPr>
  </w:style>
  <w:style w:type="paragraph" w:styleId="a5">
    <w:name w:val="header"/>
    <w:basedOn w:val="a"/>
    <w:link w:val="a6"/>
    <w:uiPriority w:val="99"/>
    <w:unhideWhenUsed/>
    <w:rsid w:val="00C338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8EB"/>
  </w:style>
  <w:style w:type="paragraph" w:styleId="a7">
    <w:name w:val="footer"/>
    <w:basedOn w:val="a"/>
    <w:link w:val="a8"/>
    <w:uiPriority w:val="99"/>
    <w:unhideWhenUsed/>
    <w:rsid w:val="00C338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293F-44BE-4843-A19F-D0267579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Рустам</cp:lastModifiedBy>
  <cp:revision>3</cp:revision>
  <dcterms:created xsi:type="dcterms:W3CDTF">2014-01-29T06:47:00Z</dcterms:created>
  <dcterms:modified xsi:type="dcterms:W3CDTF">2020-10-20T16:13:00Z</dcterms:modified>
</cp:coreProperties>
</file>