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7E6C" w:rsidRDefault="00AE7E6C" w:rsidP="00AE7E6C">
      <w:pPr>
        <w:spacing w:line="0" w:lineRule="atLeast"/>
        <w:jc w:val="center"/>
      </w:pPr>
    </w:p>
    <w:p w:rsidR="006B35B9" w:rsidRPr="006B35B9" w:rsidRDefault="006B35B9" w:rsidP="00AE7E6C">
      <w:pPr>
        <w:spacing w:line="0" w:lineRule="atLeast"/>
        <w:jc w:val="center"/>
        <w:rPr>
          <w:b/>
          <w:sz w:val="28"/>
          <w:szCs w:val="28"/>
        </w:rPr>
      </w:pPr>
      <w:r w:rsidRPr="006B35B9">
        <w:rPr>
          <w:b/>
          <w:sz w:val="28"/>
          <w:szCs w:val="28"/>
        </w:rPr>
        <w:t>КРАТКАЯ ПРЕЗЕНТАЦИЯ</w:t>
      </w:r>
    </w:p>
    <w:p w:rsidR="006B35B9" w:rsidRPr="006B35B9" w:rsidRDefault="006B35B9" w:rsidP="006B35B9">
      <w:pPr>
        <w:spacing w:line="0" w:lineRule="atLeast"/>
        <w:jc w:val="center"/>
        <w:rPr>
          <w:b/>
          <w:sz w:val="28"/>
          <w:szCs w:val="28"/>
        </w:rPr>
      </w:pPr>
      <w:r w:rsidRPr="006B35B9">
        <w:rPr>
          <w:b/>
          <w:sz w:val="28"/>
          <w:szCs w:val="28"/>
        </w:rPr>
        <w:t>наглядного дидактического пособия</w:t>
      </w:r>
    </w:p>
    <w:p w:rsidR="006511B0" w:rsidRPr="006511B0" w:rsidRDefault="006511B0" w:rsidP="00AE7E6C">
      <w:pPr>
        <w:contextualSpacing/>
        <w:jc w:val="both"/>
        <w:rPr>
          <w:b/>
          <w:sz w:val="26"/>
          <w:szCs w:val="26"/>
        </w:rPr>
      </w:pPr>
      <w:r>
        <w:rPr>
          <w:b/>
          <w:sz w:val="28"/>
          <w:szCs w:val="28"/>
        </w:rPr>
        <w:t>1.</w:t>
      </w:r>
      <w:r w:rsidR="006B35B9" w:rsidRPr="006511B0">
        <w:rPr>
          <w:b/>
          <w:sz w:val="28"/>
          <w:szCs w:val="28"/>
        </w:rPr>
        <w:t>Название пособия</w:t>
      </w:r>
    </w:p>
    <w:p w:rsidR="006B35B9" w:rsidRDefault="006511B0" w:rsidP="00AE7E6C">
      <w:pPr>
        <w:contextualSpacing/>
        <w:jc w:val="both"/>
        <w:rPr>
          <w:sz w:val="28"/>
          <w:szCs w:val="28"/>
        </w:rPr>
      </w:pPr>
      <w:r w:rsidRPr="006511B0">
        <w:rPr>
          <w:sz w:val="28"/>
          <w:szCs w:val="28"/>
        </w:rPr>
        <w:t xml:space="preserve">Дидактическая </w:t>
      </w:r>
      <w:r>
        <w:rPr>
          <w:sz w:val="28"/>
          <w:szCs w:val="28"/>
        </w:rPr>
        <w:t>игра «Дорожный этикет»</w:t>
      </w:r>
    </w:p>
    <w:p w:rsidR="00AE7E6C" w:rsidRDefault="006511B0" w:rsidP="00AE7E6C">
      <w:pPr>
        <w:contextualSpacing/>
        <w:jc w:val="both"/>
        <w:rPr>
          <w:sz w:val="28"/>
          <w:szCs w:val="28"/>
        </w:rPr>
      </w:pPr>
      <w:r>
        <w:rPr>
          <w:b/>
          <w:sz w:val="28"/>
          <w:szCs w:val="28"/>
        </w:rPr>
        <w:t>2.</w:t>
      </w:r>
      <w:r w:rsidRPr="006511B0">
        <w:rPr>
          <w:b/>
          <w:sz w:val="28"/>
          <w:szCs w:val="28"/>
        </w:rPr>
        <w:t>Участни</w:t>
      </w:r>
      <w:proofErr w:type="gramStart"/>
      <w:r w:rsidRPr="006511B0">
        <w:rPr>
          <w:b/>
          <w:sz w:val="28"/>
          <w:szCs w:val="28"/>
        </w:rPr>
        <w:t>к</w:t>
      </w:r>
      <w:r w:rsidR="006B35B9" w:rsidRPr="006511B0">
        <w:rPr>
          <w:b/>
          <w:sz w:val="28"/>
          <w:szCs w:val="28"/>
        </w:rPr>
        <w:t>(</w:t>
      </w:r>
      <w:proofErr w:type="gramEnd"/>
      <w:r w:rsidR="006B35B9" w:rsidRPr="006511B0">
        <w:rPr>
          <w:b/>
          <w:sz w:val="28"/>
          <w:szCs w:val="28"/>
        </w:rPr>
        <w:t>-</w:t>
      </w:r>
      <w:proofErr w:type="spellStart"/>
      <w:r w:rsidR="006B35B9" w:rsidRPr="006511B0">
        <w:rPr>
          <w:b/>
          <w:sz w:val="28"/>
          <w:szCs w:val="28"/>
        </w:rPr>
        <w:t>ки</w:t>
      </w:r>
      <w:proofErr w:type="spellEnd"/>
      <w:r w:rsidR="006B35B9" w:rsidRPr="006511B0">
        <w:rPr>
          <w:b/>
          <w:sz w:val="28"/>
          <w:szCs w:val="28"/>
        </w:rPr>
        <w:t>):</w:t>
      </w:r>
      <w:r w:rsidRPr="006511B0">
        <w:rPr>
          <w:sz w:val="28"/>
          <w:szCs w:val="28"/>
        </w:rPr>
        <w:t xml:space="preserve"> </w:t>
      </w:r>
    </w:p>
    <w:p w:rsidR="00924EE7" w:rsidRDefault="006511B0" w:rsidP="00AE7E6C">
      <w:pPr>
        <w:contextualSpacing/>
        <w:jc w:val="both"/>
        <w:rPr>
          <w:sz w:val="28"/>
          <w:szCs w:val="28"/>
        </w:rPr>
      </w:pPr>
      <w:r w:rsidRPr="006511B0">
        <w:rPr>
          <w:sz w:val="28"/>
          <w:szCs w:val="28"/>
        </w:rPr>
        <w:t>Попов</w:t>
      </w:r>
      <w:r w:rsidR="00AE7E6C">
        <w:rPr>
          <w:sz w:val="28"/>
          <w:szCs w:val="28"/>
        </w:rPr>
        <w:t xml:space="preserve">а Ирина Сергеевна, воспитатель </w:t>
      </w:r>
      <w:r w:rsidR="00924EE7">
        <w:rPr>
          <w:sz w:val="28"/>
          <w:szCs w:val="28"/>
        </w:rPr>
        <w:t>МБОУ «Красноборская средняя школа»</w:t>
      </w:r>
    </w:p>
    <w:p w:rsidR="006511B0" w:rsidRPr="00AE7E6C" w:rsidRDefault="00924EE7" w:rsidP="00AE7E6C">
      <w:pPr>
        <w:contextualSpacing/>
        <w:jc w:val="both"/>
        <w:rPr>
          <w:sz w:val="28"/>
          <w:szCs w:val="28"/>
        </w:rPr>
      </w:pPr>
      <w:r>
        <w:rPr>
          <w:sz w:val="28"/>
          <w:szCs w:val="28"/>
        </w:rPr>
        <w:t>СП</w:t>
      </w:r>
      <w:r w:rsidR="006511B0" w:rsidRPr="00AE7E6C">
        <w:rPr>
          <w:sz w:val="28"/>
          <w:szCs w:val="28"/>
        </w:rPr>
        <w:t xml:space="preserve"> «</w:t>
      </w:r>
      <w:r>
        <w:rPr>
          <w:sz w:val="28"/>
          <w:szCs w:val="28"/>
        </w:rPr>
        <w:t>Детский сад</w:t>
      </w:r>
      <w:r w:rsidR="006511B0" w:rsidRPr="00AE7E6C">
        <w:rPr>
          <w:sz w:val="28"/>
          <w:szCs w:val="28"/>
        </w:rPr>
        <w:t xml:space="preserve"> «Р</w:t>
      </w:r>
      <w:r w:rsidR="00352F67" w:rsidRPr="00AE7E6C">
        <w:rPr>
          <w:sz w:val="28"/>
          <w:szCs w:val="28"/>
        </w:rPr>
        <w:t>одничок</w:t>
      </w:r>
      <w:r w:rsidR="006511B0" w:rsidRPr="00AE7E6C">
        <w:rPr>
          <w:sz w:val="28"/>
          <w:szCs w:val="28"/>
        </w:rPr>
        <w:t>»,</w:t>
      </w:r>
      <w:r>
        <w:rPr>
          <w:sz w:val="28"/>
          <w:szCs w:val="28"/>
        </w:rPr>
        <w:t xml:space="preserve"> </w:t>
      </w:r>
      <w:r w:rsidR="006511B0" w:rsidRPr="00AE7E6C">
        <w:rPr>
          <w:sz w:val="28"/>
          <w:szCs w:val="28"/>
        </w:rPr>
        <w:t>Красноборский  район.</w:t>
      </w:r>
    </w:p>
    <w:p w:rsidR="00352F67" w:rsidRDefault="006B35B9" w:rsidP="00AE7E6C">
      <w:pPr>
        <w:contextualSpacing/>
        <w:jc w:val="both"/>
        <w:rPr>
          <w:sz w:val="28"/>
          <w:szCs w:val="28"/>
          <w:vertAlign w:val="superscript"/>
        </w:rPr>
      </w:pPr>
      <w:r w:rsidRPr="006B35B9">
        <w:rPr>
          <w:sz w:val="28"/>
          <w:szCs w:val="28"/>
          <w:vertAlign w:val="superscript"/>
        </w:rPr>
        <w:t>(ФИО, должность, ДОО, населенный пункт, район)</w:t>
      </w:r>
    </w:p>
    <w:p w:rsidR="006B35B9" w:rsidRPr="00352F67" w:rsidRDefault="006511B0" w:rsidP="00AE7E6C">
      <w:pPr>
        <w:contextualSpacing/>
        <w:jc w:val="both"/>
        <w:rPr>
          <w:sz w:val="28"/>
          <w:szCs w:val="28"/>
          <w:vertAlign w:val="superscript"/>
        </w:rPr>
      </w:pPr>
      <w:r>
        <w:rPr>
          <w:b/>
          <w:sz w:val="28"/>
          <w:szCs w:val="28"/>
        </w:rPr>
        <w:t>3.</w:t>
      </w:r>
      <w:r w:rsidR="006B35B9" w:rsidRPr="006511B0">
        <w:rPr>
          <w:b/>
          <w:sz w:val="28"/>
          <w:szCs w:val="28"/>
        </w:rPr>
        <w:t xml:space="preserve">Контактный адрес электронной почты: </w:t>
      </w:r>
    </w:p>
    <w:p w:rsidR="006511B0" w:rsidRDefault="006B35B9" w:rsidP="00AE7E6C">
      <w:pPr>
        <w:contextualSpacing/>
        <w:jc w:val="both"/>
        <w:rPr>
          <w:sz w:val="28"/>
          <w:szCs w:val="28"/>
        </w:rPr>
      </w:pPr>
      <w:r w:rsidRPr="006B35B9">
        <w:rPr>
          <w:b/>
          <w:sz w:val="28"/>
          <w:szCs w:val="28"/>
        </w:rPr>
        <w:t xml:space="preserve">Контактный телефон: </w:t>
      </w:r>
      <w:r w:rsidR="006511B0" w:rsidRPr="00AE7E6C">
        <w:rPr>
          <w:sz w:val="28"/>
          <w:szCs w:val="28"/>
          <w:u w:val="single"/>
        </w:rPr>
        <w:t>8- 921-084-69-39</w:t>
      </w:r>
      <w:bookmarkStart w:id="0" w:name="_GoBack"/>
      <w:bookmarkEnd w:id="0"/>
    </w:p>
    <w:p w:rsidR="006B35B9" w:rsidRPr="006511B0" w:rsidRDefault="00077C2E" w:rsidP="00AE7E6C">
      <w:pPr>
        <w:contextualSpacing/>
        <w:jc w:val="both"/>
        <w:rPr>
          <w:b/>
          <w:sz w:val="28"/>
          <w:szCs w:val="28"/>
        </w:rPr>
      </w:pPr>
      <w:r>
        <w:rPr>
          <w:b/>
          <w:sz w:val="28"/>
          <w:szCs w:val="28"/>
        </w:rPr>
        <w:t>4.</w:t>
      </w:r>
      <w:r w:rsidR="006B35B9" w:rsidRPr="006511B0">
        <w:rPr>
          <w:b/>
          <w:sz w:val="28"/>
          <w:szCs w:val="28"/>
        </w:rPr>
        <w:t>Фото пособия</w:t>
      </w:r>
    </w:p>
    <w:p w:rsidR="006B35B9" w:rsidRPr="006B35B9" w:rsidRDefault="00AE4058" w:rsidP="00AE7E6C">
      <w:pPr>
        <w:contextualSpacing/>
        <w:jc w:val="both"/>
        <w:rPr>
          <w:b/>
          <w:sz w:val="26"/>
          <w:szCs w:val="26"/>
        </w:rPr>
      </w:pPr>
      <w:r w:rsidRPr="00AE4058">
        <w:rPr>
          <w:rFonts w:ascii="Calibri" w:hAnsi="Calibri"/>
          <w:noProof/>
          <w:sz w:val="22"/>
          <w:szCs w:val="22"/>
        </w:rPr>
        <w:pict>
          <v:shapetype id="_x0000_t109" coordsize="21600,21600" o:spt="109" path="m,l,21600r21600,l21600,xe">
            <v:stroke joinstyle="miter"/>
            <v:path gradientshapeok="t" o:connecttype="rect"/>
          </v:shapetype>
          <v:shape id="AutoShape 9" o:spid="_x0000_s1026" type="#_x0000_t109" style="position:absolute;left:0;text-align:left;margin-left:-.25pt;margin-top:14.2pt;width:522.4pt;height:185.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" strokeweight="1pt">
            <v:textbox>
              <w:txbxContent>
                <w:p w:rsidR="006B35B9" w:rsidRDefault="000A27F9" w:rsidP="006B35B9">
                  <w:r w:rsidRPr="000A27F9">
                    <w:rPr>
                      <w:noProof/>
                    </w:rPr>
                    <w:drawing>
                      <wp:inline distT="0" distB="0" distL="0" distR="0">
                        <wp:extent cx="3020411" cy="2255520"/>
                        <wp:effectExtent l="19050" t="0" r="8539" b="0"/>
                        <wp:docPr id="2" name="Рисунок 2" descr="C:\Documents and Settings\детский сад\Рабочий стол\на конкурс\IMG_2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детский сад\Рабочий стол\на конкурс\IMG_2379.JPG"/>
                                <pic:cNvPicPr>
                                  <a:picLocks noChangeAspect="1" noChangeArrowheads="1"/>
                                </pic:cNvPicPr>
                              </pic:nvPicPr>
                              <pic:blipFill>
                                <a:blip r:embed="rId5"/>
                                <a:srcRect/>
                                <a:stretch>
                                  <a:fillRect/>
                                </a:stretch>
                              </pic:blipFill>
                              <pic:spPr bwMode="auto">
                                <a:xfrm>
                                  <a:off x="0" y="0"/>
                                  <a:ext cx="3033531" cy="2265318"/>
                                </a:xfrm>
                                <a:prstGeom prst="rect">
                                  <a:avLst/>
                                </a:prstGeom>
                                <a:noFill/>
                                <a:ln w="9525">
                                  <a:noFill/>
                                  <a:miter lim="800000"/>
                                  <a:headEnd/>
                                  <a:tailEnd/>
                                </a:ln>
                              </pic:spPr>
                            </pic:pic>
                          </a:graphicData>
                        </a:graphic>
                      </wp:inline>
                    </w:drawing>
                  </w:r>
                  <w:r w:rsidR="00924EE7">
                    <w:t xml:space="preserve">                </w:t>
                  </w:r>
                  <w:r w:rsidR="00924EE7" w:rsidRPr="00924EE7">
                    <w:drawing>
                      <wp:inline distT="0" distB="0" distL="0" distR="0">
                        <wp:extent cx="2480310" cy="2254628"/>
                        <wp:effectExtent l="19050" t="0" r="0" b="0"/>
                        <wp:docPr id="1" name="Рисунок 1" descr="C:\Documents and Settings\детский сад\Рабочий стол\на конкурс\IMG_2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детский сад\Рабочий стол\на конкурс\IMG_2372.JPG"/>
                                <pic:cNvPicPr>
                                  <a:picLocks noChangeAspect="1" noChangeArrowheads="1"/>
                                </pic:cNvPicPr>
                              </pic:nvPicPr>
                              <pic:blipFill>
                                <a:blip r:embed="rId6"/>
                                <a:srcRect l="13308" t="20171" r="26227" b="6223"/>
                                <a:stretch>
                                  <a:fillRect/>
                                </a:stretch>
                              </pic:blipFill>
                              <pic:spPr bwMode="auto">
                                <a:xfrm>
                                  <a:off x="0" y="0"/>
                                  <a:ext cx="2485655" cy="2259486"/>
                                </a:xfrm>
                                <a:prstGeom prst="rect">
                                  <a:avLst/>
                                </a:prstGeom>
                                <a:noFill/>
                                <a:ln w="9525">
                                  <a:noFill/>
                                  <a:miter lim="800000"/>
                                  <a:headEnd/>
                                  <a:tailEnd/>
                                </a:ln>
                              </pic:spPr>
                            </pic:pic>
                          </a:graphicData>
                        </a:graphic>
                      </wp:inline>
                    </w:drawing>
                  </w:r>
                </w:p>
              </w:txbxContent>
            </v:textbox>
          </v:shape>
        </w:pict>
      </w:r>
    </w:p>
    <w:p w:rsidR="006B35B9" w:rsidRPr="006B35B9" w:rsidRDefault="006B35B9" w:rsidP="00AE7E6C">
      <w:pPr>
        <w:contextualSpacing/>
        <w:jc w:val="both"/>
        <w:rPr>
          <w:b/>
          <w:sz w:val="26"/>
          <w:szCs w:val="26"/>
        </w:rPr>
      </w:pPr>
    </w:p>
    <w:p w:rsidR="006B35B9" w:rsidRPr="006B35B9" w:rsidRDefault="006B35B9" w:rsidP="00AE7E6C">
      <w:pPr>
        <w:contextualSpacing/>
        <w:jc w:val="both"/>
        <w:rPr>
          <w:b/>
          <w:sz w:val="26"/>
          <w:szCs w:val="26"/>
        </w:rPr>
      </w:pPr>
    </w:p>
    <w:p w:rsidR="006B35B9" w:rsidRPr="006B35B9" w:rsidRDefault="006B35B9" w:rsidP="00AE7E6C">
      <w:pPr>
        <w:contextualSpacing/>
        <w:jc w:val="both"/>
        <w:rPr>
          <w:b/>
          <w:sz w:val="26"/>
          <w:szCs w:val="26"/>
        </w:rPr>
      </w:pPr>
    </w:p>
    <w:p w:rsidR="006B35B9" w:rsidRPr="006B35B9" w:rsidRDefault="006B35B9" w:rsidP="00AE7E6C">
      <w:pPr>
        <w:contextualSpacing/>
        <w:jc w:val="both"/>
        <w:rPr>
          <w:b/>
          <w:sz w:val="26"/>
          <w:szCs w:val="26"/>
        </w:rPr>
      </w:pPr>
    </w:p>
    <w:p w:rsidR="006B35B9" w:rsidRPr="006B35B9" w:rsidRDefault="006B35B9" w:rsidP="00AE7E6C">
      <w:pPr>
        <w:contextualSpacing/>
        <w:jc w:val="both"/>
        <w:rPr>
          <w:b/>
          <w:sz w:val="26"/>
          <w:szCs w:val="26"/>
        </w:rPr>
      </w:pPr>
    </w:p>
    <w:p w:rsidR="006B35B9" w:rsidRPr="006B35B9" w:rsidRDefault="006B35B9" w:rsidP="00AE7E6C">
      <w:pPr>
        <w:contextualSpacing/>
        <w:jc w:val="both"/>
        <w:rPr>
          <w:b/>
          <w:sz w:val="26"/>
          <w:szCs w:val="26"/>
        </w:rPr>
      </w:pPr>
    </w:p>
    <w:p w:rsidR="006B35B9" w:rsidRPr="006B35B9" w:rsidRDefault="006B35B9" w:rsidP="00AE7E6C">
      <w:pPr>
        <w:contextualSpacing/>
        <w:jc w:val="both"/>
        <w:rPr>
          <w:b/>
          <w:sz w:val="26"/>
          <w:szCs w:val="26"/>
        </w:rPr>
      </w:pPr>
    </w:p>
    <w:p w:rsidR="006B35B9" w:rsidRPr="006B35B9" w:rsidRDefault="006B35B9" w:rsidP="00AE7E6C">
      <w:pPr>
        <w:contextualSpacing/>
        <w:jc w:val="both"/>
        <w:rPr>
          <w:b/>
          <w:sz w:val="26"/>
          <w:szCs w:val="26"/>
        </w:rPr>
      </w:pPr>
    </w:p>
    <w:p w:rsidR="006B35B9" w:rsidRPr="006B35B9" w:rsidRDefault="006B35B9" w:rsidP="00AE7E6C">
      <w:pPr>
        <w:contextualSpacing/>
        <w:jc w:val="both"/>
        <w:rPr>
          <w:b/>
          <w:sz w:val="26"/>
          <w:szCs w:val="26"/>
        </w:rPr>
      </w:pPr>
    </w:p>
    <w:p w:rsidR="006B35B9" w:rsidRPr="006B35B9" w:rsidRDefault="006B35B9" w:rsidP="00AE7E6C">
      <w:pPr>
        <w:contextualSpacing/>
        <w:jc w:val="both"/>
        <w:rPr>
          <w:b/>
          <w:sz w:val="26"/>
          <w:szCs w:val="26"/>
        </w:rPr>
      </w:pPr>
    </w:p>
    <w:p w:rsidR="006B35B9" w:rsidRPr="006B35B9" w:rsidRDefault="006B35B9" w:rsidP="00AE7E6C">
      <w:pPr>
        <w:contextualSpacing/>
        <w:jc w:val="both"/>
        <w:rPr>
          <w:b/>
          <w:sz w:val="26"/>
          <w:szCs w:val="26"/>
        </w:rPr>
      </w:pPr>
    </w:p>
    <w:p w:rsidR="006B35B9" w:rsidRPr="006B35B9" w:rsidRDefault="006B35B9" w:rsidP="00AE7E6C">
      <w:pPr>
        <w:contextualSpacing/>
        <w:jc w:val="both"/>
        <w:rPr>
          <w:b/>
          <w:sz w:val="26"/>
          <w:szCs w:val="26"/>
        </w:rPr>
      </w:pPr>
    </w:p>
    <w:p w:rsidR="006B35B9" w:rsidRPr="006B35B9" w:rsidRDefault="006B35B9" w:rsidP="00AE7E6C">
      <w:pPr>
        <w:contextualSpacing/>
        <w:jc w:val="both"/>
        <w:rPr>
          <w:b/>
          <w:sz w:val="26"/>
          <w:szCs w:val="26"/>
        </w:rPr>
      </w:pPr>
    </w:p>
    <w:p w:rsidR="006B35B9" w:rsidRPr="006B35B9" w:rsidRDefault="006B35B9" w:rsidP="00AE7E6C">
      <w:pPr>
        <w:contextualSpacing/>
        <w:jc w:val="both"/>
        <w:rPr>
          <w:b/>
          <w:sz w:val="26"/>
          <w:szCs w:val="26"/>
        </w:rPr>
      </w:pPr>
    </w:p>
    <w:p w:rsidR="006B35B9" w:rsidRPr="006B35B9" w:rsidRDefault="006B35B9" w:rsidP="00AE7E6C">
      <w:pPr>
        <w:contextualSpacing/>
        <w:jc w:val="both"/>
        <w:rPr>
          <w:b/>
          <w:sz w:val="26"/>
          <w:szCs w:val="26"/>
        </w:rPr>
      </w:pPr>
    </w:p>
    <w:p w:rsidR="006B35B9" w:rsidRDefault="006B35B9" w:rsidP="00AE7E6C">
      <w:pPr>
        <w:contextualSpacing/>
        <w:jc w:val="both"/>
        <w:rPr>
          <w:b/>
          <w:sz w:val="28"/>
          <w:szCs w:val="28"/>
        </w:rPr>
      </w:pPr>
      <w:r w:rsidRPr="006B35B9">
        <w:rPr>
          <w:b/>
          <w:sz w:val="28"/>
          <w:szCs w:val="28"/>
        </w:rPr>
        <w:t>5.  Краткое описание пособия</w:t>
      </w:r>
    </w:p>
    <w:p w:rsidR="004A641E" w:rsidRPr="006B35B9" w:rsidRDefault="004A641E" w:rsidP="00AE7E6C">
      <w:pPr>
        <w:contextualSpacing/>
        <w:jc w:val="both"/>
        <w:rPr>
          <w:sz w:val="28"/>
          <w:szCs w:val="28"/>
        </w:rPr>
      </w:pPr>
      <w:r w:rsidRPr="004A641E">
        <w:rPr>
          <w:sz w:val="28"/>
          <w:szCs w:val="28"/>
        </w:rPr>
        <w:t xml:space="preserve">Эта увлекательная </w:t>
      </w:r>
      <w:r>
        <w:rPr>
          <w:sz w:val="28"/>
          <w:szCs w:val="28"/>
        </w:rPr>
        <w:t xml:space="preserve"> игра «Дорожный этикет» поможет детям в интересной форме усвоить правила поведения на дороге, запомнить дорожные знаки и развить логическое мышление ребенка. Сначала необходимо научить и показать, как надо играть в эту игру.</w:t>
      </w:r>
    </w:p>
    <w:p w:rsidR="00077C2E" w:rsidRDefault="00077C2E" w:rsidP="00AE7E6C">
      <w:pPr>
        <w:contextualSpacing/>
        <w:jc w:val="both"/>
        <w:rPr>
          <w:sz w:val="28"/>
          <w:szCs w:val="28"/>
        </w:rPr>
      </w:pPr>
      <w:r>
        <w:rPr>
          <w:sz w:val="28"/>
          <w:szCs w:val="28"/>
        </w:rPr>
        <w:t>Возраст детей: 5-7 лет.</w:t>
      </w:r>
    </w:p>
    <w:p w:rsidR="004A641E" w:rsidRDefault="004A641E" w:rsidP="00AE7E6C">
      <w:pPr>
        <w:contextualSpacing/>
        <w:jc w:val="both"/>
        <w:rPr>
          <w:sz w:val="28"/>
          <w:szCs w:val="28"/>
        </w:rPr>
      </w:pPr>
      <w:r w:rsidRPr="004A641E">
        <w:rPr>
          <w:b/>
          <w:sz w:val="28"/>
          <w:szCs w:val="28"/>
        </w:rPr>
        <w:t>Цель:</w:t>
      </w:r>
      <w:r>
        <w:rPr>
          <w:sz w:val="28"/>
          <w:szCs w:val="28"/>
        </w:rPr>
        <w:t xml:space="preserve"> Ознакомление детей с правилами дорожного движения. Развитие умений играть сообща, соблюдая правила игры, развитие речевых умений  у детей 5-7 лет.</w:t>
      </w:r>
    </w:p>
    <w:p w:rsidR="004A641E" w:rsidRDefault="004A641E" w:rsidP="00AE7E6C">
      <w:pPr>
        <w:contextualSpacing/>
        <w:jc w:val="both"/>
        <w:rPr>
          <w:sz w:val="28"/>
          <w:szCs w:val="28"/>
          <w:u w:val="single"/>
        </w:rPr>
      </w:pPr>
      <w:r>
        <w:rPr>
          <w:b/>
          <w:sz w:val="28"/>
          <w:szCs w:val="28"/>
        </w:rPr>
        <w:t xml:space="preserve">Задачи: </w:t>
      </w:r>
      <w:r w:rsidRPr="004A641E">
        <w:rPr>
          <w:sz w:val="28"/>
          <w:szCs w:val="28"/>
          <w:u w:val="single"/>
        </w:rPr>
        <w:t>Обучающая:</w:t>
      </w:r>
    </w:p>
    <w:p w:rsidR="00F90815" w:rsidRDefault="004A641E" w:rsidP="00AE7E6C">
      <w:pPr>
        <w:contextualSpacing/>
        <w:jc w:val="both"/>
        <w:rPr>
          <w:sz w:val="28"/>
          <w:szCs w:val="28"/>
        </w:rPr>
      </w:pPr>
      <w:r>
        <w:rPr>
          <w:sz w:val="28"/>
          <w:szCs w:val="28"/>
        </w:rPr>
        <w:t xml:space="preserve">-Расширять знания </w:t>
      </w:r>
      <w:r w:rsidR="00F90815">
        <w:rPr>
          <w:sz w:val="28"/>
          <w:szCs w:val="28"/>
        </w:rPr>
        <w:t xml:space="preserve"> детей о правилах поведения пешехода и водителя в условиях улицы.</w:t>
      </w:r>
    </w:p>
    <w:p w:rsidR="00352F67" w:rsidRDefault="00F90815" w:rsidP="00AE7E6C">
      <w:pPr>
        <w:contextualSpacing/>
        <w:jc w:val="both"/>
        <w:rPr>
          <w:sz w:val="28"/>
          <w:szCs w:val="28"/>
        </w:rPr>
      </w:pPr>
      <w:r>
        <w:rPr>
          <w:sz w:val="28"/>
          <w:szCs w:val="28"/>
        </w:rPr>
        <w:t>- Обогащать представления детей о возможных ситуациях на улице и учить их правильно решать, используя полученные знания.</w:t>
      </w:r>
    </w:p>
    <w:p w:rsidR="00F90815" w:rsidRDefault="00352F67" w:rsidP="00AE7E6C">
      <w:pPr>
        <w:contextualSpacing/>
        <w:jc w:val="both"/>
        <w:rPr>
          <w:sz w:val="28"/>
          <w:szCs w:val="28"/>
        </w:rPr>
      </w:pPr>
      <w:r>
        <w:rPr>
          <w:sz w:val="28"/>
          <w:szCs w:val="28"/>
        </w:rPr>
        <w:t xml:space="preserve">- </w:t>
      </w:r>
      <w:r w:rsidR="00F90815">
        <w:rPr>
          <w:sz w:val="28"/>
          <w:szCs w:val="28"/>
        </w:rPr>
        <w:t xml:space="preserve">Учить различать дорожные знаки  (предупреждающие, запрещающие, информационно- указательные, знаки приоритета), предназначенные для водителей  и пешеходов. </w:t>
      </w:r>
    </w:p>
    <w:p w:rsidR="00F90815" w:rsidRDefault="00F90815" w:rsidP="00AE7E6C">
      <w:pPr>
        <w:contextualSpacing/>
        <w:jc w:val="both"/>
        <w:rPr>
          <w:sz w:val="28"/>
          <w:szCs w:val="28"/>
        </w:rPr>
      </w:pPr>
      <w:r>
        <w:rPr>
          <w:sz w:val="28"/>
          <w:szCs w:val="28"/>
        </w:rPr>
        <w:t>- Уметь соотносить речевую форму описания дорожных  знаков с их графическим изображением.</w:t>
      </w:r>
    </w:p>
    <w:p w:rsidR="00F90815" w:rsidRDefault="00F90815" w:rsidP="00AE7E6C">
      <w:pPr>
        <w:contextualSpacing/>
        <w:jc w:val="both"/>
        <w:rPr>
          <w:sz w:val="28"/>
          <w:szCs w:val="28"/>
          <w:u w:val="single"/>
        </w:rPr>
      </w:pPr>
      <w:r w:rsidRPr="000341A6">
        <w:rPr>
          <w:sz w:val="28"/>
          <w:szCs w:val="28"/>
          <w:u w:val="single"/>
        </w:rPr>
        <w:t>Развивающая:</w:t>
      </w:r>
    </w:p>
    <w:p w:rsidR="00F90815" w:rsidRDefault="00F90815" w:rsidP="00AE7E6C">
      <w:pPr>
        <w:contextualSpacing/>
        <w:jc w:val="both"/>
        <w:rPr>
          <w:sz w:val="28"/>
          <w:szCs w:val="28"/>
        </w:rPr>
      </w:pPr>
      <w:r w:rsidRPr="000341A6">
        <w:rPr>
          <w:sz w:val="28"/>
          <w:szCs w:val="28"/>
        </w:rPr>
        <w:t xml:space="preserve">-Развивать </w:t>
      </w:r>
      <w:r>
        <w:rPr>
          <w:sz w:val="28"/>
          <w:szCs w:val="28"/>
        </w:rPr>
        <w:t>мышление, внимание, память, устойчивый интерес к игре.</w:t>
      </w:r>
    </w:p>
    <w:p w:rsidR="00F90815" w:rsidRDefault="00F90815" w:rsidP="00AE7E6C">
      <w:pPr>
        <w:contextualSpacing/>
        <w:jc w:val="both"/>
        <w:rPr>
          <w:sz w:val="28"/>
          <w:szCs w:val="28"/>
          <w:u w:val="single"/>
        </w:rPr>
      </w:pPr>
      <w:r w:rsidRPr="000341A6">
        <w:rPr>
          <w:sz w:val="28"/>
          <w:szCs w:val="28"/>
          <w:u w:val="single"/>
        </w:rPr>
        <w:lastRenderedPageBreak/>
        <w:t>Воспита</w:t>
      </w:r>
      <w:r>
        <w:rPr>
          <w:sz w:val="28"/>
          <w:szCs w:val="28"/>
          <w:u w:val="single"/>
        </w:rPr>
        <w:t>т</w:t>
      </w:r>
      <w:r w:rsidRPr="000341A6">
        <w:rPr>
          <w:sz w:val="28"/>
          <w:szCs w:val="28"/>
          <w:u w:val="single"/>
        </w:rPr>
        <w:t>ельная:</w:t>
      </w:r>
    </w:p>
    <w:p w:rsidR="00F90815" w:rsidRDefault="00F90815" w:rsidP="00AE7E6C">
      <w:pPr>
        <w:contextualSpacing/>
        <w:jc w:val="both"/>
        <w:rPr>
          <w:sz w:val="28"/>
          <w:szCs w:val="28"/>
        </w:rPr>
      </w:pPr>
      <w:r>
        <w:rPr>
          <w:sz w:val="28"/>
          <w:szCs w:val="28"/>
        </w:rPr>
        <w:t>Воспитывать нравственные качества  такие  как  (умение уступать, приходить на помощь, быть вежливым,  дисциплинированным).</w:t>
      </w:r>
    </w:p>
    <w:p w:rsidR="00AE7E6C" w:rsidRDefault="00AE7E6C" w:rsidP="00AE7E6C">
      <w:pPr>
        <w:contextualSpacing/>
        <w:jc w:val="both"/>
        <w:rPr>
          <w:sz w:val="28"/>
          <w:szCs w:val="28"/>
        </w:rPr>
      </w:pPr>
    </w:p>
    <w:p w:rsidR="00F90815" w:rsidRDefault="00F90815" w:rsidP="00AE7E6C">
      <w:pPr>
        <w:contextualSpacing/>
        <w:jc w:val="both"/>
        <w:rPr>
          <w:sz w:val="28"/>
          <w:szCs w:val="28"/>
        </w:rPr>
      </w:pPr>
      <w:r w:rsidRPr="00F90815">
        <w:rPr>
          <w:b/>
          <w:sz w:val="28"/>
          <w:szCs w:val="28"/>
        </w:rPr>
        <w:t>ПРАВИЛА ИГРЫ  « ДОРОЖНЫЙ ЭТИКЕТ</w:t>
      </w:r>
      <w:r>
        <w:rPr>
          <w:sz w:val="28"/>
          <w:szCs w:val="28"/>
        </w:rPr>
        <w:t>»</w:t>
      </w:r>
    </w:p>
    <w:p w:rsidR="00FF36B3" w:rsidRDefault="00FF36B3" w:rsidP="00AE7E6C">
      <w:pPr>
        <w:contextualSpacing/>
        <w:jc w:val="both"/>
        <w:rPr>
          <w:sz w:val="28"/>
          <w:szCs w:val="28"/>
          <w:u w:val="single"/>
        </w:rPr>
      </w:pPr>
    </w:p>
    <w:p w:rsidR="00F90815" w:rsidRDefault="00F90815" w:rsidP="00AE7E6C">
      <w:pPr>
        <w:contextualSpacing/>
        <w:jc w:val="both"/>
        <w:rPr>
          <w:sz w:val="28"/>
          <w:szCs w:val="28"/>
        </w:rPr>
      </w:pPr>
      <w:r w:rsidRPr="00352F67">
        <w:rPr>
          <w:sz w:val="28"/>
          <w:szCs w:val="28"/>
          <w:u w:val="single"/>
        </w:rPr>
        <w:t>1 вариант</w:t>
      </w:r>
      <w:r>
        <w:rPr>
          <w:sz w:val="28"/>
          <w:szCs w:val="28"/>
        </w:rPr>
        <w:t>.</w:t>
      </w:r>
    </w:p>
    <w:p w:rsidR="00F90815" w:rsidRDefault="00F90815" w:rsidP="00AE7E6C">
      <w:pPr>
        <w:contextualSpacing/>
        <w:jc w:val="both"/>
        <w:rPr>
          <w:sz w:val="28"/>
          <w:szCs w:val="28"/>
        </w:rPr>
      </w:pPr>
      <w:r>
        <w:rPr>
          <w:sz w:val="28"/>
          <w:szCs w:val="28"/>
        </w:rPr>
        <w:t>В игру могут играть от трех  и более детей, играть в нее будет интересно и детям  и взрослым.  На  игровом  поле  9 секторов  красного, желтого и  зеленого цвета. В красном секторе находятся карточки  с загадками, в зеленом секторе находятся карточки с дорожными ситуациями, а в желтом секторе находятся карточки с дорожными знаками. Ведущий раскладывает карточки и у него же находятся фишки, которые он выдает за правильный ответ.  Дети договариваются,  кто будет первым вращать стрелку,  при этом</w:t>
      </w:r>
      <w:r w:rsidR="00352F67">
        <w:rPr>
          <w:sz w:val="28"/>
          <w:szCs w:val="28"/>
        </w:rPr>
        <w:t>,</w:t>
      </w:r>
      <w:r>
        <w:rPr>
          <w:sz w:val="28"/>
          <w:szCs w:val="28"/>
        </w:rPr>
        <w:t xml:space="preserve"> соблюдая  </w:t>
      </w:r>
      <w:proofErr w:type="gramStart"/>
      <w:r w:rsidR="00352F67">
        <w:rPr>
          <w:sz w:val="28"/>
          <w:szCs w:val="28"/>
        </w:rPr>
        <w:t>очередность</w:t>
      </w:r>
      <w:proofErr w:type="gramEnd"/>
      <w:r>
        <w:rPr>
          <w:sz w:val="28"/>
          <w:szCs w:val="28"/>
        </w:rPr>
        <w:t xml:space="preserve"> произносят слова:</w:t>
      </w:r>
    </w:p>
    <w:p w:rsidR="00AE7E6C" w:rsidRDefault="00AE7E6C" w:rsidP="00AE7E6C">
      <w:pPr>
        <w:contextualSpacing/>
        <w:jc w:val="both"/>
        <w:rPr>
          <w:sz w:val="28"/>
          <w:szCs w:val="28"/>
        </w:rPr>
      </w:pPr>
    </w:p>
    <w:p w:rsidR="00F90815" w:rsidRDefault="00F90815" w:rsidP="00AE7E6C">
      <w:pPr>
        <w:contextualSpacing/>
        <w:jc w:val="center"/>
        <w:rPr>
          <w:sz w:val="28"/>
          <w:szCs w:val="28"/>
        </w:rPr>
      </w:pPr>
      <w:r>
        <w:rPr>
          <w:sz w:val="28"/>
          <w:szCs w:val="28"/>
        </w:rPr>
        <w:t>Стрелка, стрелка покружись</w:t>
      </w:r>
    </w:p>
    <w:p w:rsidR="00F90815" w:rsidRDefault="00F90815" w:rsidP="00AE7E6C">
      <w:pPr>
        <w:contextualSpacing/>
        <w:jc w:val="center"/>
        <w:rPr>
          <w:sz w:val="28"/>
          <w:szCs w:val="28"/>
        </w:rPr>
      </w:pPr>
      <w:r>
        <w:rPr>
          <w:sz w:val="28"/>
          <w:szCs w:val="28"/>
        </w:rPr>
        <w:t>И скорей остановись.</w:t>
      </w:r>
    </w:p>
    <w:p w:rsidR="00F90815" w:rsidRDefault="00F90815" w:rsidP="00AE7E6C">
      <w:pPr>
        <w:contextualSpacing/>
        <w:jc w:val="center"/>
        <w:rPr>
          <w:sz w:val="28"/>
          <w:szCs w:val="28"/>
        </w:rPr>
      </w:pPr>
      <w:r>
        <w:rPr>
          <w:sz w:val="28"/>
          <w:szCs w:val="28"/>
        </w:rPr>
        <w:t xml:space="preserve">Покажи нам  </w:t>
      </w:r>
      <w:proofErr w:type="gramStart"/>
      <w:r>
        <w:rPr>
          <w:sz w:val="28"/>
          <w:szCs w:val="28"/>
        </w:rPr>
        <w:t>побыстрей</w:t>
      </w:r>
      <w:proofErr w:type="gramEnd"/>
    </w:p>
    <w:p w:rsidR="00F90815" w:rsidRDefault="00F90815" w:rsidP="00AE7E6C">
      <w:pPr>
        <w:contextualSpacing/>
        <w:jc w:val="center"/>
        <w:rPr>
          <w:sz w:val="28"/>
          <w:szCs w:val="28"/>
        </w:rPr>
      </w:pPr>
      <w:r>
        <w:rPr>
          <w:sz w:val="28"/>
          <w:szCs w:val="28"/>
        </w:rPr>
        <w:t>Какой сектор тебе милей.</w:t>
      </w:r>
    </w:p>
    <w:p w:rsidR="00AE7E6C" w:rsidRDefault="00AE7E6C" w:rsidP="00AE7E6C">
      <w:pPr>
        <w:contextualSpacing/>
        <w:jc w:val="center"/>
        <w:rPr>
          <w:sz w:val="28"/>
          <w:szCs w:val="28"/>
        </w:rPr>
      </w:pPr>
    </w:p>
    <w:p w:rsidR="00F90815" w:rsidRDefault="00F90815" w:rsidP="00AE7E6C">
      <w:pPr>
        <w:contextualSpacing/>
        <w:jc w:val="both"/>
        <w:rPr>
          <w:sz w:val="28"/>
          <w:szCs w:val="28"/>
        </w:rPr>
      </w:pPr>
      <w:r>
        <w:rPr>
          <w:sz w:val="28"/>
          <w:szCs w:val="28"/>
        </w:rPr>
        <w:t xml:space="preserve">Когда стрелка </w:t>
      </w:r>
      <w:proofErr w:type="gramStart"/>
      <w:r>
        <w:rPr>
          <w:sz w:val="28"/>
          <w:szCs w:val="28"/>
        </w:rPr>
        <w:t>укажет</w:t>
      </w:r>
      <w:proofErr w:type="gramEnd"/>
      <w:r w:rsidR="00AE7E6C">
        <w:rPr>
          <w:sz w:val="28"/>
          <w:szCs w:val="28"/>
        </w:rPr>
        <w:t xml:space="preserve"> </w:t>
      </w:r>
      <w:r>
        <w:rPr>
          <w:sz w:val="28"/>
          <w:szCs w:val="28"/>
        </w:rPr>
        <w:t>на какой либо сектор, первый участник игры достает карточку и выполняет задание. Если игрок задание выполняет правильно, то получает за это фишку, если ошибается</w:t>
      </w:r>
      <w:r w:rsidR="00352F67">
        <w:rPr>
          <w:sz w:val="28"/>
          <w:szCs w:val="28"/>
        </w:rPr>
        <w:t>,</w:t>
      </w:r>
      <w:r>
        <w:rPr>
          <w:sz w:val="28"/>
          <w:szCs w:val="28"/>
        </w:rPr>
        <w:t xml:space="preserve"> то игроки совместно с ведущим помогают ему выполнить задание, но фишку за это ему не дают. Выигрывает тот, кто больше заработает фишек.</w:t>
      </w:r>
    </w:p>
    <w:p w:rsidR="00FF36B3" w:rsidRDefault="00FF36B3" w:rsidP="00AE7E6C">
      <w:pPr>
        <w:contextualSpacing/>
        <w:jc w:val="both"/>
        <w:rPr>
          <w:sz w:val="28"/>
          <w:szCs w:val="28"/>
          <w:u w:val="single"/>
        </w:rPr>
      </w:pPr>
    </w:p>
    <w:p w:rsidR="00F90815" w:rsidRDefault="00F90815" w:rsidP="00AE7E6C">
      <w:pPr>
        <w:contextualSpacing/>
        <w:jc w:val="both"/>
        <w:rPr>
          <w:sz w:val="28"/>
          <w:szCs w:val="28"/>
        </w:rPr>
      </w:pPr>
      <w:r w:rsidRPr="00352F67">
        <w:rPr>
          <w:sz w:val="28"/>
          <w:szCs w:val="28"/>
          <w:u w:val="single"/>
        </w:rPr>
        <w:t>2 вариант</w:t>
      </w:r>
      <w:r>
        <w:rPr>
          <w:sz w:val="28"/>
          <w:szCs w:val="28"/>
        </w:rPr>
        <w:t>.</w:t>
      </w:r>
    </w:p>
    <w:p w:rsidR="00F90815" w:rsidRDefault="00F90815" w:rsidP="00AE7E6C">
      <w:pPr>
        <w:contextualSpacing/>
        <w:jc w:val="both"/>
        <w:rPr>
          <w:sz w:val="28"/>
          <w:szCs w:val="28"/>
        </w:rPr>
      </w:pPr>
      <w:r>
        <w:rPr>
          <w:sz w:val="28"/>
          <w:szCs w:val="28"/>
        </w:rPr>
        <w:t>На игровом поле по секторам  разложены карточки с загадками, а  рядом лежат карточки с дорожными знаками, ведущий следит за ходом игры  и очередностью,  у него же находятся фишки. Первый участник игры вращает стрелку и произносит слова:</w:t>
      </w:r>
    </w:p>
    <w:p w:rsidR="00F90815" w:rsidRDefault="00F90815" w:rsidP="00AE7E6C">
      <w:pPr>
        <w:contextualSpacing/>
        <w:jc w:val="center"/>
        <w:rPr>
          <w:sz w:val="28"/>
          <w:szCs w:val="28"/>
        </w:rPr>
      </w:pPr>
      <w:r>
        <w:rPr>
          <w:sz w:val="28"/>
          <w:szCs w:val="28"/>
        </w:rPr>
        <w:t>Стрелка, стрелка покружись</w:t>
      </w:r>
    </w:p>
    <w:p w:rsidR="00F90815" w:rsidRDefault="00F90815" w:rsidP="00AE7E6C">
      <w:pPr>
        <w:contextualSpacing/>
        <w:jc w:val="center"/>
        <w:rPr>
          <w:sz w:val="28"/>
          <w:szCs w:val="28"/>
        </w:rPr>
      </w:pPr>
      <w:r>
        <w:rPr>
          <w:sz w:val="28"/>
          <w:szCs w:val="28"/>
        </w:rPr>
        <w:t>И скорей остановись.</w:t>
      </w:r>
    </w:p>
    <w:p w:rsidR="00F90815" w:rsidRDefault="00F90815" w:rsidP="00AE7E6C">
      <w:pPr>
        <w:contextualSpacing/>
        <w:jc w:val="center"/>
        <w:rPr>
          <w:sz w:val="28"/>
          <w:szCs w:val="28"/>
        </w:rPr>
      </w:pPr>
      <w:r>
        <w:rPr>
          <w:sz w:val="28"/>
          <w:szCs w:val="28"/>
        </w:rPr>
        <w:t xml:space="preserve">Покажи нам  </w:t>
      </w:r>
      <w:proofErr w:type="gramStart"/>
      <w:r>
        <w:rPr>
          <w:sz w:val="28"/>
          <w:szCs w:val="28"/>
        </w:rPr>
        <w:t>по</w:t>
      </w:r>
      <w:proofErr w:type="gramEnd"/>
      <w:r>
        <w:rPr>
          <w:sz w:val="28"/>
          <w:szCs w:val="28"/>
        </w:rPr>
        <w:t xml:space="preserve"> быстрей</w:t>
      </w:r>
    </w:p>
    <w:p w:rsidR="00F90815" w:rsidRDefault="00F90815" w:rsidP="00AE7E6C">
      <w:pPr>
        <w:contextualSpacing/>
        <w:jc w:val="center"/>
        <w:rPr>
          <w:sz w:val="28"/>
          <w:szCs w:val="28"/>
        </w:rPr>
      </w:pPr>
      <w:r>
        <w:rPr>
          <w:sz w:val="28"/>
          <w:szCs w:val="28"/>
        </w:rPr>
        <w:t>Какой сектор тебе милей.</w:t>
      </w:r>
    </w:p>
    <w:p w:rsidR="00AE7E6C" w:rsidRDefault="00AE7E6C" w:rsidP="00AE7E6C">
      <w:pPr>
        <w:contextualSpacing/>
        <w:jc w:val="center"/>
        <w:rPr>
          <w:sz w:val="28"/>
          <w:szCs w:val="28"/>
        </w:rPr>
      </w:pPr>
    </w:p>
    <w:p w:rsidR="00F90815" w:rsidRDefault="00F90815" w:rsidP="00AE7E6C">
      <w:pPr>
        <w:contextualSpacing/>
        <w:jc w:val="both"/>
        <w:rPr>
          <w:sz w:val="28"/>
          <w:szCs w:val="28"/>
        </w:rPr>
      </w:pPr>
      <w:r>
        <w:rPr>
          <w:sz w:val="28"/>
          <w:szCs w:val="28"/>
        </w:rPr>
        <w:t xml:space="preserve">Когда стрелка </w:t>
      </w:r>
      <w:proofErr w:type="gramStart"/>
      <w:r>
        <w:rPr>
          <w:sz w:val="28"/>
          <w:szCs w:val="28"/>
        </w:rPr>
        <w:t>укажет</w:t>
      </w:r>
      <w:proofErr w:type="gramEnd"/>
      <w:r>
        <w:rPr>
          <w:sz w:val="28"/>
          <w:szCs w:val="28"/>
        </w:rPr>
        <w:t xml:space="preserve"> на какой либо сектор, игрок достает карточку с загадкой и отдает ее ведущему для того, что бы ведущий ее прочитал. После того как ведущий прочитает загадку, игрок должен найти  соответствующий  дорожный знак. Если игрок выполняет задание правильно, ведущий выдает ему фишку, если игрок ошибается, тогда  игроки вместе с ведущим ему помогают и фишку ему  не дают.  Выигрывает тот, кто больше заработает фишек.</w:t>
      </w:r>
    </w:p>
    <w:p w:rsidR="00F90815" w:rsidRDefault="00F90815" w:rsidP="00AE7E6C">
      <w:pPr>
        <w:contextualSpacing/>
        <w:jc w:val="both"/>
        <w:rPr>
          <w:sz w:val="28"/>
          <w:szCs w:val="28"/>
        </w:rPr>
      </w:pPr>
    </w:p>
    <w:p w:rsidR="00F90815" w:rsidRPr="000341A6" w:rsidRDefault="00F90815" w:rsidP="00AE7E6C">
      <w:pPr>
        <w:contextualSpacing/>
        <w:jc w:val="both"/>
        <w:rPr>
          <w:sz w:val="28"/>
          <w:szCs w:val="28"/>
        </w:rPr>
      </w:pPr>
    </w:p>
    <w:p w:rsidR="006B35B9" w:rsidRPr="00077C2E" w:rsidRDefault="006B35B9" w:rsidP="00AE7E6C">
      <w:pPr>
        <w:contextualSpacing/>
        <w:jc w:val="both"/>
        <w:rPr>
          <w:sz w:val="28"/>
          <w:szCs w:val="28"/>
        </w:rPr>
      </w:pPr>
    </w:p>
    <w:sectPr w:rsidR="006B35B9" w:rsidRPr="00077C2E" w:rsidSect="00AE7E6C">
      <w:pgSz w:w="11906" w:h="16838"/>
      <w:pgMar w:top="426" w:right="850" w:bottom="113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F65FC3"/>
    <w:multiLevelType w:val="hybridMultilevel"/>
    <w:tmpl w:val="5858B12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8AB1973"/>
    <w:multiLevelType w:val="hybridMultilevel"/>
    <w:tmpl w:val="B938240C"/>
    <w:lvl w:ilvl="0" w:tplc="5D587E7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512C41"/>
    <w:multiLevelType w:val="hybridMultilevel"/>
    <w:tmpl w:val="F472496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2766B81"/>
    <w:multiLevelType w:val="hybridMultilevel"/>
    <w:tmpl w:val="42401C8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embedSystemFonts/>
  <w:proofState w:spelling="clean" w:grammar="clean"/>
  <w:stylePaneFormatFilter w:val="3F01"/>
  <w:defaultTabStop w:val="708"/>
  <w:characterSpacingControl w:val="doNotCompress"/>
  <w:compat/>
  <w:rsids>
    <w:rsidRoot w:val="006B35B9"/>
    <w:rsid w:val="00077C2E"/>
    <w:rsid w:val="000A27F9"/>
    <w:rsid w:val="0025650C"/>
    <w:rsid w:val="00352F67"/>
    <w:rsid w:val="004672E8"/>
    <w:rsid w:val="004A641E"/>
    <w:rsid w:val="004D7306"/>
    <w:rsid w:val="006511B0"/>
    <w:rsid w:val="006B35B9"/>
    <w:rsid w:val="007A163F"/>
    <w:rsid w:val="008D04E7"/>
    <w:rsid w:val="00924EE7"/>
    <w:rsid w:val="00A73174"/>
    <w:rsid w:val="00AE4058"/>
    <w:rsid w:val="00AE7E6C"/>
    <w:rsid w:val="00F90815"/>
    <w:rsid w:val="00FF36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A163F"/>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511B0"/>
    <w:pPr>
      <w:ind w:left="720"/>
      <w:contextualSpacing/>
    </w:pPr>
  </w:style>
  <w:style w:type="paragraph" w:styleId="a4">
    <w:name w:val="Balloon Text"/>
    <w:basedOn w:val="a"/>
    <w:link w:val="a5"/>
    <w:rsid w:val="000A27F9"/>
    <w:rPr>
      <w:rFonts w:ascii="Tahoma" w:hAnsi="Tahoma" w:cs="Tahoma"/>
      <w:sz w:val="16"/>
      <w:szCs w:val="16"/>
    </w:rPr>
  </w:style>
  <w:style w:type="character" w:customStyle="1" w:styleId="a5">
    <w:name w:val="Текст выноски Знак"/>
    <w:basedOn w:val="a0"/>
    <w:link w:val="a4"/>
    <w:rsid w:val="000A27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511B0"/>
    <w:pPr>
      <w:ind w:left="720"/>
      <w:contextualSpacing/>
    </w:pPr>
  </w:style>
</w:styles>
</file>

<file path=word/webSettings.xml><?xml version="1.0" encoding="utf-8"?>
<w:webSettings xmlns:r="http://schemas.openxmlformats.org/officeDocument/2006/relationships" xmlns:w="http://schemas.openxmlformats.org/wordprocessingml/2006/main">
  <w:divs>
    <w:div w:id="1274744690">
      <w:bodyDiv w:val="1"/>
      <w:marLeft w:val="0"/>
      <w:marRight w:val="0"/>
      <w:marTop w:val="0"/>
      <w:marBottom w:val="0"/>
      <w:divBdr>
        <w:top w:val="none" w:sz="0" w:space="0" w:color="auto"/>
        <w:left w:val="none" w:sz="0" w:space="0" w:color="auto"/>
        <w:bottom w:val="none" w:sz="0" w:space="0" w:color="auto"/>
        <w:right w:val="none" w:sz="0" w:space="0" w:color="auto"/>
      </w:divBdr>
    </w:div>
    <w:div w:id="172926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2</Pages>
  <Words>496</Words>
  <Characters>2830</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6</cp:revision>
  <dcterms:created xsi:type="dcterms:W3CDTF">2016-02-10T18:21:00Z</dcterms:created>
  <dcterms:modified xsi:type="dcterms:W3CDTF">2016-02-28T05:00:00Z</dcterms:modified>
</cp:coreProperties>
</file>