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A7" w:rsidRPr="00CE3DEC" w:rsidRDefault="00F9051A" w:rsidP="00CE3D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3DEC">
        <w:rPr>
          <w:rFonts w:ascii="Times New Roman" w:hAnsi="Times New Roman" w:cs="Times New Roman"/>
          <w:b/>
          <w:sz w:val="32"/>
          <w:szCs w:val="32"/>
        </w:rPr>
        <w:t>Доклад</w:t>
      </w:r>
      <w:bookmarkStart w:id="0" w:name="_GoBack"/>
      <w:bookmarkEnd w:id="0"/>
      <w:r w:rsidRPr="00CE3DEC">
        <w:rPr>
          <w:rFonts w:ascii="Times New Roman" w:hAnsi="Times New Roman" w:cs="Times New Roman"/>
          <w:b/>
          <w:sz w:val="32"/>
          <w:szCs w:val="32"/>
        </w:rPr>
        <w:t>: «Роль игры в жизни ребёнка»</w:t>
      </w:r>
    </w:p>
    <w:p w:rsidR="00F9051A" w:rsidRPr="00CE3DEC" w:rsidRDefault="00CE3DEC" w:rsidP="00CE3DE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="00F9051A" w:rsidRPr="00CE3DEC">
        <w:rPr>
          <w:rFonts w:ascii="Times New Roman" w:hAnsi="Times New Roman" w:cs="Times New Roman"/>
          <w:i/>
          <w:sz w:val="28"/>
          <w:szCs w:val="28"/>
        </w:rPr>
        <w:t>Выполнила: Головина С.В.</w:t>
      </w:r>
      <w:r>
        <w:rPr>
          <w:rFonts w:ascii="Times New Roman" w:hAnsi="Times New Roman" w:cs="Times New Roman"/>
          <w:i/>
          <w:sz w:val="28"/>
          <w:szCs w:val="28"/>
        </w:rPr>
        <w:t>,                                  воспитатель 1 кв.кат.</w:t>
      </w:r>
    </w:p>
    <w:p w:rsidR="00F9051A" w:rsidRPr="00CE3DEC" w:rsidRDefault="00CE3DEC" w:rsidP="00F905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051A" w:rsidRPr="00CE3DEC">
        <w:rPr>
          <w:rFonts w:ascii="Times New Roman" w:hAnsi="Times New Roman" w:cs="Times New Roman"/>
          <w:sz w:val="28"/>
          <w:szCs w:val="28"/>
        </w:rPr>
        <w:t xml:space="preserve">Всем известно, что игра-ведущая деятельность в дошкольном возрасте. Она составляет основное содержание жизни детей. Является центром, вокруг которого сосредотачиваются главные переживания и интересы детей. В игре отражаются взаимоотношения взрослых – дети воспроизводят их в игровой ситуации. Таким образом происходит развитие всех основных психических процессов у дошкольников. Воспитательное значение игры по мнению многих учёных огромно. Оно заключается в </w:t>
      </w:r>
      <w:proofErr w:type="gramStart"/>
      <w:r w:rsidRPr="00CE3DEC">
        <w:rPr>
          <w:rFonts w:ascii="Times New Roman" w:hAnsi="Times New Roman" w:cs="Times New Roman"/>
          <w:sz w:val="28"/>
          <w:szCs w:val="28"/>
        </w:rPr>
        <w:t xml:space="preserve">следующем:  </w:t>
      </w:r>
      <w:r w:rsidR="00F9051A" w:rsidRPr="00CE3D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9051A" w:rsidRPr="00CE3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9051A" w:rsidRPr="00CE3DE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51A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Игра призвана решать общевоспитательные задачи: задачи формирования нравственных, общественных качеств ребёнка </w:t>
      </w:r>
      <w:r w:rsidR="00B0102E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– являются первоочередными.</w:t>
      </w:r>
      <w:r w:rsidR="00F9051A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</w:t>
      </w:r>
      <w:r w:rsidR="00843A6D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</w:t>
      </w:r>
      <w:r w:rsidR="00F9051A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F9051A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Игра должна носить самодеятельный характер и протекать под педагогическим руководством                                                                                                                                                            </w:t>
      </w:r>
      <w:r w:rsidR="00F9051A" w:rsidRPr="00CE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9051A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Важной особенностью игры является её проникновение в различные виды деятельности: труд и игра, учебная деятельность и игра, повседневная бытовая деятельность и игра                    </w:t>
      </w:r>
      <w:r w:rsidR="00843A6D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</w:t>
      </w:r>
      <w:r w:rsidR="00F9051A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           </w:t>
      </w:r>
      <w:r w:rsidR="00F9051A" w:rsidRPr="00CE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9051A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Развивающее и воспитательное значение игры реализуется при условии организации её как свободной самостоятельной деятельности детей.                                                                      </w:t>
      </w:r>
      <w:r w:rsidR="00843A6D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</w:t>
      </w:r>
      <w:r w:rsidR="00F9051A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Только тогда, она оказывает своё формирующее воздействие на личность ребёнка.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</w:t>
      </w:r>
      <w:r w:rsidR="00F9051A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Условно все игры можно разделить на: сюжетно-ролевые</w:t>
      </w:r>
      <w:r w:rsidR="00B0102E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(игры на бытовые темы, игры с производственной тематикой, игры с природным материалом, театрализованные игры, игры-забавы, развлечения, строительные игры)</w:t>
      </w:r>
      <w:r w:rsidR="00F9051A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игры с правилами</w:t>
      </w:r>
      <w:r w:rsidR="00B0102E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(дидактические и подвижные). </w:t>
      </w:r>
    </w:p>
    <w:p w:rsidR="00B0102E" w:rsidRPr="00CE3DEC" w:rsidRDefault="00CE3DEC" w:rsidP="00B0102E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="00B0102E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Театрализованная игра тесно связана с сюжетно-ролевой и является её разновидностью. Театрализованная игра «вытекает» из сюжетно-ролевой. Происходит в тот момент, когда в более старшем возрасте дети не удовлетворяются только воспроизведением сюжетов реальных взаимоотношений взрослых. Театрализованная и сюжетно-ролевая игра имеют общую структуру: замысел, сюжет, содержание, игровую ситуацию, роль, ролевое действие, правила. Но всё-таки в них есть и отличие. В театрализованной игре,</w:t>
      </w:r>
      <w:r w:rsidR="00B0102E" w:rsidRPr="00CE3DEC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</w:t>
      </w:r>
      <w:r w:rsidR="00B0102E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дети берут сюжеты из литературных произведений</w:t>
      </w:r>
      <w:r w:rsidR="00B0102E" w:rsidRPr="00CE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0102E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есть конечный продукт (поставленный спектакль, инсценировка). В сюжетно-ролевой: дети отражают жизненные явления</w:t>
      </w:r>
      <w:r w:rsidR="00B0102E" w:rsidRPr="00CE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0102E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нет конечного продукта, результата игры.</w:t>
      </w:r>
    </w:p>
    <w:p w:rsidR="00B0102E" w:rsidRPr="00CE3DEC" w:rsidRDefault="00B0102E" w:rsidP="00843A6D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Выделяют три классификации театрализованных </w:t>
      </w:r>
      <w:proofErr w:type="gramStart"/>
      <w:r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игр:</w:t>
      </w:r>
      <w:r w:rsidR="00843A6D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</w:t>
      </w:r>
      <w:proofErr w:type="gramEnd"/>
      <w:r w:rsidR="00843A6D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</w:t>
      </w:r>
      <w:r w:rsidRPr="00CE3D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Классификация </w:t>
      </w:r>
      <w:proofErr w:type="spellStart"/>
      <w:r w:rsidRPr="00CE3D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Л.С.Фурминой</w:t>
      </w:r>
      <w:proofErr w:type="spellEnd"/>
      <w:r w:rsidRPr="00CE3D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:</w:t>
      </w:r>
      <w:r w:rsidRPr="00CE3DEC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</w:t>
      </w:r>
    </w:p>
    <w:p w:rsidR="00B0102E" w:rsidRPr="00CE3DEC" w:rsidRDefault="00B0102E" w:rsidP="00B0102E">
      <w:pPr>
        <w:pStyle w:val="a4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Предметные (действующие лица-предметы: игрушки, куклы)</w:t>
      </w:r>
    </w:p>
    <w:p w:rsidR="00B0102E" w:rsidRPr="00CE3DEC" w:rsidRDefault="00B0102E" w:rsidP="00B0102E">
      <w:pPr>
        <w:pStyle w:val="a4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Непредметные (дети в образе действующего лица-берут на себя роль)</w:t>
      </w:r>
    </w:p>
    <w:p w:rsidR="00843A6D" w:rsidRPr="00CE3DEC" w:rsidRDefault="00843A6D" w:rsidP="00843A6D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843A6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Классификация </w:t>
      </w:r>
      <w:proofErr w:type="spellStart"/>
      <w:r w:rsidRPr="00843A6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Е.Л.Трусовой</w:t>
      </w:r>
      <w:proofErr w:type="spellEnd"/>
      <w:r w:rsidRPr="00CE3D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:</w:t>
      </w:r>
    </w:p>
    <w:p w:rsidR="00843A6D" w:rsidRPr="00CE3DEC" w:rsidRDefault="00843A6D" w:rsidP="00843A6D">
      <w:pPr>
        <w:pStyle w:val="a4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По замыслу</w:t>
      </w:r>
    </w:p>
    <w:p w:rsidR="00843A6D" w:rsidRPr="00CE3DEC" w:rsidRDefault="00843A6D" w:rsidP="00843A6D">
      <w:pPr>
        <w:pStyle w:val="a4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По литературному тексту</w:t>
      </w:r>
    </w:p>
    <w:p w:rsidR="00843A6D" w:rsidRPr="00CE3DEC" w:rsidRDefault="00843A6D" w:rsidP="00843A6D">
      <w:pPr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3D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Классификация</w:t>
      </w:r>
      <w:r w:rsidRPr="00CE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D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Л.В. </w:t>
      </w:r>
      <w:proofErr w:type="spellStart"/>
      <w:r w:rsidRPr="00CE3D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Артёмовой</w:t>
      </w:r>
      <w:proofErr w:type="spellEnd"/>
      <w:r w:rsidRPr="00CE3D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843A6D" w:rsidRPr="00CE3DEC" w:rsidRDefault="00843A6D" w:rsidP="00843A6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843A6D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По средствам изображения в зависимости от ведущих способов эмоциональной выразительности сюжета</w:t>
      </w: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843A6D" w:rsidRPr="00CE3DEC" w:rsidRDefault="00843A6D" w:rsidP="00843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 xml:space="preserve">1. </w:t>
      </w:r>
      <w:r w:rsidRPr="00CE3DEC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Игры-драматизации</w:t>
      </w:r>
    </w:p>
    <w:p w:rsidR="00843A6D" w:rsidRPr="00CE3DEC" w:rsidRDefault="00843A6D" w:rsidP="00843A6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43A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Ребёнок сам создаёт образ с помощью комплекса средств выразительности (интонация, мимика). Основываются на действиях исполнителя, который может использовать куклы.</w:t>
      </w:r>
    </w:p>
    <w:p w:rsidR="00843A6D" w:rsidRPr="00CE3DEC" w:rsidRDefault="00843A6D" w:rsidP="00843A6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2.</w:t>
      </w:r>
      <w:r w:rsidRPr="00CE3DEC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 xml:space="preserve"> Режиссёрские игры</w:t>
      </w:r>
    </w:p>
    <w:p w:rsidR="00843A6D" w:rsidRPr="00CE3DEC" w:rsidRDefault="00843A6D" w:rsidP="00843A6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43A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Могут быть групповыми: каждый ведёт игрушки в общем сюжете или выступает как режиссёр импровизированного концерта, спектакля</w:t>
      </w:r>
      <w:r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843A6D" w:rsidRPr="00843A6D" w:rsidRDefault="00843A6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43A6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Театрализованная деятельность в ДОУ</w:t>
      </w:r>
      <w:r w:rsidRPr="00CE3DE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843A6D" w:rsidRPr="00CE3DEC" w:rsidRDefault="00843A6D" w:rsidP="00843A6D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CE3DEC">
        <w:rPr>
          <w:color w:val="000000" w:themeColor="text1"/>
          <w:sz w:val="28"/>
          <w:szCs w:val="28"/>
        </w:rPr>
        <w:t xml:space="preserve">1. </w:t>
      </w:r>
      <w:r w:rsidRPr="00843A6D">
        <w:rPr>
          <w:rFonts w:eastAsiaTheme="minorEastAsia"/>
          <w:bCs/>
          <w:color w:val="000000" w:themeColor="text1"/>
          <w:kern w:val="24"/>
          <w:sz w:val="28"/>
          <w:szCs w:val="28"/>
        </w:rPr>
        <w:t>Театрализованная игра на занятиях</w:t>
      </w:r>
      <w:r w:rsidRPr="00CE3DEC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843A6D" w:rsidRPr="00CE3DEC" w:rsidRDefault="00843A6D" w:rsidP="00843A6D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Педагог включает театрализованную игру как игровой приём и форму обучения детей. В занятие вводятся персонажи, которые помогают усвоить детям те или иные знания, умения и навыки.</w:t>
      </w:r>
    </w:p>
    <w:p w:rsidR="00843A6D" w:rsidRPr="00CE3DEC" w:rsidRDefault="00843A6D" w:rsidP="00843A6D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 xml:space="preserve">2. В </w:t>
      </w:r>
      <w:r w:rsidRPr="00CE3DEC">
        <w:rPr>
          <w:rFonts w:eastAsiaTheme="minorEastAsia"/>
          <w:bCs/>
          <w:color w:val="000000" w:themeColor="text1"/>
          <w:kern w:val="24"/>
          <w:sz w:val="28"/>
          <w:szCs w:val="28"/>
        </w:rPr>
        <w:t>свободной совместной деятельности детей и взрослых.</w:t>
      </w:r>
    </w:p>
    <w:p w:rsidR="00843A6D" w:rsidRPr="00CE3DEC" w:rsidRDefault="00843A6D" w:rsidP="00843A6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43A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Включаются игровые ситуации прогулок, чтение художественной литературы с последующим обыгрыванием сюжетных эпизодов вне занятий в течении дня, игры-рисования на свободную тему, строительные игры-с драматизацией.</w:t>
      </w:r>
    </w:p>
    <w:p w:rsidR="00843A6D" w:rsidRPr="00CE3DEC" w:rsidRDefault="00843A6D" w:rsidP="00843A6D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 xml:space="preserve">3. </w:t>
      </w:r>
      <w:r w:rsidRPr="00CE3DE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Театрализованная игра в самостоятельной деятельности детей. </w:t>
      </w:r>
    </w:p>
    <w:p w:rsidR="00843A6D" w:rsidRPr="00CE3DEC" w:rsidRDefault="00843A6D" w:rsidP="00843A6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43A6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Возникает под воздействием впечатлений, полученных из окружающей среды: спектакли в исполнении взрослых или детей более старшего возраста, праздники, развлечения, материал, который применялся на занятии и очень заинтересовал детей: сказки, опыты, действия механизмов</w:t>
      </w:r>
      <w:r w:rsidR="00CE3DEC"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CE3DEC" w:rsidRPr="00CE3DEC" w:rsidRDefault="00CE3DEC" w:rsidP="00CE3DEC">
      <w:pPr>
        <w:pStyle w:val="a3"/>
        <w:spacing w:before="0" w:beforeAutospacing="0" w:after="0" w:afterAutospacing="0"/>
        <w:rPr>
          <w:rFonts w:eastAsiaTheme="minorEastAsia"/>
          <w:color w:val="002060"/>
          <w:kern w:val="24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Бесспорно, должно быть педагогическое руководство театрализованной игрой.</w:t>
      </w:r>
      <w:r w:rsidRPr="00CE3DEC">
        <w:rPr>
          <w:rFonts w:eastAsiaTheme="minorEastAsia"/>
          <w:color w:val="002060"/>
          <w:kern w:val="24"/>
          <w:sz w:val="28"/>
          <w:szCs w:val="28"/>
        </w:rPr>
        <w:t xml:space="preserve"> </w:t>
      </w:r>
    </w:p>
    <w:p w:rsidR="00CE3DEC" w:rsidRPr="00CE3DEC" w:rsidRDefault="00CE3DEC" w:rsidP="00CE3DEC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Во-первых, для воспитания у ребёнка основ общей культуры.</w:t>
      </w:r>
      <w:r w:rsidRPr="00CE3DEC">
        <w:rPr>
          <w:rFonts w:eastAsiaTheme="minorEastAsia"/>
          <w:color w:val="002060"/>
          <w:kern w:val="24"/>
          <w:sz w:val="28"/>
          <w:szCs w:val="28"/>
        </w:rPr>
        <w:t xml:space="preserve"> </w:t>
      </w: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Роль педагогического руководства состоит в том, чтобы воспитать у ребёнка потребности духовного свойства, которые выступают главной побудительной силой поведения, источником активности, основанием мотивации ребёнка.</w:t>
      </w:r>
    </w:p>
    <w:p w:rsidR="00CE3DEC" w:rsidRPr="00CE3DEC" w:rsidRDefault="00CE3DEC" w:rsidP="00CE3DEC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Во-вторых, для приобщения детей к искусству театра. Знакомство детей с театром: его устройством, театральными профессиями, театральными постановками, правилами поведения в театре.</w:t>
      </w:r>
    </w:p>
    <w:p w:rsidR="00CE3DEC" w:rsidRPr="00CE3DEC" w:rsidRDefault="00CE3DEC" w:rsidP="00CE3DEC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В-третьих, для развития творческой активности и игровых умений детей.</w:t>
      </w:r>
      <w:r w:rsidRPr="00CE3DEC">
        <w:rPr>
          <w:rFonts w:eastAsiaTheme="minorEastAsia"/>
          <w:color w:val="002060"/>
          <w:kern w:val="24"/>
          <w:sz w:val="28"/>
          <w:szCs w:val="28"/>
        </w:rPr>
        <w:t xml:space="preserve"> </w:t>
      </w:r>
      <w:r w:rsidRPr="00CE3DEC">
        <w:rPr>
          <w:rFonts w:eastAsiaTheme="minorEastAsia"/>
          <w:color w:val="000000" w:themeColor="text1"/>
          <w:kern w:val="24"/>
          <w:sz w:val="28"/>
          <w:szCs w:val="28"/>
        </w:rPr>
        <w:t>Педагог побуждает детей к общению в игре, творческому воспроизведению текста, к использованию средств выразительности (жесты, мимика, интонация, позы, движения).</w:t>
      </w:r>
    </w:p>
    <w:p w:rsidR="00843A6D" w:rsidRPr="00843A6D" w:rsidRDefault="00CE3DEC" w:rsidP="00843A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DE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детском саду игра и театр существуют не рядом, но одно в другом: театр организуется как игра, а в игре всегда есть театральное начало, то есть искусство перевоплощения. Театр для детей всегда яркое, зрелищное представление, которое они с нетерпением ждут и в к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отором готовы принимать участие.</w:t>
      </w:r>
    </w:p>
    <w:p w:rsidR="00843A6D" w:rsidRPr="00B0102E" w:rsidRDefault="00843A6D" w:rsidP="00B0102E">
      <w:pPr>
        <w:ind w:left="360"/>
        <w:rPr>
          <w:color w:val="000000" w:themeColor="text1"/>
        </w:rPr>
      </w:pPr>
    </w:p>
    <w:p w:rsidR="00B0102E" w:rsidRPr="00B0102E" w:rsidRDefault="00B0102E" w:rsidP="00B0102E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0102E" w:rsidRPr="00B0102E" w:rsidRDefault="00B0102E" w:rsidP="00B0102E">
      <w:pPr>
        <w:rPr>
          <w:color w:val="000000" w:themeColor="text1"/>
          <w:sz w:val="24"/>
          <w:szCs w:val="24"/>
        </w:rPr>
      </w:pPr>
    </w:p>
    <w:p w:rsidR="00B0102E" w:rsidRPr="00B0102E" w:rsidRDefault="00B0102E" w:rsidP="00B0102E">
      <w:pPr>
        <w:ind w:left="142"/>
        <w:rPr>
          <w:color w:val="000000" w:themeColor="text1"/>
          <w:sz w:val="24"/>
          <w:szCs w:val="24"/>
        </w:rPr>
      </w:pPr>
    </w:p>
    <w:p w:rsidR="00B0102E" w:rsidRPr="00B0102E" w:rsidRDefault="00B0102E" w:rsidP="00B0102E">
      <w:pPr>
        <w:pStyle w:val="a3"/>
        <w:spacing w:before="0" w:beforeAutospacing="0" w:after="0" w:afterAutospacing="0"/>
        <w:rPr>
          <w:rFonts w:asciiTheme="minorHAnsi" w:hAnsiTheme="minorHAnsi"/>
          <w:color w:val="000000" w:themeColor="text1"/>
        </w:rPr>
      </w:pPr>
    </w:p>
    <w:p w:rsidR="00F9051A" w:rsidRPr="00F9051A" w:rsidRDefault="00F9051A" w:rsidP="00F9051A">
      <w:pPr>
        <w:rPr>
          <w:color w:val="000000" w:themeColor="text1"/>
          <w:sz w:val="24"/>
          <w:szCs w:val="24"/>
        </w:rPr>
      </w:pPr>
    </w:p>
    <w:sectPr w:rsidR="00F9051A" w:rsidRPr="00F9051A" w:rsidSect="00843A6D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908"/>
    <w:multiLevelType w:val="hybridMultilevel"/>
    <w:tmpl w:val="29C0F78A"/>
    <w:lvl w:ilvl="0" w:tplc="2290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0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6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CD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E2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A4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EF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0D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28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9A4BF5"/>
    <w:multiLevelType w:val="hybridMultilevel"/>
    <w:tmpl w:val="98D49286"/>
    <w:lvl w:ilvl="0" w:tplc="AA7499F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6B4EFFE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A328E8F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60F2BEC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984649B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72780A4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398AD274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6A96877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5730540E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" w15:restartNumberingAfterBreak="0">
    <w:nsid w:val="46B263DC"/>
    <w:multiLevelType w:val="hybridMultilevel"/>
    <w:tmpl w:val="7C0078E8"/>
    <w:lvl w:ilvl="0" w:tplc="C0481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29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49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2D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65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A4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87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41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A8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B6669B"/>
    <w:multiLevelType w:val="hybridMultilevel"/>
    <w:tmpl w:val="1A22F278"/>
    <w:lvl w:ilvl="0" w:tplc="9B185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0C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2D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4D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2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E8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CB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0D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29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1A"/>
    <w:rsid w:val="003117FE"/>
    <w:rsid w:val="007D38A7"/>
    <w:rsid w:val="00843A6D"/>
    <w:rsid w:val="00B0102E"/>
    <w:rsid w:val="00CE3DEC"/>
    <w:rsid w:val="00F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D4A1"/>
  <w15:chartTrackingRefBased/>
  <w15:docId w15:val="{8E04D1DC-7FB5-432E-8198-FDF3A4D1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2019-04-25T04:08:00Z</dcterms:created>
  <dcterms:modified xsi:type="dcterms:W3CDTF">2020-10-14T13:49:00Z</dcterms:modified>
</cp:coreProperties>
</file>