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4" w:rsidRDefault="00531274" w:rsidP="005312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УВО  «Аннинская специальная общеобразовательная школа»</w:t>
      </w:r>
    </w:p>
    <w:p w:rsidR="00531274" w:rsidRDefault="00531274" w:rsidP="00531274">
      <w:pPr>
        <w:rPr>
          <w:bCs/>
          <w:sz w:val="28"/>
          <w:szCs w:val="28"/>
        </w:rPr>
      </w:pPr>
    </w:p>
    <w:p w:rsidR="00531274" w:rsidRDefault="00531274" w:rsidP="00531274">
      <w:pPr>
        <w:rPr>
          <w:bCs/>
        </w:rPr>
      </w:pPr>
      <w:r>
        <w:rPr>
          <w:bCs/>
        </w:rPr>
        <w:t xml:space="preserve">                                                                                     Утверждаю:</w:t>
      </w:r>
    </w:p>
    <w:p w:rsidR="00531274" w:rsidRPr="00983ADD" w:rsidRDefault="00531274" w:rsidP="00531274">
      <w:r>
        <w:rPr>
          <w:b/>
          <w:sz w:val="28"/>
          <w:szCs w:val="28"/>
        </w:rPr>
        <w:t xml:space="preserve">                                                                         </w:t>
      </w:r>
      <w:r w:rsidRPr="00983ADD">
        <w:t>Директор К</w:t>
      </w:r>
      <w:r>
        <w:t>О</w:t>
      </w:r>
      <w:r w:rsidRPr="00983ADD">
        <w:t>УВО</w:t>
      </w:r>
      <w:r>
        <w:t xml:space="preserve"> «</w:t>
      </w:r>
      <w:r w:rsidRPr="00983ADD">
        <w:t xml:space="preserve">Аннинская  </w:t>
      </w:r>
    </w:p>
    <w:p w:rsidR="00531274" w:rsidRDefault="00531274" w:rsidP="00531274">
      <w:r>
        <w:rPr>
          <w:b/>
        </w:rPr>
        <w:t xml:space="preserve">                                                                                      </w:t>
      </w:r>
      <w:r>
        <w:t>с</w:t>
      </w:r>
      <w:r w:rsidRPr="00983ADD">
        <w:t>пециальная общеобразовательная</w:t>
      </w:r>
    </w:p>
    <w:p w:rsidR="00531274" w:rsidRPr="00983ADD" w:rsidRDefault="00531274" w:rsidP="00531274">
      <w:r>
        <w:t xml:space="preserve">                                                                                      школа»                                                                                  </w:t>
      </w:r>
    </w:p>
    <w:p w:rsidR="00531274" w:rsidRPr="00983ADD" w:rsidRDefault="00531274" w:rsidP="00531274">
      <w:r w:rsidRPr="00983ADD">
        <w:t xml:space="preserve">                                                                                     Пархоменко О.Г.</w:t>
      </w:r>
      <w:r>
        <w:t>___________________</w:t>
      </w:r>
    </w:p>
    <w:p w:rsidR="00531274" w:rsidRPr="0074548F" w:rsidRDefault="00531274" w:rsidP="00531274">
      <w:r>
        <w:rPr>
          <w:b/>
          <w:sz w:val="28"/>
          <w:szCs w:val="28"/>
        </w:rPr>
        <w:t xml:space="preserve">                                                                            «   »</w:t>
      </w:r>
      <w:r w:rsidR="00264455">
        <w:rPr>
          <w:b/>
          <w:sz w:val="28"/>
          <w:szCs w:val="28"/>
        </w:rPr>
        <w:t xml:space="preserve"> </w:t>
      </w:r>
      <w:r w:rsidRPr="00983ADD">
        <w:rPr>
          <w:sz w:val="18"/>
          <w:szCs w:val="18"/>
        </w:rPr>
        <w:t>СЕНТЯБРЯ</w:t>
      </w:r>
      <w:r w:rsidRPr="00983ADD">
        <w:rPr>
          <w:sz w:val="28"/>
          <w:szCs w:val="28"/>
        </w:rPr>
        <w:t xml:space="preserve"> </w:t>
      </w:r>
      <w:r>
        <w:t>2017</w:t>
      </w:r>
      <w:r w:rsidRPr="0074548F">
        <w:t>г</w:t>
      </w:r>
      <w:r>
        <w:t>.</w:t>
      </w:r>
    </w:p>
    <w:p w:rsidR="00531274" w:rsidRDefault="00531274" w:rsidP="00531274">
      <w:pPr>
        <w:rPr>
          <w:b/>
          <w:sz w:val="28"/>
          <w:szCs w:val="28"/>
        </w:rPr>
      </w:pPr>
    </w:p>
    <w:p w:rsidR="00531274" w:rsidRDefault="00531274" w:rsidP="00531274">
      <w:pPr>
        <w:rPr>
          <w:b/>
          <w:sz w:val="28"/>
          <w:szCs w:val="28"/>
        </w:rPr>
      </w:pPr>
    </w:p>
    <w:p w:rsidR="00531274" w:rsidRDefault="00264455" w:rsidP="00531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 </w:t>
      </w:r>
      <w:r w:rsidR="00531274">
        <w:rPr>
          <w:b/>
          <w:sz w:val="28"/>
          <w:szCs w:val="28"/>
        </w:rPr>
        <w:t>«Культура здоровья»</w:t>
      </w:r>
      <w:r>
        <w:rPr>
          <w:b/>
          <w:sz w:val="28"/>
          <w:szCs w:val="28"/>
        </w:rPr>
        <w:t xml:space="preserve"> </w:t>
      </w:r>
    </w:p>
    <w:p w:rsidR="00264455" w:rsidRPr="00D74C40" w:rsidRDefault="00264455" w:rsidP="00531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 учащимися 7 класса </w:t>
      </w:r>
    </w:p>
    <w:p w:rsidR="00531274" w:rsidRDefault="00531274" w:rsidP="00531274">
      <w:pPr>
        <w:jc w:val="center"/>
        <w:rPr>
          <w:bCs/>
          <w:sz w:val="28"/>
          <w:szCs w:val="28"/>
        </w:rPr>
      </w:pPr>
    </w:p>
    <w:p w:rsidR="00531274" w:rsidRDefault="00264455" w:rsidP="0053127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2017 – 2018 гг</w:t>
      </w:r>
      <w:r w:rsidR="00531274">
        <w:rPr>
          <w:sz w:val="28"/>
          <w:szCs w:val="28"/>
        </w:rPr>
        <w:t xml:space="preserve">. </w:t>
      </w:r>
    </w:p>
    <w:p w:rsidR="00531274" w:rsidRDefault="00531274" w:rsidP="00531274">
      <w:pPr>
        <w:jc w:val="center"/>
        <w:rPr>
          <w:b/>
          <w:bCs/>
          <w:sz w:val="28"/>
          <w:szCs w:val="28"/>
        </w:rPr>
      </w:pPr>
    </w:p>
    <w:p w:rsidR="00531274" w:rsidRDefault="00531274" w:rsidP="00531274">
      <w:pPr>
        <w:jc w:val="center"/>
        <w:rPr>
          <w:b/>
          <w:bCs/>
          <w:sz w:val="28"/>
          <w:szCs w:val="28"/>
        </w:rPr>
      </w:pPr>
    </w:p>
    <w:p w:rsidR="00264455" w:rsidRDefault="00531274" w:rsidP="005312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264455" w:rsidRDefault="00264455" w:rsidP="00531274">
      <w:pPr>
        <w:jc w:val="center"/>
        <w:rPr>
          <w:sz w:val="28"/>
          <w:szCs w:val="28"/>
        </w:rPr>
      </w:pPr>
    </w:p>
    <w:p w:rsidR="00264455" w:rsidRDefault="00264455" w:rsidP="00531274">
      <w:pPr>
        <w:jc w:val="center"/>
        <w:rPr>
          <w:sz w:val="28"/>
          <w:szCs w:val="28"/>
        </w:rPr>
      </w:pPr>
    </w:p>
    <w:p w:rsidR="00264455" w:rsidRDefault="00264455" w:rsidP="00531274">
      <w:pPr>
        <w:jc w:val="center"/>
        <w:rPr>
          <w:sz w:val="28"/>
          <w:szCs w:val="28"/>
        </w:rPr>
      </w:pPr>
    </w:p>
    <w:p w:rsidR="00531274" w:rsidRDefault="00264455" w:rsidP="005312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31274">
        <w:rPr>
          <w:sz w:val="28"/>
          <w:szCs w:val="28"/>
        </w:rPr>
        <w:t xml:space="preserve">   </w:t>
      </w:r>
      <w:r w:rsidR="00531274">
        <w:rPr>
          <w:sz w:val="28"/>
          <w:szCs w:val="28"/>
        </w:rPr>
        <w:t xml:space="preserve">Санников Алексей Юрьевич </w:t>
      </w:r>
    </w:p>
    <w:p w:rsidR="00531274" w:rsidRPr="00264455" w:rsidRDefault="00531274" w:rsidP="002644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64455">
        <w:rPr>
          <w:sz w:val="28"/>
          <w:szCs w:val="28"/>
        </w:rPr>
        <w:t xml:space="preserve">                              </w:t>
      </w:r>
    </w:p>
    <w:p w:rsidR="00531274" w:rsidRDefault="00264455" w:rsidP="00531274">
      <w:pPr>
        <w:tabs>
          <w:tab w:val="left" w:pos="2475"/>
          <w:tab w:val="right" w:pos="9355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bookmarkStart w:id="0" w:name="_GoBack"/>
      <w:bookmarkEnd w:id="0"/>
    </w:p>
    <w:p w:rsidR="00531274" w:rsidRDefault="00264455" w:rsidP="00264455">
      <w:pPr>
        <w:tabs>
          <w:tab w:val="left" w:pos="2475"/>
          <w:tab w:val="right" w:pos="9355"/>
        </w:tabs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г т Анна 2017 г. </w:t>
      </w:r>
    </w:p>
    <w:p w:rsidR="00531274" w:rsidRDefault="00531274" w:rsidP="00531274">
      <w:pPr>
        <w:tabs>
          <w:tab w:val="left" w:pos="2475"/>
          <w:tab w:val="right" w:pos="9355"/>
        </w:tabs>
        <w:spacing w:line="360" w:lineRule="auto"/>
        <w:rPr>
          <w:b/>
          <w:bCs/>
          <w:sz w:val="28"/>
          <w:szCs w:val="28"/>
        </w:rPr>
      </w:pPr>
    </w:p>
    <w:p w:rsidR="00257801" w:rsidRPr="00531274" w:rsidRDefault="00257801" w:rsidP="00531274">
      <w:pPr>
        <w:tabs>
          <w:tab w:val="left" w:pos="2475"/>
          <w:tab w:val="right" w:pos="9355"/>
        </w:tabs>
        <w:spacing w:line="360" w:lineRule="auto"/>
        <w:rPr>
          <w:sz w:val="28"/>
          <w:szCs w:val="28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ПОЯСНИТЕЛЬНАЯ ЗАПИСКА</w:t>
      </w:r>
    </w:p>
    <w:p w:rsidR="00264455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Рабочая прогр</w:t>
      </w:r>
      <w:r w:rsidR="0095638F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амма внеурочной деятельности в 7 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классе «Культура здоровья» разработана на основе Федерального государственного образовательного стандарта среднего общего образования, Концепции духовно-нравственного развития и воспитания личности гражданина России, планируемых результатов среднего общего</w:t>
      </w:r>
      <w:proofErr w:type="gramStart"/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</w:t>
      </w:r>
      <w:r w:rsidR="0026445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</w:t>
      </w:r>
      <w:proofErr w:type="gramEnd"/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Цель</w:t>
      </w:r>
      <w:proofErr w:type="gramStart"/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 xml:space="preserve"> :</w:t>
      </w:r>
      <w:proofErr w:type="gramEnd"/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 xml:space="preserve"> с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формировать у учащихся знания, умения и навыки (компетентности), которые помогут им осуществлять ответственное поведение в отношении собственного здоровья и личного благополучия в течение всей жизни.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Задачи</w:t>
      </w:r>
      <w:proofErr w:type="gramStart"/>
      <w:r w:rsidR="00264455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 xml:space="preserve"> :</w:t>
      </w:r>
      <w:proofErr w:type="gramEnd"/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>Образовательные:</w:t>
      </w:r>
    </w:p>
    <w:p w:rsidR="00257801" w:rsidRPr="00257801" w:rsidRDefault="00257801" w:rsidP="002578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формирование знаний о физическом, психическом, социальном благополучии человека;</w:t>
      </w:r>
    </w:p>
    <w:p w:rsidR="00257801" w:rsidRPr="00257801" w:rsidRDefault="00257801" w:rsidP="002578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обучение ребенка самопознанию;</w:t>
      </w:r>
    </w:p>
    <w:p w:rsidR="00257801" w:rsidRPr="00257801" w:rsidRDefault="00257801" w:rsidP="002578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обучение безопасности и профилактике несчастных случаев;</w:t>
      </w:r>
    </w:p>
    <w:p w:rsidR="00257801" w:rsidRPr="00257801" w:rsidRDefault="00257801" w:rsidP="002578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-обучение гигиеническим правилам и предупреждению инфекционных заболеваний;</w:t>
      </w:r>
    </w:p>
    <w:p w:rsidR="00257801" w:rsidRPr="00257801" w:rsidRDefault="00257801" w:rsidP="002578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обучение здоровому питанию;</w:t>
      </w:r>
    </w:p>
    <w:p w:rsidR="00257801" w:rsidRPr="00257801" w:rsidRDefault="00257801" w:rsidP="002578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формирование физической культуры личности;</w:t>
      </w:r>
    </w:p>
    <w:p w:rsidR="00257801" w:rsidRPr="00257801" w:rsidRDefault="00257801" w:rsidP="002578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обучение детей простейшим навыкам оказания первой медицин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softHyphen/>
        <w:t>ской по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softHyphen/>
        <w:t>мощи при порезах, ссадинах, ожогах, укусах;</w:t>
      </w:r>
    </w:p>
    <w:p w:rsidR="00257801" w:rsidRPr="00257801" w:rsidRDefault="00257801" w:rsidP="002578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приви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softHyphen/>
        <w:t>тие детям элемен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softHyphen/>
        <w:t>тар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softHyphen/>
        <w:t>ных гигиенических навыков;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>Воспитательные:</w:t>
      </w:r>
    </w:p>
    <w:p w:rsidR="00257801" w:rsidRPr="00257801" w:rsidRDefault="00257801" w:rsidP="002578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желание быть </w:t>
      </w:r>
      <w:r w:rsidRPr="00257801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здоровым душой и те</w:t>
      </w:r>
      <w:r w:rsidRPr="00257801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softHyphen/>
        <w:t>лом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;</w:t>
      </w:r>
    </w:p>
    <w:p w:rsidR="00257801" w:rsidRPr="00257801" w:rsidRDefault="00257801" w:rsidP="002578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стремиться </w:t>
      </w:r>
      <w:r w:rsidRPr="00257801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творить своё здоровье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, применяя знания и умения в со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softHyphen/>
        <w:t>гласии с законами природы, законами бытия;</w:t>
      </w:r>
    </w:p>
    <w:p w:rsidR="00257801" w:rsidRPr="00257801" w:rsidRDefault="00257801" w:rsidP="002578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приобретение навыков </w:t>
      </w:r>
      <w:r w:rsidRPr="00257801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самосовершенствования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при получении зна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softHyphen/>
        <w:t>ний о том, от чего зависит наше здоровье.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>Развивающие:</w:t>
      </w:r>
    </w:p>
    <w:p w:rsidR="00257801" w:rsidRPr="00257801" w:rsidRDefault="00257801" w:rsidP="002578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самостоятельное экспериментирование и поисковая активность де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softHyphen/>
        <w:t>тей побуж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softHyphen/>
        <w:t>дают их к </w:t>
      </w:r>
      <w:r w:rsidRPr="00257801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творческому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отношению при выполнении за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softHyphen/>
        <w:t>даний;</w:t>
      </w:r>
    </w:p>
    <w:p w:rsidR="00257801" w:rsidRPr="00257801" w:rsidRDefault="00257801" w:rsidP="002578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обучение любви к себе, к людям, к жизни развивают </w:t>
      </w:r>
      <w:r w:rsidRPr="00257801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гармонию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с со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softHyphen/>
        <w:t>бой и с миром;</w:t>
      </w:r>
    </w:p>
    <w:p w:rsidR="00257801" w:rsidRPr="00257801" w:rsidRDefault="00257801" w:rsidP="002578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формирование позиции признания </w:t>
      </w:r>
      <w:r w:rsidRPr="00257801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ценности здоровья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, чувства </w:t>
      </w:r>
      <w:r w:rsidRPr="00257801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ответ</w:t>
      </w:r>
      <w:r w:rsidRPr="00257801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softHyphen/>
        <w:t>ствен</w:t>
      </w:r>
      <w:r w:rsidRPr="00257801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softHyphen/>
        <w:t>ности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за сохранение и укрепление своего здоровья, расшире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softHyphen/>
        <w:t>ние знаний и навыков по гигиенической культуре.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257801" w:rsidRPr="00257801" w:rsidRDefault="0095638F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Программа состоит из пяти</w:t>
      </w:r>
      <w:r w:rsidR="00257801"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 xml:space="preserve"> разделов:</w:t>
      </w:r>
    </w:p>
    <w:p w:rsidR="00257801" w:rsidRPr="0095638F" w:rsidRDefault="00257801" w:rsidP="00257801">
      <w:pPr>
        <w:numPr>
          <w:ilvl w:val="3"/>
          <w:numId w:val="5"/>
        </w:num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5638F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Здоровье, здоровый образ жизни; обучение самопознанию; межличностное общение; обучение безопасности и профилактика несчастных случаев; профилактика ПАВ – зависимостей; обучение навыкам семейной </w:t>
      </w:r>
      <w:proofErr w:type="spellStart"/>
      <w:r w:rsidRPr="0095638F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жизниДанные</w:t>
      </w:r>
      <w:proofErr w:type="spellEnd"/>
      <w:r w:rsidRPr="0095638F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разделы раскрывают три взаимосвязанных компонента здоровья: физическое, психоэмоциональное и социальное здоровье.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Данные разделы раскрывают три взаимосвязанных компонента здоровья: физическое, психоэмоциональное и социальное здоровье.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Программа основана на овладении учащимися жизненными умениями и навыками по сохранению и укреплению собственного здоровья.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Важным компонентом реализации программы является использование интерактивных методов обучения, которые позволяют создать положительную мотивацию и вызвать интерес к изучаемым материалам.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Результаты освоения курса «Культура здоровья»</w:t>
      </w:r>
    </w:p>
    <w:p w:rsidR="00257801" w:rsidRPr="00257801" w:rsidRDefault="00257801" w:rsidP="002578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 xml:space="preserve">Личностные результаты освоения </w:t>
      </w:r>
      <w:proofErr w:type="gramStart"/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обучающимися</w:t>
      </w:r>
      <w:proofErr w:type="gramEnd"/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 xml:space="preserve"> содержания программы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</w:t>
      </w:r>
    </w:p>
    <w:p w:rsidR="00257801" w:rsidRPr="00257801" w:rsidRDefault="00257801" w:rsidP="0025780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активно включаться в общение и взаимодействие со сверстниками на принципах уважения и доброжелательности, взаимопомощи и сопереживания;</w:t>
      </w:r>
    </w:p>
    <w:p w:rsidR="00257801" w:rsidRPr="00257801" w:rsidRDefault="00257801" w:rsidP="0025780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проявлять положительные качества личности и управлять своими эмоциями в различных (нестандартных) ситуациях и условиях;</w:t>
      </w:r>
    </w:p>
    <w:p w:rsidR="00257801" w:rsidRPr="00257801" w:rsidRDefault="00257801" w:rsidP="0025780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257801" w:rsidRPr="00257801" w:rsidRDefault="00257801" w:rsidP="0025780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spellStart"/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Метапредметные</w:t>
      </w:r>
      <w:proofErr w:type="spellEnd"/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 xml:space="preserve"> результаты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освоения</w:t>
      </w:r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 </w:t>
      </w:r>
      <w:proofErr w:type="gramStart"/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обучающимися</w:t>
      </w:r>
      <w:proofErr w:type="gramEnd"/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 xml:space="preserve"> содержания программы:</w:t>
      </w:r>
    </w:p>
    <w:p w:rsidR="00257801" w:rsidRPr="00257801" w:rsidRDefault="00257801" w:rsidP="0025780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257801" w:rsidRPr="00257801" w:rsidRDefault="00257801" w:rsidP="0025780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находить ошибки при выполнении учебных заданий, отбирать способы их исправления;</w:t>
      </w:r>
    </w:p>
    <w:p w:rsidR="00257801" w:rsidRPr="00257801" w:rsidRDefault="00257801" w:rsidP="0025780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257801" w:rsidRPr="00257801" w:rsidRDefault="00257801" w:rsidP="0025780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обеспечивать защиту и сохранность природы во время активного отдыха;</w:t>
      </w:r>
    </w:p>
    <w:p w:rsidR="00257801" w:rsidRPr="00257801" w:rsidRDefault="00257801" w:rsidP="0025780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257801" w:rsidRPr="00257801" w:rsidRDefault="00257801" w:rsidP="0025780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планировать собственную деятельность, распределять нагрузку и отдых в процессе ее выполнения;</w:t>
      </w:r>
    </w:p>
    <w:p w:rsidR="00257801" w:rsidRPr="00257801" w:rsidRDefault="00257801" w:rsidP="0025780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 xml:space="preserve">Предметные результаты освоения </w:t>
      </w:r>
      <w:proofErr w:type="gramStart"/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обучающимися</w:t>
      </w:r>
      <w:proofErr w:type="gramEnd"/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 xml:space="preserve"> содержания программы:</w:t>
      </w:r>
    </w:p>
    <w:p w:rsidR="00257801" w:rsidRPr="00257801" w:rsidRDefault="00257801" w:rsidP="0025780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57801" w:rsidRPr="00257801" w:rsidRDefault="00257801" w:rsidP="0025780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57801" w:rsidRPr="00257801" w:rsidRDefault="00257801" w:rsidP="0025780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257801" w:rsidRPr="00257801" w:rsidRDefault="00257801" w:rsidP="0025780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257801" w:rsidRPr="00257801" w:rsidRDefault="00257801" w:rsidP="0025780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257801" w:rsidRPr="00257801" w:rsidRDefault="00257801" w:rsidP="005516C1">
      <w:pPr>
        <w:numPr>
          <w:ilvl w:val="0"/>
          <w:numId w:val="9"/>
        </w:numPr>
        <w:shd w:val="clear" w:color="auto" w:fill="FFFFFF"/>
        <w:spacing w:after="150" w:line="240" w:lineRule="auto"/>
        <w:ind w:hanging="1004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257801" w:rsidRPr="00257801" w:rsidRDefault="00257801" w:rsidP="0025780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выполнять жизненно важные двигательные навыки и умения различными способами, в различных изменяющихся, вариативных условиях;</w:t>
      </w:r>
    </w:p>
    <w:p w:rsidR="00257801" w:rsidRPr="00257801" w:rsidRDefault="00257801" w:rsidP="0025780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расширять свой двигательный опыт за счёт упражнений, ориентированных на развитие основных физических качеств, повышение функциональных возможностей основных систем организма.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Данные разделы раскрывают три взаимосвязанных компонента здоровья: физическое, психоэмоциональное и социальное здоровье.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Принципы реализации программы: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gramStart"/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Наряду с </w:t>
      </w:r>
      <w:proofErr w:type="spellStart"/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общедидактическими</w:t>
      </w:r>
      <w:proofErr w:type="spellEnd"/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принципами обучения при реализации программы, необходимо следовать также следующим принципам: превентивности (обучение той или иной теме проводится раньше того возраста, на который приходятся риски, способные оказать негативное воздействие на личность); принцип спиралевидного учебного плана (темы программы рассматриваются, постепенно разворачиваясь и усложняясь); принцип гендерного подхода (работа в группах, состоящих из лиц разного пола);</w:t>
      </w:r>
      <w:proofErr w:type="gramEnd"/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</w:t>
      </w:r>
      <w:proofErr w:type="gramStart"/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принцип системности (необходимо рассматривать вопросы здоровья с биологической, психической и социальной точек зрения).</w:t>
      </w:r>
      <w:proofErr w:type="gramEnd"/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Оценка достижений учащихся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может быть осуществлена: в начале процесса обучения (предварительная оценка); во время учебного процесса (текущая оценка); по окончании изучения определенного раздела программы (этапная оценка); в конце процесса обучения (итоговая оценка).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Оценивать достижения учащихся могут: сам ученик (самооценка); товарищи в классе; учитель; эксперты.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Программа может реализовываться в рамках школьного компонентов базисного учебного плана, а также чрез систему внеклассной работы образовательного учреждения.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Реализация программы позволит сформировать знания, умения и навыки учащихся, которые помогут им осуществлять ответственное поведение в отношении собственного здоровья и личного благополучия в течение всей жизни.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531274" w:rsidRDefault="00531274" w:rsidP="002578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531274" w:rsidRDefault="00531274" w:rsidP="002578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531274" w:rsidRDefault="00531274" w:rsidP="002578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531274" w:rsidRDefault="00531274" w:rsidP="002578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531274" w:rsidRDefault="00531274" w:rsidP="002578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257801" w:rsidRPr="00257801" w:rsidRDefault="00257801" w:rsidP="002578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Тематическое планирование</w:t>
      </w:r>
    </w:p>
    <w:tbl>
      <w:tblPr>
        <w:tblW w:w="146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"/>
        <w:gridCol w:w="1551"/>
        <w:gridCol w:w="549"/>
        <w:gridCol w:w="302"/>
        <w:gridCol w:w="372"/>
        <w:gridCol w:w="6433"/>
        <w:gridCol w:w="138"/>
        <w:gridCol w:w="120"/>
        <w:gridCol w:w="423"/>
        <w:gridCol w:w="170"/>
        <w:gridCol w:w="138"/>
        <w:gridCol w:w="287"/>
        <w:gridCol w:w="3721"/>
      </w:tblGrid>
      <w:tr w:rsidR="0046275A" w:rsidRPr="00257801" w:rsidTr="0046275A">
        <w:trPr>
          <w:trHeight w:val="60"/>
        </w:trPr>
        <w:tc>
          <w:tcPr>
            <w:tcW w:w="9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46275A">
            <w:pPr>
              <w:spacing w:after="150" w:line="6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                                                                         7</w:t>
            </w:r>
            <w:r w:rsidRPr="00257801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класс</w:t>
            </w:r>
          </w:p>
        </w:tc>
        <w:tc>
          <w:tcPr>
            <w:tcW w:w="4859" w:type="dxa"/>
            <w:gridSpan w:val="6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46275A" w:rsidRPr="00257801" w:rsidRDefault="0046275A" w:rsidP="0046275A">
            <w:pPr>
              <w:spacing w:after="150" w:line="6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6275A" w:rsidRPr="00257801" w:rsidTr="0046275A">
        <w:trPr>
          <w:trHeight w:val="7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6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46275A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                       </w:t>
            </w: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6275A" w:rsidRPr="00257801" w:rsidRDefault="0046275A" w:rsidP="0046275A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Дата проведения</w:t>
            </w:r>
          </w:p>
          <w:p w:rsidR="0046275A" w:rsidRPr="00257801" w:rsidRDefault="0046275A" w:rsidP="005516C1">
            <w:pPr>
              <w:rPr>
                <w:lang w:eastAsia="ru-RU"/>
              </w:rPr>
            </w:pPr>
            <w:r w:rsidRPr="00257801">
              <w:rPr>
                <w:lang w:eastAsia="ru-RU"/>
              </w:rPr>
              <w:t>факт.</w:t>
            </w:r>
          </w:p>
        </w:tc>
      </w:tr>
      <w:tr w:rsidR="0046275A" w:rsidRPr="00257801" w:rsidTr="0046275A">
        <w:trPr>
          <w:trHeight w:val="75"/>
        </w:trPr>
        <w:tc>
          <w:tcPr>
            <w:tcW w:w="975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46275A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                                   </w:t>
            </w:r>
            <w:r w:rsidRPr="00257801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Раздел 1. </w:t>
            </w: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ЗДОРОВЬЕ, ЗДОРОВЫЙ ОБРАЗ ЖИЗНИ.</w:t>
            </w:r>
          </w:p>
        </w:tc>
        <w:tc>
          <w:tcPr>
            <w:tcW w:w="4859" w:type="dxa"/>
            <w:gridSpan w:val="6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46275A" w:rsidRPr="00257801" w:rsidRDefault="0046275A" w:rsidP="0046275A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6275A" w:rsidRPr="00257801" w:rsidTr="0046275A">
        <w:trPr>
          <w:trHeight w:val="7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Понятие «здоровье», «здоровый </w:t>
            </w: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образ жизни».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Значение хорошего здоровья для общества</w:t>
            </w:r>
          </w:p>
        </w:tc>
        <w:tc>
          <w:tcPr>
            <w:tcW w:w="851" w:type="dxa"/>
            <w:gridSpan w:val="4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46275A">
        <w:trPr>
          <w:trHeight w:val="7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Продукты питания в разных культурах.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Кухни народов мира. Истории и традиции. Продукты питания в разных культурах</w:t>
            </w:r>
          </w:p>
        </w:tc>
        <w:tc>
          <w:tcPr>
            <w:tcW w:w="851" w:type="dxa"/>
            <w:gridSpan w:val="4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46275A">
        <w:trPr>
          <w:trHeight w:val="7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Традиции национальной кухни.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Роль традиций национальной кухни в развитии национальной культуры народов Питание народа, его кухня - важнейшая часть человеческого быта и национальной культуры. Искусство приготовления пищи - как древнейшая область человеческой деятельности. Формирование гастрономических привычек, пристрастий и характерных особенностей национальной кухни народов. Основные факторы, формирующие основу национальной кухни:</w:t>
            </w:r>
          </w:p>
        </w:tc>
        <w:tc>
          <w:tcPr>
            <w:tcW w:w="851" w:type="dxa"/>
            <w:gridSpan w:val="4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46275A">
        <w:trPr>
          <w:trHeight w:val="7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Двигательный режим.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Самоконтроль во время занятий физическими упражнениями. Самоконтроль, его основные методы, показатели, критерии и оценки, дневник самоконтроля.</w:t>
            </w:r>
          </w:p>
        </w:tc>
        <w:tc>
          <w:tcPr>
            <w:tcW w:w="851" w:type="dxa"/>
            <w:gridSpan w:val="4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46275A">
        <w:trPr>
          <w:trHeight w:val="7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Биологические ритмы организма.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Биологические ритмы – периодически повторяющиеся изменения биологических процессов в организме. Влияние биологических ритмов на работоспособность школьников.   </w:t>
            </w:r>
          </w:p>
        </w:tc>
        <w:tc>
          <w:tcPr>
            <w:tcW w:w="851" w:type="dxa"/>
            <w:gridSpan w:val="4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46275A">
        <w:trPr>
          <w:trHeight w:val="7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Утомление и переутомление.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numPr>
                <w:ilvl w:val="0"/>
                <w:numId w:val="34"/>
              </w:num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Объективные и субъективные признаки усталости, утомления и переутомления, их причины, методы устранения и профилактика. Выбор средств снятия утомления.</w:t>
            </w:r>
          </w:p>
        </w:tc>
        <w:tc>
          <w:tcPr>
            <w:tcW w:w="851" w:type="dxa"/>
            <w:gridSpan w:val="4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46275A">
        <w:trPr>
          <w:trHeight w:val="7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Условия труда и отдыха.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Режим физического и умственного труда и отдыха - важное условие крепкого здоровья и бодрого духа. Сознатель</w:t>
            </w: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softHyphen/>
              <w:t>ное соблюдение режима - серьезный фактор волевого самовос</w:t>
            </w: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softHyphen/>
              <w:t>питания.</w:t>
            </w:r>
          </w:p>
        </w:tc>
        <w:tc>
          <w:tcPr>
            <w:tcW w:w="851" w:type="dxa"/>
            <w:gridSpan w:val="4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257801" w:rsidRPr="00257801" w:rsidTr="0046275A">
        <w:trPr>
          <w:trHeight w:val="75"/>
        </w:trPr>
        <w:tc>
          <w:tcPr>
            <w:tcW w:w="10294" w:type="dxa"/>
            <w:gridSpan w:val="9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801" w:rsidRPr="00257801" w:rsidRDefault="00257801" w:rsidP="002578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Раздел 2. </w:t>
            </w: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ОБУЧЕНИЕ САМОПОЗНАНИЮ.</w:t>
            </w:r>
          </w:p>
          <w:p w:rsidR="00257801" w:rsidRPr="00257801" w:rsidRDefault="00257801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801" w:rsidRPr="00257801" w:rsidRDefault="00257801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46275A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Знание своего тела.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Индивидуальные особенности строения и развития человека</w:t>
            </w:r>
          </w:p>
        </w:tc>
        <w:tc>
          <w:tcPr>
            <w:tcW w:w="258" w:type="dxa"/>
            <w:gridSpan w:val="2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 w:val="restart"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6275A" w:rsidRPr="00257801" w:rsidTr="00E13BCC">
        <w:trPr>
          <w:trHeight w:val="7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Осознание и признание себя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Я-концепция</w:t>
            </w:r>
            <w:proofErr w:type="gramEnd"/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и её ключевые компоненты. Что такое самопознание. Нужно ли человеку учиться познавать себя</w:t>
            </w:r>
          </w:p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Три состояния личности: Ребёнок, Взрослый, Родитель. Каким я хочу быть? Жизненные трудности и их роль в саморазвитии личности. Саморазвитие личности и достижение жизненных целей.</w:t>
            </w:r>
          </w:p>
        </w:tc>
        <w:tc>
          <w:tcPr>
            <w:tcW w:w="25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E14D90">
        <w:trPr>
          <w:trHeight w:val="7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Самопознание через ощущение, чувство, образ</w:t>
            </w:r>
          </w:p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Взаимосвязь физического и психологического здоровья.  Кризисы развития в период взросления (кризис идентичности и </w:t>
            </w: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u w:val="single"/>
                <w:lang w:eastAsia="ru-RU"/>
              </w:rPr>
              <w:t>авторитетов</w:t>
            </w: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, переживания отчуждения, и др.). Стресс, его </w:t>
            </w: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u w:val="single"/>
                <w:lang w:eastAsia="ru-RU"/>
              </w:rPr>
              <w:t>психологические</w:t>
            </w: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 и </w:t>
            </w: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u w:val="single"/>
                <w:lang w:eastAsia="ru-RU"/>
              </w:rPr>
              <w:t>физиологические</w:t>
            </w: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 проявления, способы совладения со стрессом. Биологические основы поведения. Взаимосвязь физического и психологического здоровья. Половые различия в поведении людей.</w:t>
            </w:r>
          </w:p>
        </w:tc>
        <w:tc>
          <w:tcPr>
            <w:tcW w:w="25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46275A">
        <w:trPr>
          <w:trHeight w:val="210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Самоуважение и самооценка.</w:t>
            </w:r>
          </w:p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Мои ценности. Я принимаю решения.</w:t>
            </w:r>
          </w:p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Положение личности в группе. Ролевые позиции в группе. Ролевые позиции в группе. Базовые компоненты общения: внимание, слушание, активное слушание. Виды и формы общения: вербальное, невербальное. Критика и ее виды. Способы реагирования на критику. Конфликты с родителя ми, друзья ми, учителями, способы их разрешения. Отношения между </w:t>
            </w: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u w:val="single"/>
                <w:lang w:eastAsia="ru-RU"/>
              </w:rPr>
              <w:t>мальчиками</w:t>
            </w: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 и </w:t>
            </w: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u w:val="single"/>
                <w:lang w:eastAsia="ru-RU"/>
              </w:rPr>
              <w:t>девочками</w:t>
            </w: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257801" w:rsidRPr="00257801" w:rsidTr="0046275A">
        <w:trPr>
          <w:trHeight w:val="75"/>
        </w:trPr>
        <w:tc>
          <w:tcPr>
            <w:tcW w:w="10294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1274" w:rsidRDefault="00531274" w:rsidP="00531274">
            <w:pPr>
              <w:spacing w:after="150" w:line="75" w:lineRule="atLeast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</w:p>
          <w:p w:rsidR="00257801" w:rsidRPr="00257801" w:rsidRDefault="00257801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Раздел 3. ПРАВИЛА МЕЖЛИЧНОСТНОГО ОБЩЕНИЯ.</w:t>
            </w:r>
          </w:p>
        </w:tc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801" w:rsidRPr="00257801" w:rsidRDefault="00257801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BB630E">
        <w:trPr>
          <w:trHeight w:val="1973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Биологическое</w:t>
            </w:r>
            <w:proofErr w:type="gramEnd"/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и социальное во взаимоотношениях людей.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Представление о биосоциальной сущности человека, факторах, влияющих на развитие личности, формирование устойчивой мотивации к саморазвитию, самореализации, толерантности. Понятия: "личность", "социальная среда", "индивид", "индивидуальность", "самовыражение"; взаимосвязь между личностью и социальной средой.</w:t>
            </w:r>
          </w:p>
        </w:tc>
        <w:tc>
          <w:tcPr>
            <w:tcW w:w="258" w:type="dxa"/>
            <w:gridSpan w:val="2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 w:val="restart"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BB630E">
        <w:trPr>
          <w:trHeight w:val="7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Базовые компоненты общения.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Что такое общение. Виды общение. Формы общения. Компоненты общения. Роль общения.</w:t>
            </w:r>
          </w:p>
        </w:tc>
        <w:tc>
          <w:tcPr>
            <w:tcW w:w="25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480FFD">
        <w:trPr>
          <w:trHeight w:val="7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Виды и формы общения.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Конфликтные ситуации и способы выхода из них.</w:t>
            </w:r>
          </w:p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Правовые аспекты взаимоотношений между людьми</w:t>
            </w:r>
          </w:p>
        </w:tc>
        <w:tc>
          <w:tcPr>
            <w:tcW w:w="25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D82547">
        <w:trPr>
          <w:trHeight w:val="7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Виды и формы общения.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Правовые аспекты взаимоотношений между людьми</w:t>
            </w:r>
          </w:p>
        </w:tc>
        <w:tc>
          <w:tcPr>
            <w:tcW w:w="25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D82547">
        <w:trPr>
          <w:trHeight w:val="7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Отношения между мальчиками и девочками.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Психологические особенности взаимоотношений мальчиков и девочек</w:t>
            </w:r>
          </w:p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Культура взаимоотношений между учащимися противоположного пола</w:t>
            </w:r>
          </w:p>
        </w:tc>
        <w:tc>
          <w:tcPr>
            <w:tcW w:w="258" w:type="dxa"/>
            <w:gridSpan w:val="2"/>
            <w:vMerge/>
            <w:tcBorders>
              <w:left w:val="single" w:sz="6" w:space="0" w:color="000000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46275A">
        <w:trPr>
          <w:trHeight w:val="7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Отношения между мальчиками и девочками.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Культура взаимоотношений между учащимися противоположного пола</w:t>
            </w:r>
          </w:p>
        </w:tc>
        <w:tc>
          <w:tcPr>
            <w:tcW w:w="4997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257801" w:rsidRPr="00257801" w:rsidTr="0046275A">
        <w:trPr>
          <w:trHeight w:val="75"/>
        </w:trPr>
        <w:tc>
          <w:tcPr>
            <w:tcW w:w="10294" w:type="dxa"/>
            <w:gridSpan w:val="9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801" w:rsidRPr="00257801" w:rsidRDefault="00257801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257801" w:rsidRPr="00257801" w:rsidRDefault="00257801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Раздел 4. ОБУЧЕНИЕ БЕЗОПАСНОСТИ И ПРОФИЛАКТИКЕ НЕСЧАСТНЫХ СЛУЧАЕВ.</w:t>
            </w:r>
          </w:p>
        </w:tc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801" w:rsidRPr="00257801" w:rsidRDefault="00257801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514E5A">
        <w:trPr>
          <w:trHeight w:val="7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Обучение безопасности и профилактике несчастных случаев.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 Правила поведения в различных экстремальных ситуациях. Ответственность за нарушения правил дорожного движения.</w:t>
            </w:r>
          </w:p>
        </w:tc>
        <w:tc>
          <w:tcPr>
            <w:tcW w:w="258" w:type="dxa"/>
            <w:gridSpan w:val="2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A94ECE">
        <w:trPr>
          <w:trHeight w:val="75"/>
        </w:trPr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1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Безопасное поведение на дорогах.</w:t>
            </w:r>
          </w:p>
        </w:tc>
        <w:tc>
          <w:tcPr>
            <w:tcW w:w="6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Основные ситуации, в которые обычно попадают дети на дорогах.</w:t>
            </w:r>
          </w:p>
        </w:tc>
        <w:tc>
          <w:tcPr>
            <w:tcW w:w="25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D90AB3">
        <w:trPr>
          <w:trHeight w:val="75"/>
        </w:trPr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1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Факторы, приводящие к травматизму.</w:t>
            </w:r>
          </w:p>
        </w:tc>
        <w:tc>
          <w:tcPr>
            <w:tcW w:w="6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Ситуации бытового и уличного травматизма, основные </w:t>
            </w:r>
            <w:proofErr w:type="gramStart"/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факторы</w:t>
            </w:r>
            <w:proofErr w:type="gramEnd"/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приводящие к травматизму в быту и на улице</w:t>
            </w:r>
          </w:p>
        </w:tc>
        <w:tc>
          <w:tcPr>
            <w:tcW w:w="25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242061">
        <w:trPr>
          <w:trHeight w:val="900"/>
        </w:trPr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1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Способы оказания доврачебной помощи.</w:t>
            </w:r>
          </w:p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Оказание первой доврачебной помощи при травмах. Правила поведения в природной среде.</w:t>
            </w:r>
          </w:p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Оказание первой доврачебной помощи при травмах.</w:t>
            </w:r>
          </w:p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Оказание первой доврачебной помощи при травмах. Правила поведения в природной среде</w:t>
            </w:r>
          </w:p>
        </w:tc>
        <w:tc>
          <w:tcPr>
            <w:tcW w:w="25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lef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6275A" w:rsidRPr="00257801" w:rsidTr="00684792">
        <w:trPr>
          <w:trHeight w:val="75"/>
        </w:trPr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1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Безопасное поведение в транспорте.</w:t>
            </w:r>
          </w:p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Правила безопасного проезда в транспорте.</w:t>
            </w:r>
          </w:p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Административная и юридическая ответственность при создании </w:t>
            </w:r>
            <w:proofErr w:type="spellStart"/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травмоопасной</w:t>
            </w:r>
            <w:proofErr w:type="spellEnd"/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ситуации.</w:t>
            </w:r>
          </w:p>
        </w:tc>
        <w:tc>
          <w:tcPr>
            <w:tcW w:w="25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lef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EA4C6C">
        <w:trPr>
          <w:trHeight w:val="825"/>
        </w:trPr>
        <w:tc>
          <w:tcPr>
            <w:tcW w:w="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Экстремальные ситуации криминального характера.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Основные правила безопасности в </w:t>
            </w:r>
            <w:proofErr w:type="gramStart"/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криминогенной ситуации</w:t>
            </w:r>
            <w:proofErr w:type="gramEnd"/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 Как избежать нападения преступника на улице и в других общественных местах</w:t>
            </w:r>
          </w:p>
        </w:tc>
        <w:tc>
          <w:tcPr>
            <w:tcW w:w="25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lef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6275A" w:rsidRPr="00257801" w:rsidTr="00684792">
        <w:trPr>
          <w:trHeight w:val="75"/>
        </w:trPr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Экстремальные ситуации аварийного характера.</w:t>
            </w:r>
          </w:p>
        </w:tc>
        <w:tc>
          <w:tcPr>
            <w:tcW w:w="6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Обеспечение личной безопасности в повседневной жизни и в различных опасных и чрезвычайных ситуациях — это основная составляющая здорового образа жизни, обеспечивающая социальное благополучие человека.</w:t>
            </w:r>
          </w:p>
        </w:tc>
        <w:tc>
          <w:tcPr>
            <w:tcW w:w="25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lef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46275A">
        <w:trPr>
          <w:trHeight w:val="75"/>
        </w:trPr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Поведение в природной среде.</w:t>
            </w:r>
          </w:p>
        </w:tc>
        <w:tc>
          <w:tcPr>
            <w:tcW w:w="6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Экология и экологическая </w:t>
            </w:r>
            <w:proofErr w:type="gramStart"/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безопасность</w:t>
            </w:r>
            <w:proofErr w:type="gramEnd"/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Предельно допустимые концентрации загрязняющих веществ. Характеристика экологической обстановки в России</w:t>
            </w:r>
          </w:p>
        </w:tc>
        <w:tc>
          <w:tcPr>
            <w:tcW w:w="25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lef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257801" w:rsidRPr="00257801" w:rsidTr="0046275A">
        <w:trPr>
          <w:trHeight w:val="75"/>
        </w:trPr>
        <w:tc>
          <w:tcPr>
            <w:tcW w:w="10294" w:type="dxa"/>
            <w:gridSpan w:val="9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801" w:rsidRPr="00257801" w:rsidRDefault="00257801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257801" w:rsidRPr="00257801" w:rsidRDefault="00257801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Раздел 5. ПРОФИЛАКТИКА ПАВ-ЗАВИСИМОСТЕЙ.</w:t>
            </w:r>
          </w:p>
        </w:tc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801" w:rsidRPr="00257801" w:rsidRDefault="00257801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8F5CBC">
        <w:trPr>
          <w:trHeight w:val="7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Почему люди употребляют ПАВ.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История распространения ПАВ. Ответственность за употребление, хранение и распространения ПАВ.</w:t>
            </w:r>
          </w:p>
        </w:tc>
        <w:tc>
          <w:tcPr>
            <w:tcW w:w="258" w:type="dxa"/>
            <w:gridSpan w:val="2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 w:val="restart"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95127C">
        <w:trPr>
          <w:trHeight w:val="7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Аспекты курения</w:t>
            </w:r>
          </w:p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Почему люди начинают курить.</w:t>
            </w:r>
          </w:p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Почему люди продолжают курить.</w:t>
            </w:r>
          </w:p>
        </w:tc>
        <w:tc>
          <w:tcPr>
            <w:tcW w:w="25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47006C">
        <w:trPr>
          <w:trHeight w:val="75"/>
        </w:trPr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10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Последствия курения.</w:t>
            </w:r>
          </w:p>
        </w:tc>
        <w:tc>
          <w:tcPr>
            <w:tcW w:w="67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Просмотр видеофильмов.</w:t>
            </w:r>
          </w:p>
        </w:tc>
        <w:tc>
          <w:tcPr>
            <w:tcW w:w="25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EA4C6C" w:rsidRPr="00257801" w:rsidTr="003B5C55">
        <w:trPr>
          <w:trHeight w:val="1822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C6C" w:rsidRPr="00257801" w:rsidRDefault="00EA4C6C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29</w:t>
            </w:r>
          </w:p>
          <w:p w:rsidR="00EA4C6C" w:rsidRPr="00257801" w:rsidRDefault="00EA4C6C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C6C" w:rsidRPr="00257801" w:rsidRDefault="00EA4C6C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Влияние курения на потомство.</w:t>
            </w:r>
          </w:p>
          <w:p w:rsidR="00EA4C6C" w:rsidRPr="00257801" w:rsidRDefault="00EA4C6C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Злоупотребление алкоголем</w:t>
            </w:r>
          </w:p>
          <w:p w:rsidR="00EA4C6C" w:rsidRPr="00257801" w:rsidRDefault="00EA4C6C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C6C" w:rsidRPr="00257801" w:rsidRDefault="00EA4C6C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  <w:p w:rsidR="00EA4C6C" w:rsidRPr="00257801" w:rsidRDefault="00EA4C6C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C6C" w:rsidRPr="00257801" w:rsidRDefault="00EA4C6C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Канцерогенные вещества, находящиеся в сигарете. Вред табачного дыма</w:t>
            </w:r>
          </w:p>
          <w:p w:rsidR="00EA4C6C" w:rsidRPr="00257801" w:rsidRDefault="00EA4C6C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Алкоголь и закон.</w:t>
            </w:r>
          </w:p>
          <w:p w:rsidR="00EA4C6C" w:rsidRPr="00257801" w:rsidRDefault="00EA4C6C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Умение отказываться от алкоголя.</w:t>
            </w:r>
          </w:p>
          <w:p w:rsidR="00EA4C6C" w:rsidRPr="00257801" w:rsidRDefault="00EA4C6C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Привычка сохранять здоровье.</w:t>
            </w:r>
          </w:p>
        </w:tc>
        <w:tc>
          <w:tcPr>
            <w:tcW w:w="25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C6C" w:rsidRPr="00257801" w:rsidRDefault="00EA4C6C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C6C" w:rsidRPr="00257801" w:rsidRDefault="00EA4C6C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46275A" w:rsidRPr="00257801" w:rsidTr="00EA4C6C">
        <w:trPr>
          <w:trHeight w:val="7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Привычка сохранять здоровье.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25780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Привычка сохранять здоровье – это залог нормальной жизни для человека.</w:t>
            </w:r>
          </w:p>
        </w:tc>
        <w:tc>
          <w:tcPr>
            <w:tcW w:w="258" w:type="dxa"/>
            <w:gridSpan w:val="2"/>
            <w:tcBorders>
              <w:left w:val="single" w:sz="6" w:space="0" w:color="000000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5A" w:rsidRPr="00257801" w:rsidRDefault="0046275A" w:rsidP="0025780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</w:tbl>
    <w:p w:rsidR="00257801" w:rsidRPr="00257801" w:rsidRDefault="00257801" w:rsidP="002578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257801" w:rsidRPr="00257801" w:rsidRDefault="00257801" w:rsidP="002578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ОЖИДАЕМЫЕ РЕЗУЛЬТАТЫ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 результате реализации программы учащиеся должны знать и уметь: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u w:val="single"/>
          <w:lang w:eastAsia="ru-RU"/>
        </w:rPr>
        <w:t>Здоровье, здоровый образ жизни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Знать: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Что такое здоровье, факторы, негативно влияющие на здоровье человека. Способы сохранения и укрепления собственного здоровья. Значение хорошего здоровья для общества и личного благополучия, ответственность за собственное здоровье.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Основные гигиенические правила. Профилактика инфекционных заболеваний. Индивидуальная ответственность за распространение инфекционных заболеваний. Знать для чего делаются прививки.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Уметь: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Быть опрятно одетым. Регулярно выполнять гигиенические процедуры. Поддерживать в чистоте предметы своего ежедневного обихода. Подобрать гигиенические средства ухода за телом полостью рта.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u w:val="single"/>
          <w:lang w:eastAsia="ru-RU"/>
        </w:rPr>
        <w:lastRenderedPageBreak/>
        <w:t>Обучение самопознанию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Знать: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Информацию об органах и частях тела, их функциональное предназначение. Отличия состояния здоровья от состояния болезни. Индивидуальные особенности строения тела. Функции основных систем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организма. Физиологические процессы, происходящие в организме в разные периоды взросления.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Эмоции, типы эмоций, выражение чувств. Сильные стороны самого себя. Ответственность за выражение эмоций. Унаследованные и приобретенные черты личности. Интересы и способности личности. Самоуважение и самооценка. Биологические основы поведения. Кризисы в периоды взросления. Стресс и его профилактика.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Уметь: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Осуществлять простейшие физиологические измерения. Соблюдать адекватный для своего организма физиологический режим труда и отдыха.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 Контролировать собственное эмоциональное поведение. Принимать различия между людьми, уважать особенности их поведения. Избегать рискованных для здоровья форм поведения.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u w:val="single"/>
          <w:lang w:eastAsia="ru-RU"/>
        </w:rPr>
        <w:t>Межличностное общение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Знать:</w:t>
      </w:r>
    </w:p>
    <w:p w:rsidR="00264455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Общие правила коммуникации, применять их в соответствующих условиях. Семейное общение. Права ребенка в семье. Конфликты в семье. Способы реагирования на критику. Поведенческие риски, опасные для здоровья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Уметь: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Применять навыки межличностной коммуникации. Соблюдать правила поведения в общественных местах. Уметь корректно отказываться от нежелательного общения. Соблюдать социальные нормы поведения в группе. Различать признаки недружелюбной группы и уметь из нее выйти. Слушать критику, конструктивно критиковать. Отстаивать </w:t>
      </w:r>
      <w:proofErr w:type="gramStart"/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аргументировано</w:t>
      </w:r>
      <w:proofErr w:type="gramEnd"/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отстаивать свою правоту в различных конфликтных ситуациях. Противостоять групповому давлению.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u w:val="single"/>
          <w:lang w:eastAsia="ru-RU"/>
        </w:rPr>
        <w:t>Обучение безопасности и профилактика несчастных случаев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Знать: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Основные ситуации, в которые обычно попадают дети на дорогах. Ситуации бытового и уличного травматизма, основные </w:t>
      </w:r>
      <w:proofErr w:type="gramStart"/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факторы</w:t>
      </w:r>
      <w:proofErr w:type="gramEnd"/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приводящие к травматизму в быту и на улице. Правила поведения в различных экстремальных ситуациях. Оказание первой доврачебной помощи при травмах. Правила поведения в природной среде. Ответственность за нарушения правил дорожного движения. Административная и юридическая ответственность при создании </w:t>
      </w:r>
      <w:proofErr w:type="spellStart"/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травмоопасной</w:t>
      </w:r>
      <w:proofErr w:type="spellEnd"/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ситуации. Правила поведения при возникновении конфликтных ситуаций в школе.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Уметь: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Прогнозировать развитие ситуации на дороге. Распознавать опасные зоны в помещении, на улице. Безопасно обращаться с электро, газовыми и другими бытовыми приборами. Оказать первую помощь при травмах. Критическое отношение к поведенческим рискам. Ориентироваться в экстремальных ситуациях. Уметь объяснять младшим детям принципы безопасного поведения.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color w:val="767676"/>
          <w:sz w:val="21"/>
          <w:szCs w:val="21"/>
          <w:u w:val="single"/>
          <w:lang w:eastAsia="ru-RU"/>
        </w:rPr>
        <w:t>Профилактика ПАВ - зависимостей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Знать: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Иметь общее представление о </w:t>
      </w:r>
      <w:proofErr w:type="spellStart"/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психоактивных</w:t>
      </w:r>
      <w:proofErr w:type="spellEnd"/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веществах. Почему люди употребляют ПАВ. Канцерогенные вещества, находящиеся в сигарете. Вред табачного дыма. Почему люди </w:t>
      </w: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начинают и продолжают курить. Что такое алкоголь и чем опасно его употребления. Как алкоголь влияет на организм человека. Последствия употребления наркотиков. История распространения ПАВ. Ответственность за употребление, хранение и распространения ПАВ. Влияние употребления ПАВ на потомство. Как отказаться от употребления ПАВ.</w:t>
      </w:r>
    </w:p>
    <w:p w:rsidR="00EA4C6C" w:rsidRDefault="00EA4C6C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EA4C6C" w:rsidRDefault="00EA4C6C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Уметь:</w:t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5780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Избегать ситуации пассивного курения. Вести себя, когда рядом находится человек в состоянии алкогольного или наркотического опьянения. Сопротивляться групповому давлению с целью употребления ПАВ. Объяснять младшим детям пагубность употребления ПАВ.</w:t>
      </w:r>
    </w:p>
    <w:p w:rsidR="00257801" w:rsidRPr="00257801" w:rsidRDefault="00257801" w:rsidP="00257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1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257801" w:rsidRPr="00257801" w:rsidRDefault="00257801" w:rsidP="00257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573C1" w:rsidRDefault="006573C1" w:rsidP="00257801">
      <w:pPr>
        <w:ind w:left="-709"/>
      </w:pPr>
    </w:p>
    <w:sectPr w:rsidR="0065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5A" w:rsidRDefault="0046275A" w:rsidP="0046275A">
      <w:pPr>
        <w:spacing w:after="0" w:line="240" w:lineRule="auto"/>
      </w:pPr>
      <w:r>
        <w:separator/>
      </w:r>
    </w:p>
  </w:endnote>
  <w:endnote w:type="continuationSeparator" w:id="0">
    <w:p w:rsidR="0046275A" w:rsidRDefault="0046275A" w:rsidP="0046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5A" w:rsidRDefault="0046275A" w:rsidP="0046275A">
      <w:pPr>
        <w:spacing w:after="0" w:line="240" w:lineRule="auto"/>
      </w:pPr>
      <w:r>
        <w:separator/>
      </w:r>
    </w:p>
  </w:footnote>
  <w:footnote w:type="continuationSeparator" w:id="0">
    <w:p w:rsidR="0046275A" w:rsidRDefault="0046275A" w:rsidP="0046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363"/>
    <w:multiLevelType w:val="multilevel"/>
    <w:tmpl w:val="9E14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B7840"/>
    <w:multiLevelType w:val="multilevel"/>
    <w:tmpl w:val="E8BA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91ABC"/>
    <w:multiLevelType w:val="multilevel"/>
    <w:tmpl w:val="9F0C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D5892"/>
    <w:multiLevelType w:val="multilevel"/>
    <w:tmpl w:val="5F2E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C301A"/>
    <w:multiLevelType w:val="multilevel"/>
    <w:tmpl w:val="01A4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F7504"/>
    <w:multiLevelType w:val="multilevel"/>
    <w:tmpl w:val="E164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5261E"/>
    <w:multiLevelType w:val="multilevel"/>
    <w:tmpl w:val="FB02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35CAC"/>
    <w:multiLevelType w:val="multilevel"/>
    <w:tmpl w:val="D2B8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4078A"/>
    <w:multiLevelType w:val="multilevel"/>
    <w:tmpl w:val="BA24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80A42"/>
    <w:multiLevelType w:val="multilevel"/>
    <w:tmpl w:val="4D6C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F61B5"/>
    <w:multiLevelType w:val="multilevel"/>
    <w:tmpl w:val="665A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C117C"/>
    <w:multiLevelType w:val="multilevel"/>
    <w:tmpl w:val="00F29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A1955"/>
    <w:multiLevelType w:val="multilevel"/>
    <w:tmpl w:val="FE5C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2B188B"/>
    <w:multiLevelType w:val="multilevel"/>
    <w:tmpl w:val="68B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3939E1"/>
    <w:multiLevelType w:val="multilevel"/>
    <w:tmpl w:val="58F8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267CC6"/>
    <w:multiLevelType w:val="multilevel"/>
    <w:tmpl w:val="13C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B441D"/>
    <w:multiLevelType w:val="multilevel"/>
    <w:tmpl w:val="97AE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D5268"/>
    <w:multiLevelType w:val="multilevel"/>
    <w:tmpl w:val="4DC2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0F52D7"/>
    <w:multiLevelType w:val="multilevel"/>
    <w:tmpl w:val="7DBA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B15F2D"/>
    <w:multiLevelType w:val="multilevel"/>
    <w:tmpl w:val="FE8E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CC38C3"/>
    <w:multiLevelType w:val="multilevel"/>
    <w:tmpl w:val="BAAE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A69E0"/>
    <w:multiLevelType w:val="multilevel"/>
    <w:tmpl w:val="EE78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2F4219"/>
    <w:multiLevelType w:val="multilevel"/>
    <w:tmpl w:val="0A6E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630C2"/>
    <w:multiLevelType w:val="multilevel"/>
    <w:tmpl w:val="8918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DB47C2"/>
    <w:multiLevelType w:val="multilevel"/>
    <w:tmpl w:val="20A8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DC6B95"/>
    <w:multiLevelType w:val="multilevel"/>
    <w:tmpl w:val="0FD8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CF50E8"/>
    <w:multiLevelType w:val="multilevel"/>
    <w:tmpl w:val="19A2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A56C5B"/>
    <w:multiLevelType w:val="multilevel"/>
    <w:tmpl w:val="50D4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BF0D55"/>
    <w:multiLevelType w:val="multilevel"/>
    <w:tmpl w:val="4FA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347702"/>
    <w:multiLevelType w:val="multilevel"/>
    <w:tmpl w:val="96A0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AD7BBE"/>
    <w:multiLevelType w:val="multilevel"/>
    <w:tmpl w:val="01F0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B6250C"/>
    <w:multiLevelType w:val="multilevel"/>
    <w:tmpl w:val="CEAE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10077C"/>
    <w:multiLevelType w:val="multilevel"/>
    <w:tmpl w:val="A9B0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7D10E7"/>
    <w:multiLevelType w:val="multilevel"/>
    <w:tmpl w:val="49F6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D5673"/>
    <w:multiLevelType w:val="multilevel"/>
    <w:tmpl w:val="63BC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7E5292"/>
    <w:multiLevelType w:val="multilevel"/>
    <w:tmpl w:val="C5F0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F97598"/>
    <w:multiLevelType w:val="multilevel"/>
    <w:tmpl w:val="19A0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1976D5"/>
    <w:multiLevelType w:val="multilevel"/>
    <w:tmpl w:val="237E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2"/>
  </w:num>
  <w:num w:numId="3">
    <w:abstractNumId w:val="30"/>
  </w:num>
  <w:num w:numId="4">
    <w:abstractNumId w:val="15"/>
  </w:num>
  <w:num w:numId="5">
    <w:abstractNumId w:val="22"/>
  </w:num>
  <w:num w:numId="6">
    <w:abstractNumId w:val="31"/>
  </w:num>
  <w:num w:numId="7">
    <w:abstractNumId w:val="17"/>
  </w:num>
  <w:num w:numId="8">
    <w:abstractNumId w:val="33"/>
  </w:num>
  <w:num w:numId="9">
    <w:abstractNumId w:val="13"/>
  </w:num>
  <w:num w:numId="10">
    <w:abstractNumId w:val="21"/>
  </w:num>
  <w:num w:numId="11">
    <w:abstractNumId w:val="36"/>
  </w:num>
  <w:num w:numId="12">
    <w:abstractNumId w:val="24"/>
  </w:num>
  <w:num w:numId="13">
    <w:abstractNumId w:val="12"/>
  </w:num>
  <w:num w:numId="14">
    <w:abstractNumId w:val="8"/>
  </w:num>
  <w:num w:numId="15">
    <w:abstractNumId w:val="3"/>
  </w:num>
  <w:num w:numId="16">
    <w:abstractNumId w:val="14"/>
  </w:num>
  <w:num w:numId="17">
    <w:abstractNumId w:val="9"/>
  </w:num>
  <w:num w:numId="18">
    <w:abstractNumId w:val="6"/>
  </w:num>
  <w:num w:numId="19">
    <w:abstractNumId w:val="35"/>
  </w:num>
  <w:num w:numId="20">
    <w:abstractNumId w:val="29"/>
  </w:num>
  <w:num w:numId="21">
    <w:abstractNumId w:val="2"/>
  </w:num>
  <w:num w:numId="22">
    <w:abstractNumId w:val="27"/>
  </w:num>
  <w:num w:numId="23">
    <w:abstractNumId w:val="7"/>
  </w:num>
  <w:num w:numId="24">
    <w:abstractNumId w:val="37"/>
  </w:num>
  <w:num w:numId="25">
    <w:abstractNumId w:val="28"/>
  </w:num>
  <w:num w:numId="26">
    <w:abstractNumId w:val="11"/>
  </w:num>
  <w:num w:numId="27">
    <w:abstractNumId w:val="4"/>
  </w:num>
  <w:num w:numId="28">
    <w:abstractNumId w:val="10"/>
  </w:num>
  <w:num w:numId="29">
    <w:abstractNumId w:val="0"/>
  </w:num>
  <w:num w:numId="30">
    <w:abstractNumId w:val="20"/>
  </w:num>
  <w:num w:numId="31">
    <w:abstractNumId w:val="16"/>
  </w:num>
  <w:num w:numId="32">
    <w:abstractNumId w:val="18"/>
  </w:num>
  <w:num w:numId="33">
    <w:abstractNumId w:val="25"/>
  </w:num>
  <w:num w:numId="34">
    <w:abstractNumId w:val="26"/>
  </w:num>
  <w:num w:numId="35">
    <w:abstractNumId w:val="1"/>
  </w:num>
  <w:num w:numId="36">
    <w:abstractNumId w:val="34"/>
  </w:num>
  <w:num w:numId="37">
    <w:abstractNumId w:val="2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01"/>
    <w:rsid w:val="00257801"/>
    <w:rsid w:val="00264455"/>
    <w:rsid w:val="0046275A"/>
    <w:rsid w:val="00531274"/>
    <w:rsid w:val="005516C1"/>
    <w:rsid w:val="006573C1"/>
    <w:rsid w:val="0095638F"/>
    <w:rsid w:val="00E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75A"/>
  </w:style>
  <w:style w:type="paragraph" w:styleId="a5">
    <w:name w:val="footer"/>
    <w:basedOn w:val="a"/>
    <w:link w:val="a6"/>
    <w:uiPriority w:val="99"/>
    <w:unhideWhenUsed/>
    <w:rsid w:val="0046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75A"/>
  </w:style>
  <w:style w:type="paragraph" w:styleId="a5">
    <w:name w:val="footer"/>
    <w:basedOn w:val="a"/>
    <w:link w:val="a6"/>
    <w:uiPriority w:val="99"/>
    <w:unhideWhenUsed/>
    <w:rsid w:val="0046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AAC7-C122-49B3-BD1F-09811F37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Алексей</cp:lastModifiedBy>
  <cp:revision>2</cp:revision>
  <dcterms:created xsi:type="dcterms:W3CDTF">2017-12-03T09:31:00Z</dcterms:created>
  <dcterms:modified xsi:type="dcterms:W3CDTF">2017-12-03T10:37:00Z</dcterms:modified>
</cp:coreProperties>
</file>