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B4" w:rsidRPr="00DD32B4" w:rsidRDefault="00DD32B4" w:rsidP="00DD32B4">
      <w:pPr>
        <w:tabs>
          <w:tab w:val="left" w:pos="654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D32B4">
        <w:rPr>
          <w:rFonts w:ascii="Times New Roman" w:hAnsi="Times New Roman" w:cs="Times New Roman"/>
          <w:b/>
          <w:color w:val="FF0000"/>
          <w:sz w:val="36"/>
          <w:szCs w:val="36"/>
        </w:rPr>
        <w:t>Понятие и задачи интерактивного метода обучения</w:t>
      </w:r>
      <w:r w:rsidRPr="00DD32B4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</w:p>
    <w:p w:rsidR="00000000" w:rsidRPr="00DD32B4" w:rsidRDefault="00DD32B4">
      <w:pPr>
        <w:rPr>
          <w:rFonts w:ascii="Times New Roman" w:hAnsi="Times New Roman" w:cs="Times New Roman"/>
          <w:sz w:val="28"/>
          <w:szCs w:val="28"/>
        </w:rPr>
      </w:pPr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 Интерактивный метод обучения – это метод, предполагающий взаимодействие между педагогом и учащимся в режиме диалога или беседы.</w:t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br/>
        <w:t>Суть интерактивных методов обучения состоит в том, что они ориентированы не только на широкое взаимодействие между педагогом и учащимися, но и на взаимодействие между самими учащимися. Особенность данных методов обучении заключается в том, что они предусматривают активное доминирование учащихся в процессе обучения, роль педагога сводится к направлению их деятельности на достижение поставленных целей занятия. Помимо этого педагог занимается разработкой плана занятия, чаще всего это интерактивные задания и упражнения, в процессе выполнения которых учащиеся изучают учебный материал.</w:t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br/>
        <w:t>Созданные условия, средствами интерактивных методов обучения, положительно сказываются на продуктивности образовательного процесса, позволяют учащимся получать знания, умения и навыки в комфортных психологических условиях, а также создают базу для дальнейшего решения проблем по устройству после обучения. Схема интерактивных методов обучения строится на схемах взаимодействия «педагог – учащиеся» и «учащийся – учащийся». Данные схемы подразумевают, что к процессу обучения привлекает не только педагог, но и сами учащиеся посредством взаимодействия друг на друга. Взаимодействие «учащийся – учащийся» способствует повышению учебной мотивации, проявлению инициативности в процессе обучения. Основными задачами интерактивных методов обучения являются: Побуждение и повышение интереса учащихся к обучению. Повышение эффективности усвоения учебного материала. Предоставление учащимся возможности самостоятельного поиска учебной информации, путей и вариантов решения поставленной учебной и научной задачи. При постановке учебной задачи педагог может предусмотреть два варианта нахождения пути решения: первое – выбор из готовых ответов, второе – самостоятельное и обоснованное решение задачи. Установление взаимодействия между учащимися во время образовательного процесса, формирование навыков работы в коллективе (команде, группе и т.п.), уважения и терпимости к иной точке зрения, соблюдения права на свободу слова и уважение достоинства других участников образовательного процесса. Формирование у учащихся умения высказывать и отстаивать собственное мнение, аргументировать его. Формирование и развитие необходимых жизненных и профессиональных навыков. Формирование осознанной компетенции учащихся.</w:t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Использование интерактивных форм обучения значительно меняет роль педагога в образовательном процессе, он перестает быть центральной фигурой, а становится регулятором процесса. Задача педагога состоит в подготовке эффективных интерактивных учебных заданий, формулировании вопросов и тем для обсуждения с учащимися и между учащимися, осуществление консультаций, осуществление контроля по выполнению намеченного плана. В процессе обучения педагог и учащиеся вступают в коммуникацию между собой, совместно осуществляют решение учебных задач и вопросов, преодолевают конфликты, находят общие точку соприкосновения, идут на компромиссы. Все это подразумевают интерактивные формы обучения. Виды методов интерактивного обучения Интерактивное обучение представлено следующими методами и приемами работы: Мозговой штурм – представлен потоком вопросов и ответов на них, либо предложений по конкретной теме. Анализ правильности или неправильности предложений и ответов осуществляется после проведения штурма. В анализе участвуют в основном учащиеся, педагог лишь корректирует и направляет. Сравнительные диаграммы, кластеры и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. Суть данного метода заключается в том, что учащиеся занимаются поиском решения ключевых проблем по поставленной педагогом мини – теме. Интерактивное занятие с использованием ИКТ (аудио- и видеоматериалы). Педагогом подбираются, либо самостоятельно составляются тестовые задания в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онлайн-режиме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, осуществляется работа с электронными учебными программами, сайтами и т.д. Круглый стол, проводимый в форме дебатов или дискуссии – групповой вид метода, предполагающий коллективное обсуждение и поиск решения поставленной проблемы. Осуществляется путем высказывания идей, мнений, предположений и т.п. Деловые игры (имитационные, луночные, ролевые и т.п.). Один из наиболее популярных методов интерактивного обучения. </w:t>
      </w:r>
      <w:proofErr w:type="gram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Доступен</w:t>
      </w:r>
      <w:proofErr w:type="gram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 для применения даже в начальных классах. В процессе игры учащиеся играют определенные роли, согласно поставленной ситуации. Аквариум – является одной из разновидностей деловой игры. По своему содержанию и проведению напоминает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реалити-шоу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. Суть состоит в том, что педагог задает определенную проблемную ситуацию, 2-3 участника ее обыгрывают, остальные наблюдают и анализируют. Анализу подвергаются не только действия, но и те варианты, которые были предложены для решения проблемы. Метод проектов. Данный метод предполагает самостоятельную подготовку проекта, по определенной теме, и его последующая защита перед другими учащимися.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BarCamp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, или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антиконференция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. Метод предложил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веб-мастер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 Тим</w:t>
      </w:r>
      <w:proofErr w:type="gram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Pr="00DD32B4">
        <w:rPr>
          <w:rFonts w:ascii="Times New Roman" w:hAnsi="Times New Roman" w:cs="Times New Roman"/>
          <w:color w:val="333333"/>
          <w:sz w:val="28"/>
          <w:szCs w:val="28"/>
        </w:rPr>
        <w:t>´Рейли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 xml:space="preserve">. Суть его в том, что каждый становится не только </w:t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 К интерактивным методам обучения на уроке также относят мастер-классы, построение шкалы мнений, </w:t>
      </w:r>
      <w:proofErr w:type="spellStart"/>
      <w:r w:rsidRPr="00DD32B4">
        <w:rPr>
          <w:rFonts w:ascii="Times New Roman" w:hAnsi="Times New Roman" w:cs="Times New Roman"/>
          <w:color w:val="333333"/>
          <w:sz w:val="28"/>
          <w:szCs w:val="28"/>
        </w:rPr>
        <w:t>ПОПС-формулу</w:t>
      </w:r>
      <w:proofErr w:type="spellEnd"/>
      <w:r w:rsidRPr="00DD32B4">
        <w:rPr>
          <w:rFonts w:ascii="Times New Roman" w:hAnsi="Times New Roman" w:cs="Times New Roman"/>
          <w:color w:val="333333"/>
          <w:sz w:val="28"/>
          <w:szCs w:val="28"/>
        </w:rPr>
        <w:t>, дерево решений.</w:t>
      </w:r>
      <w:r w:rsidRPr="00DD32B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D32B4" w:rsidRPr="00DD32B4" w:rsidRDefault="00DD32B4">
      <w:pPr>
        <w:rPr>
          <w:rFonts w:ascii="Times New Roman" w:hAnsi="Times New Roman" w:cs="Times New Roman"/>
          <w:sz w:val="28"/>
          <w:szCs w:val="28"/>
        </w:rPr>
      </w:pPr>
    </w:p>
    <w:sectPr w:rsidR="00DD32B4" w:rsidRPr="00DD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2B4"/>
    <w:rsid w:val="00D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4581</Characters>
  <Application>Microsoft Office Word</Application>
  <DocSecurity>0</DocSecurity>
  <Lines>38</Lines>
  <Paragraphs>10</Paragraphs>
  <ScaleCrop>false</ScaleCrop>
  <Company>HP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2020-09-23T13:38:00Z</dcterms:created>
  <dcterms:modified xsi:type="dcterms:W3CDTF">2020-09-23T13:40:00Z</dcterms:modified>
</cp:coreProperties>
</file>