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7AF" w:rsidRPr="00F16D0E" w:rsidRDefault="001B67AF" w:rsidP="001B67AF">
      <w:pPr>
        <w:jc w:val="center"/>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 </w:t>
      </w:r>
      <w:proofErr w:type="spellStart"/>
      <w:r w:rsidR="00E6197C" w:rsidRPr="00F16D0E">
        <w:rPr>
          <w:rFonts w:ascii="Times New Roman" w:hAnsi="Times New Roman" w:cs="Times New Roman"/>
          <w:sz w:val="28"/>
          <w:szCs w:val="28"/>
        </w:rPr>
        <w:t>Укучыларны</w:t>
      </w:r>
      <w:proofErr w:type="spellEnd"/>
      <w:r w:rsidR="00E6197C" w:rsidRPr="00F16D0E">
        <w:rPr>
          <w:rFonts w:ascii="Times New Roman" w:hAnsi="Times New Roman" w:cs="Times New Roman"/>
          <w:sz w:val="28"/>
          <w:szCs w:val="28"/>
        </w:rPr>
        <w:t xml:space="preserve"> татар </w:t>
      </w:r>
      <w:proofErr w:type="spellStart"/>
      <w:r w:rsidR="00E6197C" w:rsidRPr="00F16D0E">
        <w:rPr>
          <w:rFonts w:ascii="Times New Roman" w:hAnsi="Times New Roman" w:cs="Times New Roman"/>
          <w:sz w:val="28"/>
          <w:szCs w:val="28"/>
        </w:rPr>
        <w:t>телен</w:t>
      </w:r>
      <w:proofErr w:type="spellEnd"/>
      <w:r w:rsidR="00E6197C" w:rsidRPr="00F16D0E">
        <w:rPr>
          <w:rFonts w:ascii="Times New Roman" w:hAnsi="Times New Roman" w:cs="Times New Roman"/>
          <w:sz w:val="28"/>
          <w:szCs w:val="28"/>
          <w:lang w:val="tt-RU"/>
        </w:rPr>
        <w:t>нән олимпиада һәм</w:t>
      </w:r>
      <w:r w:rsidR="00F16D0E" w:rsidRPr="00F16D0E">
        <w:rPr>
          <w:rFonts w:ascii="Times New Roman" w:hAnsi="Times New Roman" w:cs="Times New Roman"/>
          <w:sz w:val="28"/>
          <w:szCs w:val="28"/>
          <w:lang w:val="tt-RU"/>
        </w:rPr>
        <w:t xml:space="preserve"> конкурсларга әзерләү системасы</w:t>
      </w:r>
    </w:p>
    <w:p w:rsidR="00F16D0E" w:rsidRPr="00F16D0E" w:rsidRDefault="00F16D0E" w:rsidP="00F16D0E">
      <w:pPr>
        <w:shd w:val="clear" w:color="auto" w:fill="FFFFFF"/>
        <w:spacing w:after="0" w:line="360" w:lineRule="auto"/>
        <w:ind w:left="142" w:right="40" w:firstLine="709"/>
        <w:jc w:val="both"/>
        <w:rPr>
          <w:rFonts w:ascii="Times New Roman" w:eastAsia="Gulim" w:hAnsi="Times New Roman" w:cs="Times New Roman"/>
          <w:b/>
          <w:bCs/>
          <w:color w:val="000000"/>
          <w:sz w:val="28"/>
          <w:szCs w:val="28"/>
          <w:lang w:val="tt-RU"/>
        </w:rPr>
      </w:pPr>
      <w:r w:rsidRPr="00F16D0E">
        <w:rPr>
          <w:rFonts w:ascii="Times New Roman" w:eastAsia="Gulim" w:hAnsi="Times New Roman" w:cs="Times New Roman"/>
          <w:b/>
          <w:bCs/>
          <w:color w:val="000000"/>
          <w:sz w:val="28"/>
          <w:szCs w:val="28"/>
          <w:lang w:val="tt-RU"/>
        </w:rPr>
        <w:t>АХМАДУЛЛИНА Рәзинә Рафисовна,</w:t>
      </w:r>
    </w:p>
    <w:p w:rsidR="00F16D0E" w:rsidRPr="00F16D0E" w:rsidRDefault="00F16D0E" w:rsidP="00F16D0E">
      <w:pPr>
        <w:shd w:val="clear" w:color="auto" w:fill="FFFFFF"/>
        <w:spacing w:after="0" w:line="360" w:lineRule="auto"/>
        <w:ind w:left="142" w:right="40" w:firstLine="709"/>
        <w:jc w:val="both"/>
        <w:rPr>
          <w:rFonts w:ascii="Times New Roman" w:eastAsia="Gulim" w:hAnsi="Times New Roman" w:cs="Times New Roman"/>
          <w:bCs/>
          <w:i/>
          <w:color w:val="000000"/>
          <w:sz w:val="28"/>
          <w:szCs w:val="28"/>
          <w:lang w:val="tt-RU"/>
        </w:rPr>
      </w:pPr>
      <w:r w:rsidRPr="00F16D0E">
        <w:rPr>
          <w:rFonts w:ascii="Times New Roman" w:eastAsia="Gulim" w:hAnsi="Times New Roman" w:cs="Times New Roman"/>
          <w:bCs/>
          <w:i/>
          <w:color w:val="000000"/>
          <w:sz w:val="28"/>
          <w:szCs w:val="28"/>
          <w:lang w:val="tt-RU"/>
        </w:rPr>
        <w:t>Татарстан Республикасы Кукмара муниципаль районы муниципаль бюджет гомуми белем учреждениесе «Ядегәр авылы Г.Г.Гарифуллин исемендәге урта гомуми белем бирү мәктәбе» нең татар теле һәм әдәбияты укытучысы</w:t>
      </w:r>
    </w:p>
    <w:p w:rsidR="004C3490" w:rsidRPr="00F16D0E" w:rsidRDefault="004C3490" w:rsidP="004C3490">
      <w:pPr>
        <w:jc w:val="center"/>
        <w:rPr>
          <w:rFonts w:ascii="Times New Roman" w:hAnsi="Times New Roman" w:cs="Times New Roman"/>
          <w:b/>
          <w:sz w:val="28"/>
          <w:szCs w:val="28"/>
          <w:lang w:val="tt-RU"/>
        </w:rPr>
      </w:pPr>
      <w:r w:rsidRPr="00F16D0E">
        <w:rPr>
          <w:rFonts w:ascii="Times New Roman" w:hAnsi="Times New Roman" w:cs="Times New Roman"/>
          <w:b/>
          <w:sz w:val="28"/>
          <w:szCs w:val="28"/>
          <w:lang w:val="tt-RU"/>
        </w:rPr>
        <w:t>Аңлатма язуы</w:t>
      </w:r>
    </w:p>
    <w:p w:rsidR="00B309E8" w:rsidRPr="00F16D0E" w:rsidRDefault="00B309E8" w:rsidP="00B309E8">
      <w:pPr>
        <w:spacing w:after="0"/>
        <w:jc w:val="center"/>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“Укучыларны татар теленнән олимпиада һәм конкурсларга әзерләү системасы” эксперементаль эшен гамәлгә ашыру өчен мин түбәндәге эш программасы төзедем. Укучыларның әзерлек дәрәҗәсен, теге яки бу теманы үзләштерүләрен күзәттем. </w:t>
      </w:r>
    </w:p>
    <w:p w:rsidR="004C3490" w:rsidRPr="00F16D0E" w:rsidRDefault="004C3490" w:rsidP="004C3490">
      <w:pPr>
        <w:pStyle w:val="11"/>
        <w:spacing w:line="20" w:lineRule="atLeast"/>
        <w:ind w:firstLine="720"/>
        <w:jc w:val="both"/>
        <w:rPr>
          <w:rFonts w:ascii="Times New Roman" w:hAnsi="Times New Roman"/>
          <w:sz w:val="28"/>
          <w:szCs w:val="28"/>
        </w:rPr>
      </w:pPr>
      <w:r w:rsidRPr="00F16D0E">
        <w:rPr>
          <w:rFonts w:ascii="Times New Roman" w:hAnsi="Times New Roman"/>
          <w:sz w:val="28"/>
          <w:szCs w:val="28"/>
        </w:rPr>
        <w:t>Түгәрәктә татар телен укытуга  атнага 5  барлыгы 175 сәгать дәрес бирелгән. Программа «Татар теленнән урта белем дәүләт стандарты» таләпләрен исәпкә алып, “Профильле классларда  татар телен укыту программасы”на нигезләнеп төзелә.  Зыятдинова Г.В. 2007.  Югары сыйныфларда татар телен тирәнтен өйрәтүне күздә тота. Прогараммада дәреслек исеме, максат, бурыч,  укучылар үзләштерергә һәм камилләштерегә тиешле гомумкүнекмәләр, өстәмә материал, һәм һәр дәреснең саны,  темасы, бәйләнешле сөйләм үстерү  дәрес саннары бирелә.</w:t>
      </w:r>
    </w:p>
    <w:p w:rsidR="004C3490" w:rsidRPr="00F16D0E" w:rsidRDefault="004C3490" w:rsidP="004C3490">
      <w:pPr>
        <w:rPr>
          <w:rFonts w:ascii="Times New Roman" w:hAnsi="Times New Roman" w:cs="Times New Roman"/>
          <w:b/>
          <w:sz w:val="28"/>
          <w:szCs w:val="28"/>
          <w:lang w:val="tt-RU"/>
        </w:rPr>
      </w:pPr>
      <w:r w:rsidRPr="00F16D0E">
        <w:rPr>
          <w:rFonts w:ascii="Times New Roman" w:hAnsi="Times New Roman" w:cs="Times New Roman"/>
          <w:b/>
          <w:sz w:val="28"/>
          <w:szCs w:val="28"/>
          <w:lang w:val="tt-RU"/>
        </w:rPr>
        <w:t>Программа:</w:t>
      </w:r>
      <w:r w:rsidRPr="00F16D0E">
        <w:rPr>
          <w:rFonts w:ascii="Times New Roman" w:hAnsi="Times New Roman" w:cs="Times New Roman"/>
          <w:sz w:val="28"/>
          <w:szCs w:val="28"/>
        </w:rPr>
        <w:t xml:space="preserve">  </w:t>
      </w:r>
      <w:proofErr w:type="spellStart"/>
      <w:r w:rsidRPr="00F16D0E">
        <w:rPr>
          <w:rFonts w:ascii="Times New Roman" w:hAnsi="Times New Roman" w:cs="Times New Roman"/>
          <w:sz w:val="28"/>
          <w:szCs w:val="28"/>
        </w:rPr>
        <w:t>Профильле</w:t>
      </w:r>
      <w:proofErr w:type="spellEnd"/>
      <w:r w:rsidRPr="00F16D0E">
        <w:rPr>
          <w:rFonts w:ascii="Times New Roman" w:hAnsi="Times New Roman" w:cs="Times New Roman"/>
          <w:sz w:val="28"/>
          <w:szCs w:val="28"/>
        </w:rPr>
        <w:t xml:space="preserve"> </w:t>
      </w:r>
      <w:proofErr w:type="spellStart"/>
      <w:r w:rsidRPr="00F16D0E">
        <w:rPr>
          <w:rFonts w:ascii="Times New Roman" w:hAnsi="Times New Roman" w:cs="Times New Roman"/>
          <w:sz w:val="28"/>
          <w:szCs w:val="28"/>
        </w:rPr>
        <w:t>классларда</w:t>
      </w:r>
      <w:proofErr w:type="spellEnd"/>
      <w:r w:rsidRPr="00F16D0E">
        <w:rPr>
          <w:rFonts w:ascii="Times New Roman" w:hAnsi="Times New Roman" w:cs="Times New Roman"/>
          <w:sz w:val="28"/>
          <w:szCs w:val="28"/>
        </w:rPr>
        <w:t xml:space="preserve">  татар </w:t>
      </w:r>
      <w:proofErr w:type="spellStart"/>
      <w:r w:rsidRPr="00F16D0E">
        <w:rPr>
          <w:rFonts w:ascii="Times New Roman" w:hAnsi="Times New Roman" w:cs="Times New Roman"/>
          <w:sz w:val="28"/>
          <w:szCs w:val="28"/>
        </w:rPr>
        <w:t>телен</w:t>
      </w:r>
      <w:proofErr w:type="spellEnd"/>
      <w:r w:rsidRPr="00F16D0E">
        <w:rPr>
          <w:rFonts w:ascii="Times New Roman" w:hAnsi="Times New Roman" w:cs="Times New Roman"/>
          <w:sz w:val="28"/>
          <w:szCs w:val="28"/>
        </w:rPr>
        <w:t xml:space="preserve"> </w:t>
      </w:r>
      <w:proofErr w:type="spellStart"/>
      <w:r w:rsidRPr="00F16D0E">
        <w:rPr>
          <w:rFonts w:ascii="Times New Roman" w:hAnsi="Times New Roman" w:cs="Times New Roman"/>
          <w:sz w:val="28"/>
          <w:szCs w:val="28"/>
        </w:rPr>
        <w:t>укыту</w:t>
      </w:r>
      <w:proofErr w:type="spellEnd"/>
      <w:r w:rsidRPr="00F16D0E">
        <w:rPr>
          <w:rFonts w:ascii="Times New Roman" w:hAnsi="Times New Roman" w:cs="Times New Roman"/>
          <w:sz w:val="28"/>
          <w:szCs w:val="28"/>
        </w:rPr>
        <w:t xml:space="preserve"> </w:t>
      </w:r>
      <w:proofErr w:type="spellStart"/>
      <w:r w:rsidRPr="00F16D0E">
        <w:rPr>
          <w:rFonts w:ascii="Times New Roman" w:hAnsi="Times New Roman" w:cs="Times New Roman"/>
          <w:sz w:val="28"/>
          <w:szCs w:val="28"/>
        </w:rPr>
        <w:t>программасы</w:t>
      </w:r>
      <w:proofErr w:type="spellEnd"/>
      <w:r w:rsidRPr="00F16D0E">
        <w:rPr>
          <w:rFonts w:ascii="Times New Roman" w:hAnsi="Times New Roman" w:cs="Times New Roman"/>
          <w:sz w:val="28"/>
          <w:szCs w:val="28"/>
          <w:lang w:val="tt-RU"/>
        </w:rPr>
        <w:t>.</w:t>
      </w:r>
      <w:r w:rsidRPr="00F16D0E">
        <w:rPr>
          <w:rFonts w:ascii="Times New Roman" w:hAnsi="Times New Roman" w:cs="Times New Roman"/>
          <w:sz w:val="28"/>
          <w:szCs w:val="28"/>
        </w:rPr>
        <w:t xml:space="preserve">  </w:t>
      </w:r>
      <w:r w:rsidRPr="00F16D0E">
        <w:rPr>
          <w:rFonts w:ascii="Times New Roman" w:hAnsi="Times New Roman" w:cs="Times New Roman"/>
          <w:sz w:val="28"/>
          <w:szCs w:val="28"/>
          <w:lang w:val="tt-RU"/>
        </w:rPr>
        <w:t>Зыятдинова Г.В.</w:t>
      </w:r>
      <w:r w:rsidRPr="00F16D0E">
        <w:rPr>
          <w:rFonts w:ascii="Times New Roman" w:hAnsi="Times New Roman" w:cs="Times New Roman"/>
          <w:sz w:val="28"/>
          <w:szCs w:val="28"/>
        </w:rPr>
        <w:t xml:space="preserve"> 2007     </w:t>
      </w:r>
    </w:p>
    <w:p w:rsidR="004C3490" w:rsidRPr="00F16D0E" w:rsidRDefault="004C3490" w:rsidP="004C3490">
      <w:pPr>
        <w:rPr>
          <w:rFonts w:ascii="Times New Roman" w:hAnsi="Times New Roman" w:cs="Times New Roman"/>
          <w:sz w:val="28"/>
          <w:szCs w:val="28"/>
          <w:lang w:val="tt-RU"/>
        </w:rPr>
      </w:pPr>
      <w:r w:rsidRPr="00F16D0E">
        <w:rPr>
          <w:rFonts w:ascii="Times New Roman" w:hAnsi="Times New Roman" w:cs="Times New Roman"/>
          <w:b/>
          <w:sz w:val="28"/>
          <w:szCs w:val="28"/>
          <w:lang w:val="tt-RU"/>
        </w:rPr>
        <w:t>Дәреслек</w:t>
      </w:r>
      <w:r w:rsidRPr="00F16D0E">
        <w:rPr>
          <w:rFonts w:ascii="Times New Roman" w:hAnsi="Times New Roman" w:cs="Times New Roman"/>
          <w:sz w:val="28"/>
          <w:szCs w:val="28"/>
          <w:lang w:val="tt-RU"/>
        </w:rPr>
        <w:t>: Зәкиев М., Максимов Н. Татар теле: татар урта гомуми белем мәктәбенең 5-11 нче сыйныфлары өчен дәреслекләр. – Казан: Мәгариф, 2008. Сафиуллина Ф.С., Зәкиев М.З. “Хәзерге татар әдәби теле”  -Казан: Мәгариф, 2002, Ф.С.Сафиуллина “Тел гыйлеменә кереш” –Казан: “Тарих”, 2001.</w:t>
      </w:r>
    </w:p>
    <w:p w:rsidR="004C3490" w:rsidRPr="00F16D0E" w:rsidRDefault="004C3490" w:rsidP="004C3490">
      <w:pPr>
        <w:rPr>
          <w:rFonts w:ascii="Times New Roman" w:hAnsi="Times New Roman" w:cs="Times New Roman"/>
          <w:b/>
          <w:sz w:val="28"/>
          <w:szCs w:val="28"/>
          <w:lang w:val="tt-RU"/>
        </w:rPr>
      </w:pPr>
      <w:r w:rsidRPr="00F16D0E">
        <w:rPr>
          <w:rFonts w:ascii="Times New Roman" w:hAnsi="Times New Roman" w:cs="Times New Roman"/>
          <w:b/>
          <w:sz w:val="28"/>
          <w:szCs w:val="28"/>
          <w:lang w:val="tt-RU"/>
        </w:rPr>
        <w:t>Сәгатьләр бүленеше</w:t>
      </w:r>
    </w:p>
    <w:tbl>
      <w:tblPr>
        <w:tblStyle w:val="af5"/>
        <w:tblW w:w="0" w:type="auto"/>
        <w:tblLook w:val="04A0" w:firstRow="1" w:lastRow="0" w:firstColumn="1" w:lastColumn="0" w:noHBand="0" w:noVBand="1"/>
      </w:tblPr>
      <w:tblGrid>
        <w:gridCol w:w="681"/>
        <w:gridCol w:w="6929"/>
        <w:gridCol w:w="2443"/>
      </w:tblGrid>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Бүлекнең исеме</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Сәгать саны</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1</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Тел гыйлеме</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10</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2</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Фонетика</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23</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3</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Лексикология</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33</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4</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Морфемика </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10</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5</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Морфонология</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8</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6</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Грамматика</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38</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7</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Телләрнең төрлелеге</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8</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8</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Телнең үсеше</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4</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9</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Язу тарихы</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6</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10</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Пунктуация</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7</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11</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Үткәннәрне кабатлау</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3</w:t>
            </w:r>
          </w:p>
        </w:tc>
      </w:tr>
      <w:tr w:rsidR="004C3490" w:rsidRPr="00F16D0E" w:rsidTr="007A2953">
        <w:tc>
          <w:tcPr>
            <w:tcW w:w="817"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12</w:t>
            </w:r>
          </w:p>
        </w:tc>
        <w:tc>
          <w:tcPr>
            <w:tcW w:w="10490"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Бәйләнешле сөйләм үстерү</w:t>
            </w:r>
          </w:p>
        </w:tc>
        <w:tc>
          <w:tcPr>
            <w:tcW w:w="3479" w:type="dxa"/>
          </w:tcPr>
          <w:p w:rsidR="004C3490" w:rsidRPr="00F16D0E" w:rsidRDefault="004C3490" w:rsidP="007A2953">
            <w:pPr>
              <w:rPr>
                <w:rFonts w:ascii="Times New Roman" w:hAnsi="Times New Roman" w:cs="Times New Roman"/>
                <w:sz w:val="28"/>
                <w:szCs w:val="28"/>
                <w:lang w:val="tt-RU"/>
              </w:rPr>
            </w:pPr>
            <w:r w:rsidRPr="00F16D0E">
              <w:rPr>
                <w:rFonts w:ascii="Times New Roman" w:hAnsi="Times New Roman" w:cs="Times New Roman"/>
                <w:sz w:val="28"/>
                <w:szCs w:val="28"/>
                <w:lang w:val="tt-RU"/>
              </w:rPr>
              <w:t>25</w:t>
            </w:r>
          </w:p>
        </w:tc>
      </w:tr>
    </w:tbl>
    <w:p w:rsidR="004C3490" w:rsidRPr="00F16D0E" w:rsidRDefault="004C3490" w:rsidP="004C3490">
      <w:pPr>
        <w:rPr>
          <w:rFonts w:ascii="Times New Roman" w:hAnsi="Times New Roman" w:cs="Times New Roman"/>
          <w:sz w:val="28"/>
          <w:szCs w:val="28"/>
          <w:lang w:val="tt-RU"/>
        </w:rPr>
      </w:pPr>
    </w:p>
    <w:p w:rsidR="004C3490" w:rsidRPr="00F16D0E" w:rsidRDefault="004C3490" w:rsidP="004C3490">
      <w:pPr>
        <w:pStyle w:val="11"/>
        <w:spacing w:line="20" w:lineRule="atLeast"/>
        <w:ind w:firstLine="720"/>
        <w:jc w:val="both"/>
        <w:rPr>
          <w:rFonts w:ascii="Times New Roman" w:hAnsi="Times New Roman"/>
          <w:sz w:val="28"/>
          <w:szCs w:val="28"/>
        </w:rPr>
      </w:pPr>
      <w:r w:rsidRPr="00F16D0E">
        <w:rPr>
          <w:rFonts w:ascii="Times New Roman" w:hAnsi="Times New Roman"/>
          <w:b/>
          <w:sz w:val="28"/>
          <w:szCs w:val="28"/>
        </w:rPr>
        <w:lastRenderedPageBreak/>
        <w:t>Максат:</w:t>
      </w:r>
      <w:r w:rsidRPr="00F16D0E">
        <w:rPr>
          <w:rFonts w:ascii="Times New Roman" w:hAnsi="Times New Roman"/>
          <w:sz w:val="28"/>
          <w:szCs w:val="28"/>
        </w:rPr>
        <w:t xml:space="preserve"> Белем, осталык һәм күнекмәләрнең күләме җәмгыятебезнең иҗтимагый таләпләренә, татар тел гыйлеме үсешенә, ана теленең иҗтимагый функцияләренә туры китереп билгеләнә. Төп идеясе - укытуның гамәли нигездә оештырылуы, телне тирән белү; туган тел ярдәмендә үзара иркен  аңлашу, уй-фикереңне һәм хис-тойгыларыңны белдерү һ.б. Ана телен өйрәтүнең максатлары түбәндәгеләр:</w:t>
      </w:r>
    </w:p>
    <w:p w:rsidR="004C3490" w:rsidRPr="00F16D0E" w:rsidRDefault="004C3490" w:rsidP="004C3490">
      <w:pPr>
        <w:pStyle w:val="11"/>
        <w:spacing w:line="20" w:lineRule="atLeast"/>
        <w:ind w:firstLine="720"/>
        <w:jc w:val="both"/>
        <w:rPr>
          <w:rFonts w:ascii="Times New Roman" w:hAnsi="Times New Roman"/>
          <w:sz w:val="28"/>
          <w:szCs w:val="28"/>
        </w:rPr>
      </w:pPr>
      <w:r w:rsidRPr="00F16D0E">
        <w:rPr>
          <w:rFonts w:ascii="Times New Roman" w:hAnsi="Times New Roman"/>
          <w:noProof/>
          <w:sz w:val="28"/>
          <w:szCs w:val="28"/>
        </w:rPr>
        <w:t>1)</w:t>
      </w:r>
      <w:r w:rsidRPr="00F16D0E">
        <w:rPr>
          <w:rFonts w:ascii="Times New Roman" w:hAnsi="Times New Roman"/>
          <w:sz w:val="28"/>
          <w:szCs w:val="28"/>
        </w:rPr>
        <w:t xml:space="preserve"> укучыларның актив һәм пассив сүзлек запасын арттыруга, шул сүзләрне эзлекле рәвештә куллануга игътибарны киңәйтү аша, укучының сөйләмә һәм язма телен үстерү белән беррәттән, рухи дөньясын баету, реаль чынбарлыкка карашын формалаштыру, тормыш вакыйгаларыннан хәбәрдар</w:t>
      </w:r>
      <w:r w:rsidRPr="00F16D0E">
        <w:rPr>
          <w:rFonts w:ascii="Times New Roman" w:hAnsi="Times New Roman"/>
          <w:sz w:val="28"/>
          <w:szCs w:val="28"/>
        </w:rPr>
        <w:softHyphen/>
        <w:t>лыгын булдыру;</w:t>
      </w:r>
    </w:p>
    <w:p w:rsidR="004C3490" w:rsidRPr="00F16D0E" w:rsidRDefault="004C3490" w:rsidP="004C3490">
      <w:pPr>
        <w:pStyle w:val="11"/>
        <w:spacing w:line="20" w:lineRule="atLeast"/>
        <w:ind w:firstLine="720"/>
        <w:jc w:val="both"/>
        <w:rPr>
          <w:rFonts w:ascii="Times New Roman" w:hAnsi="Times New Roman"/>
          <w:sz w:val="28"/>
          <w:szCs w:val="28"/>
        </w:rPr>
      </w:pPr>
      <w:r w:rsidRPr="00F16D0E">
        <w:rPr>
          <w:rFonts w:ascii="Times New Roman" w:hAnsi="Times New Roman"/>
          <w:noProof/>
          <w:sz w:val="28"/>
          <w:szCs w:val="28"/>
        </w:rPr>
        <w:t>2)</w:t>
      </w:r>
      <w:r w:rsidRPr="00F16D0E">
        <w:rPr>
          <w:rFonts w:ascii="Times New Roman" w:hAnsi="Times New Roman"/>
          <w:sz w:val="28"/>
          <w:szCs w:val="28"/>
        </w:rPr>
        <w:t xml:space="preserve"> татар теленнән алынган теоретик материалны (тел системасын) аңлы үзләштерүне, тел фәнен яхшы белүне тәэмин</w:t>
      </w:r>
      <w:r w:rsidRPr="00F16D0E">
        <w:rPr>
          <w:rFonts w:ascii="Times New Roman" w:hAnsi="Times New Roman"/>
          <w:b/>
          <w:sz w:val="28"/>
          <w:szCs w:val="28"/>
        </w:rPr>
        <w:t xml:space="preserve"> </w:t>
      </w:r>
      <w:r w:rsidRPr="00F16D0E">
        <w:rPr>
          <w:rFonts w:ascii="Times New Roman" w:hAnsi="Times New Roman"/>
          <w:sz w:val="28"/>
          <w:szCs w:val="28"/>
        </w:rPr>
        <w:t>итү; гамәли тел материалларын хәтердә калдырып һәм тәрбияви максатны күздә тотып, әдәбият дәресләрендә бирелгән һәм сайланган текстларны анализлауны яки язылган изложение һәм сочинениеләр өстендә уй-фикер уртаклашуларны оештыру ярдәмендә, укучыларның хәтер һәм фикерләү сәләтен үс</w:t>
      </w:r>
      <w:r w:rsidRPr="00F16D0E">
        <w:rPr>
          <w:rFonts w:ascii="Times New Roman" w:hAnsi="Times New Roman"/>
          <w:sz w:val="28"/>
          <w:szCs w:val="28"/>
        </w:rPr>
        <w:softHyphen/>
        <w:t>терү, үз-үзләрен бәяләү күнекмәләрен камилләштерү</w:t>
      </w:r>
      <w:r w:rsidRPr="00F16D0E">
        <w:rPr>
          <w:rFonts w:ascii="Times New Roman" w:hAnsi="Times New Roman"/>
          <w:noProof/>
          <w:sz w:val="28"/>
          <w:szCs w:val="28"/>
        </w:rPr>
        <w:t>;</w:t>
      </w:r>
    </w:p>
    <w:p w:rsidR="004C3490" w:rsidRPr="00F16D0E" w:rsidRDefault="004C3490" w:rsidP="004C3490">
      <w:pPr>
        <w:pStyle w:val="11"/>
        <w:spacing w:line="20" w:lineRule="atLeast"/>
        <w:ind w:firstLine="720"/>
        <w:jc w:val="both"/>
        <w:rPr>
          <w:rFonts w:ascii="Times New Roman" w:hAnsi="Times New Roman"/>
          <w:sz w:val="28"/>
          <w:szCs w:val="28"/>
        </w:rPr>
      </w:pPr>
      <w:r w:rsidRPr="00F16D0E">
        <w:rPr>
          <w:rFonts w:ascii="Times New Roman" w:hAnsi="Times New Roman"/>
          <w:noProof/>
          <w:sz w:val="28"/>
          <w:szCs w:val="28"/>
        </w:rPr>
        <w:t>3)</w:t>
      </w:r>
      <w:r w:rsidRPr="00F16D0E">
        <w:rPr>
          <w:rFonts w:ascii="Times New Roman" w:hAnsi="Times New Roman"/>
          <w:sz w:val="28"/>
          <w:szCs w:val="28"/>
        </w:rPr>
        <w:t xml:space="preserve"> теоретик материалларны үзләштерү һәм текст өстендә эшләү күнекмәләрен камилләштерү барышында, укучыларның гомуми белем дәрәҗәсен үстерү; информация чыганакларыннан кирәкле мәгълүматларны таба белергә өйрәтү;</w:t>
      </w:r>
      <w:r w:rsidRPr="00F16D0E">
        <w:rPr>
          <w:rFonts w:ascii="Times New Roman" w:hAnsi="Times New Roman"/>
          <w:noProof/>
          <w:sz w:val="28"/>
          <w:szCs w:val="28"/>
        </w:rPr>
        <w:t xml:space="preserve">     </w:t>
      </w:r>
    </w:p>
    <w:p w:rsidR="004C3490" w:rsidRPr="00F16D0E" w:rsidRDefault="004C3490" w:rsidP="004C3490">
      <w:pPr>
        <w:pStyle w:val="11"/>
        <w:spacing w:line="20" w:lineRule="atLeast"/>
        <w:ind w:firstLine="720"/>
        <w:jc w:val="both"/>
        <w:rPr>
          <w:rFonts w:ascii="Times New Roman" w:hAnsi="Times New Roman"/>
          <w:sz w:val="28"/>
          <w:szCs w:val="28"/>
        </w:rPr>
      </w:pPr>
      <w:r w:rsidRPr="00F16D0E">
        <w:rPr>
          <w:rFonts w:ascii="Times New Roman" w:hAnsi="Times New Roman"/>
          <w:noProof/>
          <w:sz w:val="28"/>
          <w:szCs w:val="28"/>
        </w:rPr>
        <w:t>4)</w:t>
      </w:r>
      <w:r w:rsidRPr="00F16D0E">
        <w:rPr>
          <w:rFonts w:ascii="Times New Roman" w:hAnsi="Times New Roman"/>
          <w:sz w:val="28"/>
          <w:szCs w:val="28"/>
        </w:rPr>
        <w:t xml:space="preserve"> укучыларда китап (дәреслек) белән эшләү, конспектлар төзү, белешмә  әдәбияттан (сүзлекләрдән, фәнни чыганаклардан) дөрес файдалану күнекмәләре булдыру;</w:t>
      </w:r>
    </w:p>
    <w:p w:rsidR="004C3490" w:rsidRPr="00F16D0E" w:rsidRDefault="004C3490" w:rsidP="007A2953">
      <w:pPr>
        <w:pStyle w:val="11"/>
        <w:spacing w:line="20" w:lineRule="atLeast"/>
        <w:ind w:firstLine="720"/>
        <w:jc w:val="both"/>
        <w:rPr>
          <w:rFonts w:ascii="Times New Roman" w:hAnsi="Times New Roman"/>
          <w:sz w:val="28"/>
          <w:szCs w:val="28"/>
        </w:rPr>
      </w:pPr>
      <w:r w:rsidRPr="00F16D0E">
        <w:rPr>
          <w:rFonts w:ascii="Times New Roman" w:hAnsi="Times New Roman"/>
          <w:noProof/>
          <w:sz w:val="28"/>
          <w:szCs w:val="28"/>
        </w:rPr>
        <w:t>5)</w:t>
      </w:r>
      <w:r w:rsidRPr="00F16D0E">
        <w:rPr>
          <w:rFonts w:ascii="Times New Roman" w:hAnsi="Times New Roman"/>
          <w:sz w:val="28"/>
          <w:szCs w:val="28"/>
        </w:rPr>
        <w:t xml:space="preserve"> укучыларның бәйләнешле сөйләм культурасын үстерү өчен, сөйләмне кабул итү, сљйләмнән урынлы файдалану осталыгы (уку, сөй</w:t>
      </w:r>
      <w:r w:rsidRPr="00F16D0E">
        <w:rPr>
          <w:rFonts w:ascii="Times New Roman" w:hAnsi="Times New Roman"/>
          <w:sz w:val="28"/>
          <w:szCs w:val="28"/>
        </w:rPr>
        <w:softHyphen/>
        <w:t>ләү, тыңлау, аңлау, язу, сөйләшү, аралашу) күнекмәләрен формалаштыру.</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b/>
          <w:sz w:val="28"/>
          <w:szCs w:val="28"/>
        </w:rPr>
        <w:t>Бурыч:</w:t>
      </w:r>
      <w:r w:rsidRPr="00F16D0E">
        <w:rPr>
          <w:rFonts w:ascii="Times New Roman" w:hAnsi="Times New Roman"/>
          <w:sz w:val="28"/>
          <w:szCs w:val="28"/>
        </w:rPr>
        <w:t xml:space="preserve"> </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Сүз төзелеше һәм ясалышы буенча.</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Сүзнең мәгънәле кисәкләре. Мәгънәле кисәкләре</w:t>
      </w:r>
      <w:r w:rsidRPr="00F16D0E">
        <w:rPr>
          <w:rFonts w:ascii="Times New Roman" w:hAnsi="Times New Roman"/>
          <w:noProof/>
          <w:sz w:val="28"/>
          <w:szCs w:val="28"/>
        </w:rPr>
        <w:t>нең</w:t>
      </w:r>
      <w:r w:rsidRPr="00F16D0E">
        <w:rPr>
          <w:rFonts w:ascii="Times New Roman" w:hAnsi="Times New Roman"/>
          <w:sz w:val="28"/>
          <w:szCs w:val="28"/>
        </w:rPr>
        <w:t xml:space="preserve"> төп билгеләрен, та</w:t>
      </w:r>
      <w:r w:rsidRPr="00F16D0E">
        <w:rPr>
          <w:rFonts w:ascii="Times New Roman" w:hAnsi="Times New Roman"/>
          <w:sz w:val="28"/>
          <w:szCs w:val="28"/>
        </w:rPr>
        <w:softHyphen/>
        <w:t>мыр һәм нигез сүзләрне, шулай ук кушымчаларны һәм аларның функцияләре буенча төрләрен аера белү; сүзләрне мәгънәле кисәкләргә тарката белү  күнекмәләренә ия булу.</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Сүз ясалышы төрләрен белү;  сүз ясалышы белән форма ясалышы арасында аерманы аңлату.</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Морфологиядән</w:t>
      </w:r>
      <w:r w:rsidRPr="00F16D0E">
        <w:rPr>
          <w:rFonts w:ascii="Times New Roman" w:hAnsi="Times New Roman"/>
          <w:noProof/>
          <w:sz w:val="28"/>
          <w:szCs w:val="28"/>
        </w:rPr>
        <w:t>.</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Сүзләрне төркемләү принципларын аңлата алу; һәр сүз төркеменең төп билгеләрен, төрләнешен, төркемчәләрен (сыйфатта</w:t>
      </w:r>
      <w:r w:rsidRPr="00F16D0E">
        <w:rPr>
          <w:rFonts w:ascii="Times New Roman" w:hAnsi="Times New Roman"/>
          <w:noProof/>
          <w:sz w:val="28"/>
          <w:szCs w:val="28"/>
        </w:rPr>
        <w:t xml:space="preserve"> –</w:t>
      </w:r>
      <w:r w:rsidRPr="00F16D0E">
        <w:rPr>
          <w:rFonts w:ascii="Times New Roman" w:hAnsi="Times New Roman"/>
          <w:sz w:val="28"/>
          <w:szCs w:val="28"/>
        </w:rPr>
        <w:t xml:space="preserve"> дәрәҗәләре, ясалышы һәм дөрес язылышын, җөмләдәге хезмәтен белү. Фигыльнең аеру</w:t>
      </w:r>
      <w:r w:rsidRPr="00F16D0E">
        <w:rPr>
          <w:rFonts w:ascii="Times New Roman" w:hAnsi="Times New Roman"/>
          <w:sz w:val="28"/>
          <w:szCs w:val="28"/>
        </w:rPr>
        <w:softHyphen/>
        <w:t>ча катлаулы сүз төркеме булуын аңлау, затланышлы һәм затланышсыз фигыльләргә хас үзенчәлекләрне аңлата алу. Морфологик яктан сүзләр</w:t>
      </w:r>
      <w:r w:rsidRPr="00F16D0E">
        <w:rPr>
          <w:rFonts w:ascii="Times New Roman" w:hAnsi="Times New Roman"/>
          <w:sz w:val="28"/>
          <w:szCs w:val="28"/>
        </w:rPr>
        <w:softHyphen/>
        <w:t>не иркен тикшерә алу күнекмәләренә ия булу. Сөйләмдә сүз төркемнәрен дөрес куллану.</w:t>
      </w:r>
    </w:p>
    <w:p w:rsidR="004C3490" w:rsidRPr="00F16D0E" w:rsidRDefault="004C3490" w:rsidP="004C3490">
      <w:pPr>
        <w:pStyle w:val="11"/>
        <w:spacing w:line="240" w:lineRule="auto"/>
        <w:ind w:firstLine="720"/>
        <w:jc w:val="both"/>
        <w:rPr>
          <w:rFonts w:ascii="Times New Roman" w:hAnsi="Times New Roman"/>
          <w:noProof/>
          <w:sz w:val="28"/>
          <w:szCs w:val="28"/>
        </w:rPr>
      </w:pPr>
      <w:r w:rsidRPr="00F16D0E">
        <w:rPr>
          <w:rFonts w:ascii="Times New Roman" w:hAnsi="Times New Roman"/>
          <w:sz w:val="28"/>
          <w:szCs w:val="28"/>
        </w:rPr>
        <w:t>Синтаксистан</w:t>
      </w:r>
      <w:r w:rsidRPr="00F16D0E">
        <w:rPr>
          <w:rFonts w:ascii="Times New Roman" w:hAnsi="Times New Roman"/>
          <w:noProof/>
          <w:sz w:val="28"/>
          <w:szCs w:val="28"/>
        </w:rPr>
        <w:t xml:space="preserve">. </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Синтаксисның нәрсәгә өйрәтүен, сөйләм берәмлекләрен белү; сөйләмдә сүзләр бәйләнешен һәм аларны формалаштыру чараларын үзләштерү.</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Сүзтезмә һәм җөмлә билгеләрен белү һәм аларны мисаллар белән</w:t>
      </w:r>
      <w:r w:rsidRPr="00F16D0E">
        <w:rPr>
          <w:rFonts w:ascii="Times New Roman" w:hAnsi="Times New Roman"/>
          <w:noProof/>
          <w:sz w:val="28"/>
          <w:szCs w:val="28"/>
        </w:rPr>
        <w:t xml:space="preserve"> </w:t>
      </w:r>
      <w:r w:rsidRPr="00F16D0E">
        <w:rPr>
          <w:rFonts w:ascii="Times New Roman" w:hAnsi="Times New Roman"/>
          <w:sz w:val="28"/>
          <w:szCs w:val="28"/>
        </w:rPr>
        <w:t>дәлилли алу.</w:t>
      </w:r>
      <w:r w:rsidRPr="00F16D0E">
        <w:rPr>
          <w:rFonts w:ascii="Times New Roman" w:hAnsi="Times New Roman"/>
          <w:noProof/>
          <w:sz w:val="28"/>
          <w:szCs w:val="28"/>
        </w:rPr>
        <w:t xml:space="preserve">               </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Гади һәм кушма җөмләләрне бер-берсеннән аера белү; әйтелү мак</w:t>
      </w:r>
      <w:r w:rsidRPr="00F16D0E">
        <w:rPr>
          <w:rFonts w:ascii="Times New Roman" w:hAnsi="Times New Roman"/>
          <w:sz w:val="28"/>
          <w:szCs w:val="28"/>
        </w:rPr>
        <w:softHyphen/>
        <w:t xml:space="preserve">сатыннан </w:t>
      </w:r>
      <w:r w:rsidRPr="00F16D0E">
        <w:rPr>
          <w:rFonts w:ascii="Times New Roman" w:hAnsi="Times New Roman"/>
          <w:sz w:val="28"/>
          <w:szCs w:val="28"/>
        </w:rPr>
        <w:lastRenderedPageBreak/>
        <w:t>чыгып, җөмлә төрләрен аера алу.</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Җөмлә кисәкләрен, аларга хас үзенчәлекләрне мисаллар өстендә аңлата алу.</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Тезмә кушма җөмлә һәм иярченле кушма җөмләләрнең төзелеше һәм мәгънәсе ягыннан төрләрен, аларга хас бәйләүче чараларны аңлату, кушма җөмләләрдә тыныш билгеләрен дөрес кую күнекмәләренә ия булу. Катлаулы төзелмәләрне һәм теземне гамәли рәвештә үзләштерү, һәм дөрес интонация белән укый белү.</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Туры һәм кыек сөйләмне, аларга хас интонация һәм тыныш билгелә</w:t>
      </w:r>
      <w:r w:rsidRPr="00F16D0E">
        <w:rPr>
          <w:rFonts w:ascii="Times New Roman" w:hAnsi="Times New Roman"/>
          <w:sz w:val="28"/>
          <w:szCs w:val="28"/>
        </w:rPr>
        <w:softHyphen/>
        <w:t>рен үзләштерү.</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Текстны җөмләләре ягыннан тикшерә алу, аерым җөмләләргә тулы синтаксик анализ ясый белү.</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Пунктуациядән.</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Тыныш билгеләренең мәгънә ачыклыгы өчен бик кирәкле чара булуын төшенү һәм шуны мисаллар өстендә аңлата алу.</w:t>
      </w:r>
    </w:p>
    <w:p w:rsidR="004C3490" w:rsidRPr="00F16D0E" w:rsidRDefault="004C3490" w:rsidP="004C3490">
      <w:pPr>
        <w:pStyle w:val="11"/>
        <w:spacing w:line="240" w:lineRule="auto"/>
        <w:ind w:firstLine="720"/>
        <w:jc w:val="both"/>
        <w:rPr>
          <w:rFonts w:ascii="Times New Roman" w:hAnsi="Times New Roman"/>
          <w:sz w:val="28"/>
          <w:szCs w:val="28"/>
        </w:rPr>
      </w:pPr>
      <w:r w:rsidRPr="00F16D0E">
        <w:rPr>
          <w:rFonts w:ascii="Times New Roman" w:hAnsi="Times New Roman"/>
          <w:sz w:val="28"/>
          <w:szCs w:val="28"/>
        </w:rPr>
        <w:t>Сөйләм эшчәнлеге</w:t>
      </w:r>
      <w:r w:rsidRPr="00F16D0E">
        <w:rPr>
          <w:rFonts w:ascii="Times New Roman" w:hAnsi="Times New Roman"/>
          <w:noProof/>
          <w:sz w:val="28"/>
          <w:szCs w:val="28"/>
        </w:rPr>
        <w:t xml:space="preserve"> –</w:t>
      </w:r>
      <w:r w:rsidRPr="00F16D0E">
        <w:rPr>
          <w:rFonts w:ascii="Times New Roman" w:hAnsi="Times New Roman"/>
          <w:sz w:val="28"/>
          <w:szCs w:val="28"/>
        </w:rPr>
        <w:t xml:space="preserve"> сөйләү, уку, тыңлау, аңлау һәм язу. Таныш һәм таныш булмаган әдәби, публицистик һәм фәнни стильдәге текстларны тиешле темпта аңлап уку күнекмәләренә ия булу. Текстның эчтәлеген текстка якын итеп, берникадәр киңәйтеп яки кыскартып сөйли, язма формада бирә алу; төп уйны аңлау.</w:t>
      </w:r>
    </w:p>
    <w:p w:rsidR="004C3490" w:rsidRPr="00F16D0E" w:rsidRDefault="004C3490" w:rsidP="004C3490">
      <w:pPr>
        <w:pStyle w:val="11"/>
        <w:spacing w:line="240" w:lineRule="auto"/>
        <w:jc w:val="both"/>
        <w:rPr>
          <w:rFonts w:ascii="Times New Roman" w:hAnsi="Times New Roman"/>
          <w:sz w:val="28"/>
          <w:szCs w:val="28"/>
        </w:rPr>
      </w:pPr>
      <w:r w:rsidRPr="00F16D0E">
        <w:rPr>
          <w:rFonts w:ascii="Times New Roman" w:hAnsi="Times New Roman"/>
          <w:sz w:val="28"/>
          <w:szCs w:val="28"/>
        </w:rPr>
        <w:t>Текстка анализ ясау осталыгы һәм күнекмәләренә ия булу: аның те</w:t>
      </w:r>
      <w:r w:rsidRPr="00F16D0E">
        <w:rPr>
          <w:rFonts w:ascii="Times New Roman" w:hAnsi="Times New Roman"/>
          <w:sz w:val="28"/>
          <w:szCs w:val="28"/>
        </w:rPr>
        <w:softHyphen/>
        <w:t>масы, сөйләм тере, төп уе; абзац һәм җөмләләрнең үзара бәйләнеш чара</w:t>
      </w:r>
      <w:r w:rsidRPr="00F16D0E">
        <w:rPr>
          <w:rFonts w:ascii="Times New Roman" w:hAnsi="Times New Roman"/>
          <w:sz w:val="28"/>
          <w:szCs w:val="28"/>
        </w:rPr>
        <w:softHyphen/>
        <w:t>лар.</w:t>
      </w:r>
    </w:p>
    <w:p w:rsidR="004C3490" w:rsidRPr="00F16D0E" w:rsidRDefault="004C3490" w:rsidP="004C3490">
      <w:pPr>
        <w:pStyle w:val="11"/>
        <w:spacing w:line="240" w:lineRule="auto"/>
        <w:jc w:val="both"/>
        <w:rPr>
          <w:rFonts w:ascii="Times New Roman" w:hAnsi="Times New Roman"/>
          <w:sz w:val="28"/>
          <w:szCs w:val="28"/>
        </w:rPr>
      </w:pPr>
      <w:r w:rsidRPr="00F16D0E">
        <w:rPr>
          <w:rFonts w:ascii="Times New Roman" w:hAnsi="Times New Roman"/>
          <w:sz w:val="28"/>
          <w:szCs w:val="28"/>
        </w:rPr>
        <w:t>Тәкъдим ителгән тема чикләрендә сөйләмә һәм язма формада текст төзү.  Конкрет темага кечкенә күләмле сочинениеләр төзү.</w:t>
      </w:r>
    </w:p>
    <w:p w:rsidR="004C3490" w:rsidRPr="00F16D0E" w:rsidRDefault="004C3490" w:rsidP="004C3490">
      <w:pPr>
        <w:pStyle w:val="11"/>
        <w:spacing w:line="240" w:lineRule="auto"/>
        <w:jc w:val="both"/>
        <w:rPr>
          <w:rFonts w:ascii="Times New Roman" w:hAnsi="Times New Roman"/>
          <w:sz w:val="28"/>
          <w:szCs w:val="28"/>
        </w:rPr>
      </w:pPr>
      <w:r w:rsidRPr="00F16D0E">
        <w:rPr>
          <w:rFonts w:ascii="Times New Roman" w:hAnsi="Times New Roman"/>
          <w:sz w:val="28"/>
          <w:szCs w:val="28"/>
        </w:rPr>
        <w:t>Сочинение өчен шулай ук гади һәм катлаулы план төзү.</w:t>
      </w:r>
    </w:p>
    <w:p w:rsidR="004C3490" w:rsidRPr="00F16D0E" w:rsidRDefault="004C3490" w:rsidP="004C3490">
      <w:pPr>
        <w:pStyle w:val="11"/>
        <w:spacing w:line="240" w:lineRule="auto"/>
        <w:jc w:val="both"/>
        <w:rPr>
          <w:rFonts w:ascii="Times New Roman" w:hAnsi="Times New Roman"/>
          <w:sz w:val="28"/>
          <w:szCs w:val="28"/>
        </w:rPr>
      </w:pPr>
      <w:r w:rsidRPr="00F16D0E">
        <w:rPr>
          <w:rFonts w:ascii="Times New Roman" w:hAnsi="Times New Roman"/>
          <w:sz w:val="28"/>
          <w:szCs w:val="28"/>
        </w:rPr>
        <w:t>Диалогик сөйләмне аңлау. Диалогик сөйләмдә катнаша алу.</w:t>
      </w:r>
    </w:p>
    <w:p w:rsidR="004C3490" w:rsidRPr="00F16D0E" w:rsidRDefault="004C3490" w:rsidP="004C3490">
      <w:pPr>
        <w:ind w:firstLine="500"/>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Монологик сөйләмне мөмкин кадәр образлы итеп төзү.</w:t>
      </w:r>
    </w:p>
    <w:p w:rsidR="004C3490" w:rsidRPr="00F16D0E" w:rsidRDefault="004C3490" w:rsidP="004C3490">
      <w:pPr>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Сөйләм этикеты формаларыннан оста файдала</w:t>
      </w:r>
      <w:r w:rsidRPr="00F16D0E">
        <w:rPr>
          <w:rFonts w:ascii="Times New Roman" w:hAnsi="Times New Roman" w:cs="Times New Roman"/>
          <w:sz w:val="28"/>
          <w:szCs w:val="28"/>
          <w:lang w:val="tt-RU"/>
        </w:rPr>
        <w:softHyphen/>
        <w:t>ну.</w:t>
      </w:r>
    </w:p>
    <w:p w:rsidR="004C3490" w:rsidRPr="00F16D0E" w:rsidRDefault="004C3490" w:rsidP="004C3490">
      <w:pPr>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Укучыларны дөрес сөйләм төзергә өйрәтү,тыныш билгеләрен дөрес итеп куюларына ирешү, телнең лексикасын, аның байлыгын өйрәтү. Әдәби тел нормалары үсешен халык үсешенә бәйләп аңлату. Рун  язуы турында төшенчәгә ия  булу. Гарәп язуында әдәби нормаларның үсешен белү. Гарәп язуын уку һәм бу язуның башлангыч күнекмәләрен алу. Латин графикасының татар телендә үзенчәлекле кулланылышын күз алдына китерү. Кириллицаны кабул итү, татар теленең үзенчәлекле авазларын анда бирү. Кирилл орфографиясенең төп үзенчәлекләрен белү, аның орфоэпиягә тәэсирен өйрәнү.</w:t>
      </w:r>
    </w:p>
    <w:p w:rsidR="004C3490" w:rsidRPr="00F16D0E" w:rsidRDefault="004C3490" w:rsidP="004C3490">
      <w:pPr>
        <w:jc w:val="both"/>
        <w:rPr>
          <w:rFonts w:ascii="Times New Roman" w:hAnsi="Times New Roman" w:cs="Times New Roman"/>
          <w:b/>
          <w:sz w:val="28"/>
          <w:szCs w:val="28"/>
          <w:lang w:val="tt-RU"/>
        </w:rPr>
      </w:pPr>
      <w:r w:rsidRPr="00F16D0E">
        <w:rPr>
          <w:rFonts w:ascii="Times New Roman" w:hAnsi="Times New Roman" w:cs="Times New Roman"/>
          <w:b/>
          <w:sz w:val="28"/>
          <w:szCs w:val="28"/>
          <w:lang w:val="tt-RU"/>
        </w:rPr>
        <w:t>Укучылар үзләштерергә һәм камилләштерергә тиешле гомумкүнекмәләр:</w:t>
      </w:r>
    </w:p>
    <w:p w:rsidR="004C3490" w:rsidRPr="00F16D0E" w:rsidRDefault="004C3490" w:rsidP="004C3490">
      <w:pPr>
        <w:jc w:val="center"/>
        <w:rPr>
          <w:rFonts w:ascii="Times New Roman" w:hAnsi="Times New Roman" w:cs="Times New Roman"/>
          <w:b/>
          <w:bCs/>
          <w:i/>
          <w:iCs/>
          <w:sz w:val="28"/>
          <w:szCs w:val="28"/>
          <w:lang w:val="tt-RU"/>
        </w:rPr>
      </w:pPr>
      <w:r w:rsidRPr="00F16D0E">
        <w:rPr>
          <w:rFonts w:ascii="Times New Roman" w:hAnsi="Times New Roman" w:cs="Times New Roman"/>
          <w:b/>
          <w:bCs/>
          <w:i/>
          <w:iCs/>
          <w:sz w:val="28"/>
          <w:szCs w:val="28"/>
          <w:lang w:val="tt-RU"/>
        </w:rPr>
        <w:t>Уку эшчәнлеген оештыра белү юнәлешендә</w:t>
      </w:r>
    </w:p>
    <w:p w:rsidR="004C3490" w:rsidRPr="00F16D0E" w:rsidRDefault="004C3490" w:rsidP="004C3490">
      <w:pPr>
        <w:widowControl w:val="0"/>
        <w:numPr>
          <w:ilvl w:val="0"/>
          <w:numId w:val="2"/>
        </w:numPr>
        <w:shd w:val="clear" w:color="auto" w:fill="FFFFFF"/>
        <w:tabs>
          <w:tab w:val="left" w:pos="290"/>
        </w:tabs>
        <w:autoSpaceDE w:val="0"/>
        <w:autoSpaceDN w:val="0"/>
        <w:adjustRightInd w:val="0"/>
        <w:spacing w:after="0" w:line="240" w:lineRule="auto"/>
        <w:rPr>
          <w:rFonts w:ascii="Times New Roman" w:hAnsi="Times New Roman" w:cs="Times New Roman"/>
          <w:sz w:val="28"/>
          <w:szCs w:val="28"/>
          <w:lang w:val="tt-RU"/>
        </w:rPr>
      </w:pPr>
      <w:r w:rsidRPr="00F16D0E">
        <w:rPr>
          <w:rFonts w:ascii="Times New Roman" w:hAnsi="Times New Roman" w:cs="Times New Roman"/>
          <w:noProof/>
          <w:sz w:val="28"/>
          <w:szCs w:val="28"/>
          <w:lang w:val="tt-RU"/>
        </w:rPr>
        <w:t>Укытучы тәкъдимнәре нигезендә өстәмә уку һәм үзлегеңнән белем алу эшчэн леген планлаштыра алу.</w:t>
      </w:r>
    </w:p>
    <w:p w:rsidR="004C3490" w:rsidRPr="00F16D0E" w:rsidRDefault="004C3490" w:rsidP="004C3490">
      <w:pPr>
        <w:widowControl w:val="0"/>
        <w:numPr>
          <w:ilvl w:val="0"/>
          <w:numId w:val="2"/>
        </w:numPr>
        <w:shd w:val="clear" w:color="auto" w:fill="FFFFFF"/>
        <w:tabs>
          <w:tab w:val="left" w:pos="290"/>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Аларны башкару чараларын билгеләү һәм анализлау.</w:t>
      </w:r>
    </w:p>
    <w:p w:rsidR="004C3490" w:rsidRPr="00F16D0E" w:rsidRDefault="004C3490" w:rsidP="004C3490">
      <w:pPr>
        <w:widowControl w:val="0"/>
        <w:numPr>
          <w:ilvl w:val="0"/>
          <w:numId w:val="2"/>
        </w:numPr>
        <w:shd w:val="clear" w:color="auto" w:fill="FFFFFF"/>
        <w:tabs>
          <w:tab w:val="left" w:pos="290"/>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Эшчәнлеккә үзконтроль һәм үзбәя куя белү.</w:t>
      </w:r>
    </w:p>
    <w:p w:rsidR="004C3490" w:rsidRPr="00F16D0E" w:rsidRDefault="004C3490" w:rsidP="004C3490">
      <w:pPr>
        <w:widowControl w:val="0"/>
        <w:numPr>
          <w:ilvl w:val="0"/>
          <w:numId w:val="2"/>
        </w:numPr>
        <w:shd w:val="clear" w:color="auto" w:fill="FFFFFF"/>
        <w:tabs>
          <w:tab w:val="left" w:pos="290"/>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Предмет буенча оештырылган олимпиадаларда актив катнашу.</w:t>
      </w:r>
    </w:p>
    <w:p w:rsidR="004C3490" w:rsidRPr="00F16D0E" w:rsidRDefault="004C3490" w:rsidP="004C3490">
      <w:pPr>
        <w:jc w:val="center"/>
        <w:rPr>
          <w:rFonts w:ascii="Times New Roman" w:hAnsi="Times New Roman" w:cs="Times New Roman"/>
          <w:b/>
          <w:bCs/>
          <w:i/>
          <w:iCs/>
          <w:sz w:val="28"/>
          <w:szCs w:val="28"/>
          <w:lang w:val="tt-RU"/>
        </w:rPr>
      </w:pPr>
      <w:r w:rsidRPr="00F16D0E">
        <w:rPr>
          <w:rFonts w:ascii="Times New Roman" w:hAnsi="Times New Roman" w:cs="Times New Roman"/>
          <w:b/>
          <w:bCs/>
          <w:i/>
          <w:iCs/>
          <w:sz w:val="28"/>
          <w:szCs w:val="28"/>
          <w:lang w:val="tt-RU"/>
        </w:rPr>
        <w:lastRenderedPageBreak/>
        <w:t>Китап, өстәмә мәгълүмат белән эш итә белү</w:t>
      </w:r>
    </w:p>
    <w:p w:rsidR="004C3490" w:rsidRPr="00F16D0E" w:rsidRDefault="004C3490" w:rsidP="004C3490">
      <w:pPr>
        <w:widowControl w:val="0"/>
        <w:numPr>
          <w:ilvl w:val="0"/>
          <w:numId w:val="4"/>
        </w:numPr>
        <w:shd w:val="clear" w:color="auto" w:fill="FFFFFF"/>
        <w:tabs>
          <w:tab w:val="left" w:pos="286"/>
        </w:tabs>
        <w:autoSpaceDE w:val="0"/>
        <w:autoSpaceDN w:val="0"/>
        <w:adjustRightInd w:val="0"/>
        <w:spacing w:after="0" w:line="240" w:lineRule="auto"/>
        <w:rPr>
          <w:rFonts w:ascii="Times New Roman" w:hAnsi="Times New Roman" w:cs="Times New Roman"/>
          <w:sz w:val="28"/>
          <w:szCs w:val="28"/>
          <w:lang w:val="tt-RU"/>
        </w:rPr>
      </w:pPr>
      <w:r w:rsidRPr="00F16D0E">
        <w:rPr>
          <w:rFonts w:ascii="Times New Roman" w:hAnsi="Times New Roman" w:cs="Times New Roman"/>
          <w:noProof/>
          <w:sz w:val="28"/>
          <w:szCs w:val="28"/>
          <w:lang w:val="tt-RU"/>
        </w:rPr>
        <w:t>Дәреслек һәм төрле чыганаклар белән мөстәкыйль эш итә белү</w:t>
      </w:r>
    </w:p>
    <w:p w:rsidR="004C3490" w:rsidRPr="00F16D0E" w:rsidRDefault="004C3490" w:rsidP="004C3490">
      <w:pPr>
        <w:widowControl w:val="0"/>
        <w:numPr>
          <w:ilvl w:val="0"/>
          <w:numId w:val="4"/>
        </w:numPr>
        <w:shd w:val="clear" w:color="auto" w:fill="FFFFFF"/>
        <w:tabs>
          <w:tab w:val="left" w:pos="286"/>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lang w:val="tt-RU"/>
        </w:rPr>
        <w:t xml:space="preserve">Төрле текстлардан төп фикерне аерып ала белү, текстның логик схемасын билгеләү, гади һәм катлаулы план белән эш итү. </w:t>
      </w:r>
      <w:r w:rsidRPr="00F16D0E">
        <w:rPr>
          <w:rFonts w:ascii="Times New Roman" w:hAnsi="Times New Roman" w:cs="Times New Roman"/>
          <w:noProof/>
          <w:sz w:val="28"/>
          <w:szCs w:val="28"/>
        </w:rPr>
        <w:t>Текстан мәгълүмат алу техникасын камилләштерү.</w:t>
      </w:r>
    </w:p>
    <w:p w:rsidR="004C3490" w:rsidRPr="00F16D0E" w:rsidRDefault="004C3490" w:rsidP="004C3490">
      <w:pPr>
        <w:widowControl w:val="0"/>
        <w:numPr>
          <w:ilvl w:val="0"/>
          <w:numId w:val="4"/>
        </w:numPr>
        <w:shd w:val="clear" w:color="auto" w:fill="FFFFFF"/>
        <w:tabs>
          <w:tab w:val="left" w:pos="286"/>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 xml:space="preserve">Катлаулы булмаган темаларны мөстәкыйль </w:t>
      </w:r>
      <w:r w:rsidRPr="00F16D0E">
        <w:rPr>
          <w:rFonts w:ascii="Times New Roman" w:hAnsi="Times New Roman" w:cs="Times New Roman"/>
          <w:noProof/>
          <w:sz w:val="28"/>
          <w:szCs w:val="28"/>
          <w:lang w:val="tt-RU"/>
        </w:rPr>
        <w:t>ө</w:t>
      </w:r>
      <w:r w:rsidRPr="00F16D0E">
        <w:rPr>
          <w:rFonts w:ascii="Times New Roman" w:hAnsi="Times New Roman" w:cs="Times New Roman"/>
          <w:noProof/>
          <w:sz w:val="28"/>
          <w:szCs w:val="28"/>
        </w:rPr>
        <w:t>йрәнү. Эзләнү таләп итә торган мәсьәләләрне чишү юлларын үзләштерү. Логик схемаларны, графикларны мөстәкыйль төзү.</w:t>
      </w:r>
    </w:p>
    <w:p w:rsidR="004C3490" w:rsidRPr="00F16D0E" w:rsidRDefault="004C3490" w:rsidP="004C3490">
      <w:pPr>
        <w:widowControl w:val="0"/>
        <w:numPr>
          <w:ilvl w:val="0"/>
          <w:numId w:val="4"/>
        </w:numPr>
        <w:shd w:val="clear" w:color="auto" w:fill="FFFFFF"/>
        <w:tabs>
          <w:tab w:val="left" w:pos="286"/>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Эчтәлекне аңлап, тиешле тизлектә, дөрес уку:</w:t>
      </w:r>
    </w:p>
    <w:p w:rsidR="004C3490" w:rsidRPr="00F16D0E" w:rsidRDefault="004C3490" w:rsidP="004C3490">
      <w:pPr>
        <w:widowControl w:val="0"/>
        <w:numPr>
          <w:ilvl w:val="0"/>
          <w:numId w:val="6"/>
        </w:numPr>
        <w:shd w:val="clear" w:color="auto" w:fill="FFFFFF"/>
        <w:tabs>
          <w:tab w:val="left" w:pos="82"/>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 xml:space="preserve">уку елы башында — </w:t>
      </w:r>
      <w:r w:rsidRPr="00F16D0E">
        <w:rPr>
          <w:rFonts w:ascii="Times New Roman" w:hAnsi="Times New Roman" w:cs="Times New Roman"/>
          <w:noProof/>
          <w:sz w:val="28"/>
          <w:szCs w:val="28"/>
          <w:lang w:val="en-US"/>
        </w:rPr>
        <w:t>90</w:t>
      </w:r>
      <w:r w:rsidRPr="00F16D0E">
        <w:rPr>
          <w:rFonts w:ascii="Times New Roman" w:hAnsi="Times New Roman" w:cs="Times New Roman"/>
          <w:noProof/>
          <w:sz w:val="28"/>
          <w:szCs w:val="28"/>
        </w:rPr>
        <w:t>-1</w:t>
      </w:r>
      <w:r w:rsidRPr="00F16D0E">
        <w:rPr>
          <w:rFonts w:ascii="Times New Roman" w:hAnsi="Times New Roman" w:cs="Times New Roman"/>
          <w:noProof/>
          <w:sz w:val="28"/>
          <w:szCs w:val="28"/>
          <w:lang w:val="en-US"/>
        </w:rPr>
        <w:t>4</w:t>
      </w:r>
      <w:r w:rsidRPr="00F16D0E">
        <w:rPr>
          <w:rFonts w:ascii="Times New Roman" w:hAnsi="Times New Roman" w:cs="Times New Roman"/>
          <w:noProof/>
          <w:sz w:val="28"/>
          <w:szCs w:val="28"/>
          <w:lang w:val="tt-RU"/>
        </w:rPr>
        <w:t>0</w:t>
      </w:r>
      <w:r w:rsidRPr="00F16D0E">
        <w:rPr>
          <w:rFonts w:ascii="Times New Roman" w:hAnsi="Times New Roman" w:cs="Times New Roman"/>
          <w:noProof/>
          <w:sz w:val="28"/>
          <w:szCs w:val="28"/>
        </w:rPr>
        <w:t xml:space="preserve"> сүз;</w:t>
      </w:r>
    </w:p>
    <w:p w:rsidR="004C3490" w:rsidRPr="00F16D0E" w:rsidRDefault="004C3490" w:rsidP="004C3490">
      <w:pPr>
        <w:widowControl w:val="0"/>
        <w:numPr>
          <w:ilvl w:val="0"/>
          <w:numId w:val="6"/>
        </w:numPr>
        <w:shd w:val="clear" w:color="auto" w:fill="FFFFFF"/>
        <w:tabs>
          <w:tab w:val="left" w:pos="82"/>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 xml:space="preserve">уку елы ахырында — </w:t>
      </w:r>
      <w:r w:rsidRPr="00F16D0E">
        <w:rPr>
          <w:rFonts w:ascii="Times New Roman" w:hAnsi="Times New Roman" w:cs="Times New Roman"/>
          <w:noProof/>
          <w:sz w:val="28"/>
          <w:szCs w:val="28"/>
          <w:lang w:val="en-US"/>
        </w:rPr>
        <w:t>100</w:t>
      </w:r>
      <w:r w:rsidRPr="00F16D0E">
        <w:rPr>
          <w:rFonts w:ascii="Times New Roman" w:hAnsi="Times New Roman" w:cs="Times New Roman"/>
          <w:noProof/>
          <w:sz w:val="28"/>
          <w:szCs w:val="28"/>
          <w:lang w:val="tt-RU"/>
        </w:rPr>
        <w:t>-1</w:t>
      </w:r>
      <w:r w:rsidRPr="00F16D0E">
        <w:rPr>
          <w:rFonts w:ascii="Times New Roman" w:hAnsi="Times New Roman" w:cs="Times New Roman"/>
          <w:noProof/>
          <w:sz w:val="28"/>
          <w:szCs w:val="28"/>
          <w:lang w:val="en-US"/>
        </w:rPr>
        <w:t>4</w:t>
      </w:r>
      <w:r w:rsidRPr="00F16D0E">
        <w:rPr>
          <w:rFonts w:ascii="Times New Roman" w:hAnsi="Times New Roman" w:cs="Times New Roman"/>
          <w:noProof/>
          <w:sz w:val="28"/>
          <w:szCs w:val="28"/>
          <w:lang w:val="tt-RU"/>
        </w:rPr>
        <w:t>5</w:t>
      </w:r>
      <w:r w:rsidRPr="00F16D0E">
        <w:rPr>
          <w:rFonts w:ascii="Times New Roman" w:hAnsi="Times New Roman" w:cs="Times New Roman"/>
          <w:noProof/>
          <w:sz w:val="28"/>
          <w:szCs w:val="28"/>
        </w:rPr>
        <w:t xml:space="preserve"> сүз.</w:t>
      </w:r>
    </w:p>
    <w:p w:rsidR="004C3490" w:rsidRPr="00F16D0E" w:rsidRDefault="004C3490" w:rsidP="004C3490">
      <w:pPr>
        <w:numPr>
          <w:ilvl w:val="0"/>
          <w:numId w:val="4"/>
        </w:numPr>
        <w:spacing w:after="0" w:line="240" w:lineRule="auto"/>
        <w:rPr>
          <w:rFonts w:ascii="Times New Roman" w:hAnsi="Times New Roman" w:cs="Times New Roman"/>
          <w:noProof/>
          <w:sz w:val="28"/>
          <w:szCs w:val="28"/>
          <w:lang w:val="tt-RU"/>
        </w:rPr>
      </w:pPr>
      <w:r w:rsidRPr="00F16D0E">
        <w:rPr>
          <w:rFonts w:ascii="Times New Roman" w:hAnsi="Times New Roman" w:cs="Times New Roman"/>
          <w:noProof/>
          <w:sz w:val="28"/>
          <w:szCs w:val="28"/>
        </w:rPr>
        <w:t>Тәнкыйтькә караган әдәбият белән эш итә белү. Сүзлекләр, белешмә әдәбият һәм иҗтимагый сәяси әдәбияттан файдалана белергә өйрәнү. Укылган китапларны</w:t>
      </w:r>
      <w:r w:rsidRPr="00F16D0E">
        <w:rPr>
          <w:rFonts w:ascii="Times New Roman" w:hAnsi="Times New Roman" w:cs="Times New Roman"/>
          <w:noProof/>
          <w:sz w:val="28"/>
          <w:szCs w:val="28"/>
          <w:lang w:val="tt-RU"/>
        </w:rPr>
        <w:t>ң</w:t>
      </w:r>
      <w:r w:rsidRPr="00F16D0E">
        <w:rPr>
          <w:rFonts w:ascii="Times New Roman" w:hAnsi="Times New Roman" w:cs="Times New Roman"/>
          <w:noProof/>
          <w:sz w:val="28"/>
          <w:szCs w:val="28"/>
        </w:rPr>
        <w:t xml:space="preserve"> каталогын төзи белү.</w:t>
      </w:r>
    </w:p>
    <w:p w:rsidR="004C3490" w:rsidRPr="00F16D0E" w:rsidRDefault="004C3490" w:rsidP="004C3490">
      <w:pPr>
        <w:jc w:val="center"/>
        <w:rPr>
          <w:rFonts w:ascii="Times New Roman" w:hAnsi="Times New Roman" w:cs="Times New Roman"/>
          <w:b/>
          <w:bCs/>
          <w:i/>
          <w:iCs/>
          <w:sz w:val="28"/>
          <w:szCs w:val="28"/>
          <w:lang w:val="tt-RU"/>
        </w:rPr>
      </w:pPr>
      <w:r w:rsidRPr="00F16D0E">
        <w:rPr>
          <w:rFonts w:ascii="Times New Roman" w:hAnsi="Times New Roman" w:cs="Times New Roman"/>
          <w:b/>
          <w:bCs/>
          <w:i/>
          <w:iCs/>
          <w:sz w:val="28"/>
          <w:szCs w:val="28"/>
          <w:lang w:val="tt-RU"/>
        </w:rPr>
        <w:t>Фикерләү белән бәйле күнекмәләр</w:t>
      </w:r>
    </w:p>
    <w:p w:rsidR="004C3490" w:rsidRPr="00F16D0E" w:rsidRDefault="004C3490" w:rsidP="004C3490">
      <w:pPr>
        <w:widowControl w:val="0"/>
        <w:numPr>
          <w:ilvl w:val="0"/>
          <w:numId w:val="8"/>
        </w:numPr>
        <w:shd w:val="clear" w:color="auto" w:fill="FFFFFF"/>
        <w:tabs>
          <w:tab w:val="left" w:pos="283"/>
        </w:tabs>
        <w:autoSpaceDE w:val="0"/>
        <w:autoSpaceDN w:val="0"/>
        <w:adjustRightInd w:val="0"/>
        <w:spacing w:after="0" w:line="240" w:lineRule="auto"/>
        <w:rPr>
          <w:rFonts w:ascii="Times New Roman" w:hAnsi="Times New Roman" w:cs="Times New Roman"/>
          <w:noProof/>
          <w:sz w:val="28"/>
          <w:szCs w:val="28"/>
          <w:lang w:val="tt-RU"/>
        </w:rPr>
      </w:pPr>
      <w:r w:rsidRPr="00F16D0E">
        <w:rPr>
          <w:rFonts w:ascii="Times New Roman" w:hAnsi="Times New Roman" w:cs="Times New Roman"/>
          <w:noProof/>
          <w:sz w:val="28"/>
          <w:szCs w:val="28"/>
          <w:lang w:val="tt-RU"/>
        </w:rPr>
        <w:t>Мөстәкыйль эшчәнлеккә уку мәсьәләсен куя белү. Максат, бурычларны билгеләп, эзләнү характерындагы кечкенә күләмле фәнни хезмәтләр язу.</w:t>
      </w:r>
    </w:p>
    <w:p w:rsidR="004C3490" w:rsidRPr="00F16D0E" w:rsidRDefault="004C3490" w:rsidP="004C3490">
      <w:pPr>
        <w:widowControl w:val="0"/>
        <w:numPr>
          <w:ilvl w:val="0"/>
          <w:numId w:val="8"/>
        </w:numPr>
        <w:shd w:val="clear" w:color="auto" w:fill="FFFFFF"/>
        <w:tabs>
          <w:tab w:val="left" w:pos="283"/>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Танып белү активлыгын үстерү.</w:t>
      </w:r>
    </w:p>
    <w:p w:rsidR="004C3490" w:rsidRPr="00F16D0E" w:rsidRDefault="004C3490" w:rsidP="004C3490">
      <w:pPr>
        <w:widowControl w:val="0"/>
        <w:numPr>
          <w:ilvl w:val="0"/>
          <w:numId w:val="8"/>
        </w:numPr>
        <w:shd w:val="clear" w:color="auto" w:fill="FFFFFF"/>
        <w:tabs>
          <w:tab w:val="left" w:pos="283"/>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Төшенчә, термин, кагыйдә, закончалыкларны аңлап кабул итү күнекмәсен камилләштерү.</w:t>
      </w:r>
    </w:p>
    <w:p w:rsidR="004C3490" w:rsidRPr="00F16D0E" w:rsidRDefault="004C3490" w:rsidP="004C3490">
      <w:pPr>
        <w:widowControl w:val="0"/>
        <w:numPr>
          <w:ilvl w:val="0"/>
          <w:numId w:val="8"/>
        </w:numPr>
        <w:shd w:val="clear" w:color="auto" w:fill="FFFFFF"/>
        <w:tabs>
          <w:tab w:val="left" w:pos="283"/>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Логик алымнардан чагыштыру, анализ, гомумиләштерү, нәтиҗә ясау күнекмәләрен камилләштерү.</w:t>
      </w:r>
    </w:p>
    <w:p w:rsidR="004C3490" w:rsidRPr="00F16D0E" w:rsidRDefault="004C3490" w:rsidP="004C3490">
      <w:pPr>
        <w:widowControl w:val="0"/>
        <w:numPr>
          <w:ilvl w:val="0"/>
          <w:numId w:val="8"/>
        </w:numPr>
        <w:shd w:val="clear" w:color="auto" w:fill="FFFFFF"/>
        <w:tabs>
          <w:tab w:val="left" w:pos="283"/>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Грамматик анализ төрләрен үзләштерү һәм камилләштерү:</w:t>
      </w:r>
    </w:p>
    <w:p w:rsidR="004C3490" w:rsidRPr="00F16D0E" w:rsidRDefault="004C3490" w:rsidP="004C3490">
      <w:pPr>
        <w:widowControl w:val="0"/>
        <w:numPr>
          <w:ilvl w:val="0"/>
          <w:numId w:val="9"/>
        </w:numPr>
        <w:shd w:val="clear" w:color="auto" w:fill="FFFFFF"/>
        <w:tabs>
          <w:tab w:val="left" w:pos="295"/>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кушма җөмләләргә, катлаулы төзелмәләргә синтаксик анализ ясау;</w:t>
      </w:r>
    </w:p>
    <w:p w:rsidR="004C3490" w:rsidRPr="00F16D0E" w:rsidRDefault="004C3490" w:rsidP="004C3490">
      <w:pPr>
        <w:widowControl w:val="0"/>
        <w:numPr>
          <w:ilvl w:val="0"/>
          <w:numId w:val="9"/>
        </w:numPr>
        <w:shd w:val="clear" w:color="auto" w:fill="FFFFFF"/>
        <w:tabs>
          <w:tab w:val="left" w:pos="295"/>
        </w:tabs>
        <w:autoSpaceDE w:val="0"/>
        <w:autoSpaceDN w:val="0"/>
        <w:adjustRightInd w:val="0"/>
        <w:spacing w:after="0" w:line="240" w:lineRule="auto"/>
        <w:rPr>
          <w:rFonts w:ascii="Times New Roman" w:hAnsi="Times New Roman" w:cs="Times New Roman"/>
          <w:noProof/>
          <w:sz w:val="28"/>
          <w:szCs w:val="28"/>
        </w:rPr>
      </w:pPr>
      <w:r w:rsidRPr="00F16D0E">
        <w:rPr>
          <w:rFonts w:ascii="Times New Roman" w:hAnsi="Times New Roman" w:cs="Times New Roman"/>
          <w:noProof/>
          <w:sz w:val="28"/>
          <w:szCs w:val="28"/>
        </w:rPr>
        <w:t>мәктәп программасы күләмендә тулы грамматик анализ ясый белү(с</w:t>
      </w:r>
      <w:r w:rsidRPr="00F16D0E">
        <w:rPr>
          <w:rFonts w:ascii="Times New Roman" w:hAnsi="Times New Roman" w:cs="Times New Roman"/>
          <w:noProof/>
          <w:sz w:val="28"/>
          <w:szCs w:val="28"/>
          <w:lang w:val="tt-RU"/>
        </w:rPr>
        <w:t>ү</w:t>
      </w:r>
      <w:r w:rsidRPr="00F16D0E">
        <w:rPr>
          <w:rFonts w:ascii="Times New Roman" w:hAnsi="Times New Roman" w:cs="Times New Roman"/>
          <w:noProof/>
          <w:sz w:val="28"/>
          <w:szCs w:val="28"/>
        </w:rPr>
        <w:t>з</w:t>
      </w:r>
      <w:r w:rsidRPr="00F16D0E">
        <w:rPr>
          <w:rFonts w:ascii="Times New Roman" w:hAnsi="Times New Roman" w:cs="Times New Roman"/>
          <w:noProof/>
          <w:sz w:val="28"/>
          <w:szCs w:val="28"/>
          <w:lang w:val="tt-RU"/>
        </w:rPr>
        <w:t xml:space="preserve"> </w:t>
      </w:r>
      <w:r w:rsidRPr="00F16D0E">
        <w:rPr>
          <w:rFonts w:ascii="Times New Roman" w:hAnsi="Times New Roman" w:cs="Times New Roman"/>
          <w:noProof/>
          <w:sz w:val="28"/>
          <w:szCs w:val="28"/>
        </w:rPr>
        <w:t>төзелеше,</w:t>
      </w:r>
      <w:r w:rsidRPr="00F16D0E">
        <w:rPr>
          <w:rFonts w:ascii="Times New Roman" w:hAnsi="Times New Roman" w:cs="Times New Roman"/>
          <w:noProof/>
          <w:sz w:val="28"/>
          <w:szCs w:val="28"/>
          <w:lang w:val="tt-RU"/>
        </w:rPr>
        <w:t xml:space="preserve"> </w:t>
      </w:r>
      <w:r w:rsidRPr="00F16D0E">
        <w:rPr>
          <w:rFonts w:ascii="Times New Roman" w:hAnsi="Times New Roman" w:cs="Times New Roman"/>
          <w:noProof/>
          <w:sz w:val="28"/>
          <w:szCs w:val="28"/>
        </w:rPr>
        <w:t xml:space="preserve">ясалышы, </w:t>
      </w:r>
      <w:r w:rsidRPr="00F16D0E">
        <w:rPr>
          <w:rFonts w:ascii="Times New Roman" w:hAnsi="Times New Roman" w:cs="Times New Roman"/>
          <w:noProof/>
          <w:sz w:val="28"/>
          <w:szCs w:val="28"/>
          <w:lang w:val="tt-RU"/>
        </w:rPr>
        <w:t>яг</w:t>
      </w:r>
      <w:r w:rsidRPr="00F16D0E">
        <w:rPr>
          <w:rFonts w:ascii="Times New Roman" w:hAnsi="Times New Roman" w:cs="Times New Roman"/>
          <w:noProof/>
          <w:sz w:val="28"/>
          <w:szCs w:val="28"/>
        </w:rPr>
        <w:t>ыннан, фонетик, лексик, морфологик, синтаксик, пунктацион һәм стилистик анализлар).</w:t>
      </w:r>
    </w:p>
    <w:p w:rsidR="004C3490" w:rsidRPr="00F16D0E" w:rsidRDefault="004C3490" w:rsidP="004C3490">
      <w:pPr>
        <w:numPr>
          <w:ilvl w:val="0"/>
          <w:numId w:val="8"/>
        </w:numPr>
        <w:spacing w:after="0" w:line="240" w:lineRule="auto"/>
        <w:rPr>
          <w:rFonts w:ascii="Times New Roman" w:hAnsi="Times New Roman" w:cs="Times New Roman"/>
          <w:noProof/>
          <w:sz w:val="28"/>
          <w:szCs w:val="28"/>
          <w:lang w:val="tt-RU"/>
        </w:rPr>
      </w:pPr>
      <w:r w:rsidRPr="00F16D0E">
        <w:rPr>
          <w:rFonts w:ascii="Times New Roman" w:hAnsi="Times New Roman" w:cs="Times New Roman"/>
          <w:noProof/>
          <w:sz w:val="28"/>
          <w:szCs w:val="28"/>
        </w:rPr>
        <w:t>Тикшеренү ысуллары: модельләштерү; охшатып эшләү.</w:t>
      </w:r>
    </w:p>
    <w:p w:rsidR="004C3490" w:rsidRPr="00F16D0E" w:rsidRDefault="004C3490" w:rsidP="00B309E8">
      <w:pPr>
        <w:spacing w:after="0" w:line="240" w:lineRule="auto"/>
        <w:jc w:val="both"/>
        <w:rPr>
          <w:rFonts w:ascii="Times New Roman" w:hAnsi="Times New Roman" w:cs="Times New Roman"/>
          <w:sz w:val="28"/>
          <w:szCs w:val="28"/>
          <w:lang w:val="tt-RU"/>
        </w:rPr>
      </w:pPr>
      <w:r w:rsidRPr="00F16D0E">
        <w:rPr>
          <w:rFonts w:ascii="Times New Roman" w:hAnsi="Times New Roman" w:cs="Times New Roman"/>
          <w:b/>
          <w:sz w:val="28"/>
          <w:szCs w:val="28"/>
          <w:lang w:val="tt-RU"/>
        </w:rPr>
        <w:t>Өстәмә материал</w:t>
      </w:r>
      <w:r w:rsidRPr="00F16D0E">
        <w:rPr>
          <w:rFonts w:ascii="Times New Roman" w:hAnsi="Times New Roman" w:cs="Times New Roman"/>
          <w:sz w:val="28"/>
          <w:szCs w:val="28"/>
          <w:lang w:val="tt-RU"/>
        </w:rPr>
        <w:t>: Сафиуллина Ф.С., Зәкиев М.З. “Хәзерге татар әдәби теле”  -Казан: Мәгариф, 2002.</w:t>
      </w:r>
    </w:p>
    <w:p w:rsidR="004C3490" w:rsidRPr="00F16D0E" w:rsidRDefault="004C3490" w:rsidP="00B309E8">
      <w:pPr>
        <w:spacing w:after="0" w:line="240" w:lineRule="auto"/>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Диктантлар җыентыгы: Татар гомуми урта белем бирү мәктәбе. 5 – 11 нче сыйныфлары өчен,З. Н. Хабибуллина, Г. Ш. Нәбиуллина.Казан, Мәгариф,2006.</w:t>
      </w:r>
    </w:p>
    <w:p w:rsidR="004C3490" w:rsidRPr="00F16D0E" w:rsidRDefault="004C3490" w:rsidP="00B309E8">
      <w:pPr>
        <w:spacing w:after="0" w:line="240" w:lineRule="auto"/>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8 – 11 классларда изложениеләр: : Татар гомуми урта белем бирү мәктәбе.Ш. Р. Сайкин.</w:t>
      </w:r>
    </w:p>
    <w:p w:rsidR="004C3490" w:rsidRPr="00F16D0E" w:rsidRDefault="004C3490" w:rsidP="00B309E8">
      <w:pPr>
        <w:spacing w:after="0" w:line="240" w:lineRule="auto"/>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Эш кәгазьләре үрнәкләре:Казан, Татар китап нәшрияты. </w:t>
      </w:r>
    </w:p>
    <w:p w:rsidR="004C3490" w:rsidRPr="00F16D0E" w:rsidRDefault="004C3490" w:rsidP="00B309E8">
      <w:pPr>
        <w:spacing w:after="0" w:line="240" w:lineRule="auto"/>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Ф.С.Сафиуллина “Тел гыйлеменә кереш” –Казан:Хәтер, 2001.  </w:t>
      </w:r>
    </w:p>
    <w:p w:rsidR="004C3490" w:rsidRPr="00F16D0E" w:rsidRDefault="004C3490" w:rsidP="00B309E8">
      <w:pPr>
        <w:spacing w:after="0" w:line="240" w:lineRule="auto"/>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Ф.Ф.Харисов, Ч.М.Харисова “Татар теленнән күнегүләр һәм тестлар”, “Яңалиф” нәшрияты, 2006нчы ел.</w:t>
      </w:r>
    </w:p>
    <w:p w:rsidR="004C3490" w:rsidRPr="00F16D0E" w:rsidRDefault="004C3490" w:rsidP="00B309E8">
      <w:pPr>
        <w:spacing w:after="0" w:line="240" w:lineRule="auto"/>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 Хәлил Сәлим “Татар теленнән 222 тест” –Казан:”яңалиф”, 2005.</w:t>
      </w:r>
    </w:p>
    <w:p w:rsidR="004C3490" w:rsidRPr="00F16D0E" w:rsidRDefault="004C3490" w:rsidP="00B309E8">
      <w:pPr>
        <w:spacing w:after="0" w:line="240" w:lineRule="auto"/>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Урта мәктәптә татар теле укыту:Фонетика. Морфология. Н. В. Максимов. Казан, Мәгариф, 2004.</w:t>
      </w:r>
    </w:p>
    <w:p w:rsidR="004C3490" w:rsidRPr="00F16D0E" w:rsidRDefault="004C3490" w:rsidP="00B309E8">
      <w:pPr>
        <w:spacing w:after="0" w:line="240" w:lineRule="auto"/>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 Сафиуллина Ф.С., Зәкиев М.З. “Хәзерге татар әдәби теле”  -Казан: Мәгариф, 2002</w:t>
      </w:r>
    </w:p>
    <w:p w:rsidR="004C3490" w:rsidRPr="00F16D0E" w:rsidRDefault="004C3490" w:rsidP="00B309E8">
      <w:pPr>
        <w:spacing w:after="0" w:line="24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Н.Гыймадиева, Р.Баһавиева “Конторль диктантлар һәм изложениеләр” Казан: “Яңалиф”. 2006.</w:t>
      </w:r>
    </w:p>
    <w:p w:rsidR="004C3490" w:rsidRPr="00F16D0E" w:rsidRDefault="004C3490" w:rsidP="00B309E8">
      <w:pPr>
        <w:spacing w:after="0" w:line="24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Бердәм республика имтиханына әзерлек өчен кулланма. –Казан: РИЦ “Школа”, 2007.</w:t>
      </w:r>
    </w:p>
    <w:p w:rsidR="004C3490" w:rsidRPr="00F16D0E" w:rsidRDefault="004C3490" w:rsidP="00B309E8">
      <w:pPr>
        <w:spacing w:after="0" w:line="24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Бердәм республика имтиханына әзерлек өчен кулланма. –Казан: РИЦ “Школа”, 2006.</w:t>
      </w:r>
    </w:p>
    <w:p w:rsidR="004C3490" w:rsidRPr="00F16D0E" w:rsidRDefault="004C3490" w:rsidP="00B309E8">
      <w:pPr>
        <w:spacing w:after="0" w:line="24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Бердәм республика имтиханына әзерлек өчен кулланма. –Казан: РИЦ “Школа”, 2008.</w:t>
      </w:r>
    </w:p>
    <w:p w:rsidR="004C3490" w:rsidRPr="00F16D0E" w:rsidRDefault="004C3490" w:rsidP="00B309E8">
      <w:pPr>
        <w:spacing w:after="0" w:line="24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 Ә.Ш. Юсупова, Э.Н.Федорова “Олимпиадага әзерләнү  өчен ярдәмлек”. –Казан: РИЦ “Школа”, 2005.</w:t>
      </w:r>
    </w:p>
    <w:p w:rsidR="004C3490" w:rsidRPr="00F16D0E" w:rsidRDefault="004C3490" w:rsidP="00B309E8">
      <w:pPr>
        <w:spacing w:after="0" w:line="24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Н.В. Максимов “Татар теленнән тестлар” –Казан:” Мәгариф”, 200</w:t>
      </w:r>
      <w:r w:rsidR="00B309E8" w:rsidRPr="00F16D0E">
        <w:rPr>
          <w:rFonts w:ascii="Times New Roman" w:hAnsi="Times New Roman" w:cs="Times New Roman"/>
          <w:sz w:val="28"/>
          <w:szCs w:val="28"/>
          <w:lang w:val="tt-RU"/>
        </w:rPr>
        <w:t>2</w:t>
      </w:r>
    </w:p>
    <w:p w:rsidR="00B309E8" w:rsidRPr="00F16D0E" w:rsidRDefault="00B309E8" w:rsidP="00B309E8">
      <w:pPr>
        <w:jc w:val="center"/>
        <w:rPr>
          <w:rFonts w:ascii="Times New Roman" w:hAnsi="Times New Roman" w:cs="Times New Roman"/>
          <w:b/>
          <w:sz w:val="28"/>
          <w:szCs w:val="28"/>
          <w:lang w:val="tt-RU"/>
        </w:rPr>
      </w:pPr>
    </w:p>
    <w:p w:rsidR="004C3490" w:rsidRPr="00F16D0E" w:rsidRDefault="00B309E8" w:rsidP="00B309E8">
      <w:pPr>
        <w:jc w:val="center"/>
        <w:rPr>
          <w:rFonts w:ascii="Times New Roman" w:hAnsi="Times New Roman" w:cs="Times New Roman"/>
          <w:b/>
          <w:sz w:val="28"/>
          <w:szCs w:val="28"/>
          <w:lang w:val="tt-RU"/>
        </w:rPr>
      </w:pPr>
      <w:r w:rsidRPr="00F16D0E">
        <w:rPr>
          <w:rFonts w:ascii="Times New Roman" w:hAnsi="Times New Roman" w:cs="Times New Roman"/>
          <w:b/>
          <w:sz w:val="28"/>
          <w:szCs w:val="28"/>
          <w:lang w:val="tt-RU"/>
        </w:rPr>
        <w:t>Программаны тематик планлаштыру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3674"/>
        <w:gridCol w:w="1276"/>
        <w:gridCol w:w="992"/>
        <w:gridCol w:w="2438"/>
        <w:gridCol w:w="1105"/>
      </w:tblGrid>
      <w:tr w:rsidR="004C3490" w:rsidRPr="00F16D0E" w:rsidTr="00F16D0E">
        <w:tc>
          <w:tcPr>
            <w:tcW w:w="829" w:type="dxa"/>
            <w:vMerge w:val="restart"/>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jc w:val="center"/>
              <w:rPr>
                <w:rFonts w:ascii="Times New Roman" w:hAnsi="Times New Roman" w:cs="Times New Roman"/>
                <w:sz w:val="28"/>
                <w:szCs w:val="28"/>
                <w:lang w:val="tt-RU"/>
              </w:rPr>
            </w:pPr>
            <w:r w:rsidRPr="00F16D0E">
              <w:rPr>
                <w:rFonts w:ascii="Times New Roman" w:hAnsi="Times New Roman" w:cs="Times New Roman"/>
                <w:sz w:val="28"/>
                <w:szCs w:val="28"/>
                <w:lang w:val="tt-RU"/>
              </w:rPr>
              <w:t>№</w:t>
            </w:r>
          </w:p>
        </w:tc>
        <w:tc>
          <w:tcPr>
            <w:tcW w:w="3674" w:type="dxa"/>
            <w:vMerge w:val="restart"/>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jc w:val="center"/>
              <w:rPr>
                <w:rFonts w:ascii="Times New Roman" w:hAnsi="Times New Roman" w:cs="Times New Roman"/>
                <w:sz w:val="28"/>
                <w:szCs w:val="28"/>
                <w:lang w:val="tt-RU"/>
              </w:rPr>
            </w:pPr>
            <w:r w:rsidRPr="00F16D0E">
              <w:rPr>
                <w:rFonts w:ascii="Times New Roman" w:hAnsi="Times New Roman" w:cs="Times New Roman"/>
                <w:sz w:val="28"/>
                <w:szCs w:val="28"/>
                <w:lang w:val="tt-RU"/>
              </w:rPr>
              <w:t>Тема</w:t>
            </w:r>
          </w:p>
        </w:tc>
        <w:tc>
          <w:tcPr>
            <w:tcW w:w="2268" w:type="dxa"/>
            <w:gridSpan w:val="2"/>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jc w:val="center"/>
              <w:rPr>
                <w:rFonts w:ascii="Times New Roman" w:hAnsi="Times New Roman" w:cs="Times New Roman"/>
                <w:sz w:val="28"/>
                <w:szCs w:val="28"/>
                <w:lang w:val="tt-RU"/>
              </w:rPr>
            </w:pPr>
            <w:r w:rsidRPr="00F16D0E">
              <w:rPr>
                <w:rFonts w:ascii="Times New Roman" w:hAnsi="Times New Roman" w:cs="Times New Roman"/>
                <w:sz w:val="28"/>
                <w:szCs w:val="28"/>
                <w:lang w:val="tt-RU"/>
              </w:rPr>
              <w:t>Үткәрү вакыты</w:t>
            </w:r>
          </w:p>
        </w:tc>
        <w:tc>
          <w:tcPr>
            <w:tcW w:w="2438" w:type="dxa"/>
            <w:vMerge w:val="restart"/>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jc w:val="center"/>
              <w:rPr>
                <w:rFonts w:ascii="Times New Roman" w:hAnsi="Times New Roman" w:cs="Times New Roman"/>
                <w:sz w:val="28"/>
                <w:szCs w:val="28"/>
                <w:lang w:val="tt-RU"/>
              </w:rPr>
            </w:pPr>
            <w:r w:rsidRPr="00F16D0E">
              <w:rPr>
                <w:rFonts w:ascii="Times New Roman" w:hAnsi="Times New Roman" w:cs="Times New Roman"/>
                <w:sz w:val="28"/>
                <w:szCs w:val="28"/>
                <w:lang w:val="tt-RU"/>
              </w:rPr>
              <w:t>Җиһазлау</w:t>
            </w:r>
          </w:p>
        </w:tc>
        <w:tc>
          <w:tcPr>
            <w:tcW w:w="1105" w:type="dxa"/>
            <w:vMerge w:val="restart"/>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jc w:val="center"/>
              <w:rPr>
                <w:rFonts w:ascii="Times New Roman" w:hAnsi="Times New Roman" w:cs="Times New Roman"/>
                <w:sz w:val="28"/>
                <w:szCs w:val="28"/>
                <w:lang w:val="tt-RU"/>
              </w:rPr>
            </w:pPr>
            <w:r w:rsidRPr="00F16D0E">
              <w:rPr>
                <w:rFonts w:ascii="Times New Roman" w:hAnsi="Times New Roman" w:cs="Times New Roman"/>
                <w:sz w:val="28"/>
                <w:szCs w:val="28"/>
                <w:lang w:val="tt-RU"/>
              </w:rPr>
              <w:t>Искәрмә</w:t>
            </w:r>
          </w:p>
        </w:tc>
      </w:tr>
      <w:tr w:rsidR="004C3490" w:rsidRPr="00F16D0E" w:rsidTr="00F16D0E">
        <w:trPr>
          <w:trHeight w:val="783"/>
        </w:trPr>
        <w:tc>
          <w:tcPr>
            <w:tcW w:w="829" w:type="dxa"/>
            <w:vMerge/>
            <w:tcBorders>
              <w:top w:val="single" w:sz="4" w:space="0" w:color="auto"/>
              <w:left w:val="single" w:sz="4" w:space="0" w:color="auto"/>
              <w:bottom w:val="single" w:sz="4" w:space="0" w:color="auto"/>
              <w:right w:val="single" w:sz="4" w:space="0" w:color="auto"/>
            </w:tcBorders>
            <w:vAlign w:val="center"/>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Тиеш</w:t>
            </w:r>
          </w:p>
        </w:tc>
        <w:tc>
          <w:tcPr>
            <w:tcW w:w="992"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Үткәрел</w:t>
            </w:r>
          </w:p>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гән</w:t>
            </w: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rPr>
          <w:trHeight w:val="436"/>
        </w:trPr>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w:t>
            </w:r>
          </w:p>
          <w:p w:rsidR="004C3490" w:rsidRPr="00F16D0E" w:rsidRDefault="004C3490" w:rsidP="00F16D0E">
            <w:pPr>
              <w:spacing w:after="0" w:line="360" w:lineRule="auto"/>
              <w:rPr>
                <w:rFonts w:ascii="Times New Roman" w:hAnsi="Times New Roman" w:cs="Times New Roman"/>
                <w:sz w:val="28"/>
                <w:szCs w:val="28"/>
                <w:lang w:val="tt-RU"/>
              </w:rPr>
            </w:pPr>
          </w:p>
          <w:p w:rsidR="004C3490" w:rsidRPr="00F16D0E" w:rsidRDefault="004C3490" w:rsidP="00F16D0E">
            <w:pPr>
              <w:spacing w:after="0" w:line="360" w:lineRule="auto"/>
              <w:rPr>
                <w:rFonts w:ascii="Times New Roman" w:hAnsi="Times New Roman" w:cs="Times New Roman"/>
                <w:sz w:val="28"/>
                <w:szCs w:val="28"/>
                <w:lang w:val="tt-RU"/>
              </w:rPr>
            </w:pP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Телнең иҗтимагый характеры.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Мәкальләр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 һәм фикерләү. Телнең функцияләре.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Телнең килеп чыгуы турында теорияләр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Хәзер ничә төрле татар халкы бар?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Болгар - татар тарихын өйрәнүдәге төп юнәлешләр.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Болгар-татар телендә диалектлар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A62476"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Тамгалар системасы буларак тел</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A62476"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bookmarkStart w:id="0" w:name="_GoBack"/>
            <w:bookmarkEnd w:id="0"/>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 һәм сөйләм</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Татар сөйләмә теле үсешендәге этаплар.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 турындагы фән буларак тел гыйлеме.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 белеменең башка фәннәр белән бәйләнеше.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Фонетика. Сөйләм авазлары турында төшенчә.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“Мәгариф” 2000 №2, 1999 №2</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Фонетиканың өйрәнү объекты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Татар теле фонетикасын өйрәнүнең тарихы.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F16D0E"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Сөйләм авазларын акустик яктан өйрәнү.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Сөйләм авазларын биологик аспекттан чыгып өйрәнү.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Сөйләм аппараты. Аваз артикуляциясе.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Авазларны төркемләү. Сузык һәм тартык авазлар.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Сузыкларны төркемләү.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 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Тартыкларны төркемләү.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 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20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Сөйләмнең фонетик кисәкләргә бүленеше. Иҗек.</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21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Инша язуга таләпләр.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“Сочинение язарга өйрәнәбез”</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22</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Басым, аның төрләре һәм типлары. Интонация.</w:t>
            </w:r>
          </w:p>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23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Сөйләм агышында аваз үзгәрешләре. Авазларның позицион үзгәрешләре. </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24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Авазларның комбинатор үзгәрешләре.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25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Авазларның чиратлашуы.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26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Аваз һәм хәреф. Транскрипция турында төшенчә.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27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Фонема турында өйрәтмә.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перфокарта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28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Фонетик законнар. </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29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Телдәге аваз составының тарихи үзгәреше.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30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Транскрипция  турында төшенчә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31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Орфография. Орфоэпия.</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32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Фонетик анализ</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Карточкалар.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33-34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Фонетика бүлеген кабатлау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Карточкалар.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35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План төзүгә таләпләр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36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Тест биремнәре үтәү. №4</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Тест биремнәре</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37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Лексикологиянең тармаклары. Сүз турында төшенчә.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38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Сүз һәм предмет. </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39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Сүз һәм төшенчә.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40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Семасиология</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41</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Сүзнең лексик мәгънәсе һәм аның типлары.</w:t>
            </w:r>
          </w:p>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42</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Сүздәге мәгънәләрнең үсеш юллары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F16D0E"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43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Күчерелмә мәгънә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44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Омонимнарның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45</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Синонимнарның төрләре.</w:t>
            </w:r>
          </w:p>
          <w:p w:rsidR="004C3490" w:rsidRPr="00F16D0E" w:rsidRDefault="004C3490" w:rsidP="00F16D0E">
            <w:pPr>
              <w:spacing w:after="0" w:line="360" w:lineRule="auto"/>
              <w:ind w:firstLine="328"/>
              <w:jc w:val="both"/>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46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Антонимнар.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47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Текст буенча инша №1</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Үрнәк иншалар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48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Терминнар һәм терминология.</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49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Телнең сүзлек составы турында төшенчә.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50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Телнең сүзлек составындагы үзгәрешләр. Искергән сүзләр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51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Яңа сүзләрнең барлыкка килүе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52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Татар телендә гомумтөрки сүзләр.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53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Татар телендә гарәп-фарсы алынмалары.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F16D0E"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54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Татар телендә рус алынмалары.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55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Сүзләрне калькалаштыру.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56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Конспект язу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57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Интернациональ сүзләр. Алынмаларга мөнәсәбәт.</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58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Интернациональ сүзләрнең тематик төркемчәләре.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59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Диалекталь сүзләр.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Һөнәрчелек лексикасы.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Жаргон һәм арго сүзләр.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Фразеология. Фразеологизмнар турында төшенчә.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перфокарта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Фразеологизмнарны төркемләү.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Фразеологик берәмлекләрнең матур әдәбиятта һәм публицистикада стилистик кулланылышы.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Әсәрләр, гәҗитләр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Фразеологиянең үсеше, үзгәреше.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Лексик анализ</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М.Мәһдиев әсәрләре</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Этимология.</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Ономастика.</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F16D0E"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69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Лексикография.</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Сүзлекләр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70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Филологик сүзлекләрнең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Сүзлекләр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71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Тест. </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Таратма тестлар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72</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Морфемика  турында төшенчә һәм аның өйрәнү объектлары.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F16D0E"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73</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Ярдәмлек сүзләрнең сүзформа ясау мөмкинлекләре.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74</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Тамыр морфлар һәм нигезләр.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75</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Кушымча морфлар.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76</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Нуль морф- кушымча морфның бер төре.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77</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Ярдәмлек морфлар.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78</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Алломорфлар һәм морфның фонетик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F16D0E"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79</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Морфема һәм аларның төрләре. </w:t>
            </w:r>
          </w:p>
          <w:p w:rsidR="004C3490" w:rsidRPr="00F16D0E" w:rsidRDefault="004C3490" w:rsidP="00F16D0E">
            <w:pPr>
              <w:spacing w:after="0" w:line="360" w:lineRule="auto"/>
              <w:ind w:firstLine="328"/>
              <w:rPr>
                <w:rFonts w:ascii="Times New Roman" w:hAnsi="Times New Roman" w:cs="Times New Roman"/>
                <w:sz w:val="28"/>
                <w:szCs w:val="28"/>
                <w:lang w:val="tt-RU"/>
              </w:rPr>
            </w:pP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80</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Сүзформаларның төзелеш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81</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Сүзләрне тикшерү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Ф.Яруллин әсәрләре</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82</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Морфонология.</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F16D0E"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83</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Морфонемаларның барлыкка килү юллары.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84</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Фонемалар керешүе.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85</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Сузык морфонемалар чиратлашуы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86</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Тартык морфонемалар.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87</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Редупликация вакытында морфонологик күренешләр.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88</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Татар телендәге морфонемаларның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89</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Татар теленең морфонемаларын гомумиләштереп төркемләү.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F16D0E"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90</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Табигать күренешләренә тасвирлама язу.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картина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91</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Фән буларак грамматика.</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92</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Грамматик мәгънә.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93</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Грамматик мәгънәләрне белдерүче грамматик чаралар.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94</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Аналитик һәм синтетик төзелешле телләр.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95</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Грамматик категорияләр.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F16D0E"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96</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Сан категориясе.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97</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Грамматик җенес категориясе.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98</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Килеш һәм заман категориясе.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перфокарта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99</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Функциональ-семантик категория турында төшенчә.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100</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Сүз төркемнәре турында төшенчә. Сүзләрне төркемләү принциплары.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101</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Сүз төркемнәренә характеристика.</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102</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Морфологик анализ.</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410"/>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Әдәби әсәрләр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103</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Синтаксис. Синтаксисның өйрәнү объекты.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104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Мәкалә “Яраткан укытучым”</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Үрнәк иншалар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105</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Сүзләр бәйләнеше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106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Сүзтезмә.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“Мәгариф” 2006</w:t>
            </w:r>
            <w:r w:rsidR="00F16D0E">
              <w:rPr>
                <w:rFonts w:ascii="Times New Roman" w:hAnsi="Times New Roman" w:cs="Times New Roman"/>
                <w:sz w:val="28"/>
                <w:szCs w:val="28"/>
                <w:lang w:val="tt-RU"/>
              </w:rPr>
              <w:t xml:space="preserve">, </w:t>
            </w:r>
            <w:r w:rsidRPr="00F16D0E">
              <w:rPr>
                <w:rFonts w:ascii="Times New Roman" w:hAnsi="Times New Roman" w:cs="Times New Roman"/>
                <w:sz w:val="28"/>
                <w:szCs w:val="28"/>
                <w:lang w:val="tt-RU"/>
              </w:rPr>
              <w:t>№5</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107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Структур кисәкләр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108</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Семантик кисәкләр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109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Предикат һәм аның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перфокарта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110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Субъект һәм аның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111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Объект һәм аның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112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Атрибут һәм аның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113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Ачыклагыч һәм аның төрләре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114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Җөмлә.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115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Тест.  </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Таратма тестлар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116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Җөмләнең кисәкләргә бүленеше.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117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Җөмләнең иярчен кисәкләре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118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Җөмләнең баш кисәкләре.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119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Җөмләләрне төркемләү принциплары.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Кушма җөмлә.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Язманы редакцияләү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Укучылар язган иншалар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Тезмә кушма җөмләләргә анализ.</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Иярчен аныклагыч җөмлә.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Керешмә җөмләләр.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Иярченле кушма җөмләләргә анализ.</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Катлаулы кушма җөмлә</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Текст синтаксисы.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Телнең грамматик  төзелешендәге үзгәрешләр.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129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Өлешчә синтаксик анализ</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Әсәрләрдән өзекләр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130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Тулы синтаксик анализ.</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Әсәрләрдән өзекләр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131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Грамматика бүлеген кабатлау.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132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Хикәя язу.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“Казан утлары” 2011 №6,</w:t>
            </w:r>
            <w:r w:rsidR="00F16D0E">
              <w:rPr>
                <w:rFonts w:ascii="Times New Roman" w:hAnsi="Times New Roman" w:cs="Times New Roman"/>
                <w:sz w:val="28"/>
                <w:szCs w:val="28"/>
                <w:lang w:val="tt-RU"/>
              </w:rPr>
              <w:t xml:space="preserve"> </w:t>
            </w:r>
            <w:r w:rsidRPr="00F16D0E">
              <w:rPr>
                <w:rFonts w:ascii="Times New Roman" w:hAnsi="Times New Roman" w:cs="Times New Roman"/>
                <w:sz w:val="28"/>
                <w:szCs w:val="28"/>
                <w:lang w:val="tt-RU"/>
              </w:rPr>
              <w:t>№7.</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133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Дөньядагы телләрнең күплеге һәм төрлелеге.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F16D0E" w:rsidP="00F16D0E">
            <w:pPr>
              <w:spacing w:after="0" w:line="360" w:lineRule="auto"/>
              <w:rPr>
                <w:rFonts w:ascii="Times New Roman" w:hAnsi="Times New Roman" w:cs="Times New Roman"/>
                <w:sz w:val="28"/>
                <w:szCs w:val="28"/>
                <w:lang w:val="tt-RU"/>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134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Телләрне төркемләү.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135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Телләрнең генеалогик классификациясе.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 , 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136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Һинд-европа, семи-хәмит, кавказ, кытай-тибет, палеоазиат телләре.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137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Телләрнең урал-алтай гомумилеге.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138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Төрки телләр.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139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Монгол телләре.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Таблица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Телләрнең морфологик классификациясе.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Карточкалар.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БДИ биремнәрен үтәү.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“БДИ әзерләнәбез”</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Телләрнең үсше.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143</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Телләрнең үсешендә төп процесслар.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F16D0E" w:rsidP="00F16D0E">
            <w:pPr>
              <w:spacing w:after="0" w:line="360" w:lineRule="auto"/>
              <w:rPr>
                <w:rFonts w:ascii="Times New Roman" w:hAnsi="Times New Roman" w:cs="Times New Roman"/>
                <w:sz w:val="28"/>
                <w:szCs w:val="28"/>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144</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Икетеллелекнең аерым проблемалары.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145</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Тел галимнәре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right="-108"/>
              <w:rPr>
                <w:rFonts w:ascii="Times New Roman" w:hAnsi="Times New Roman" w:cs="Times New Roman"/>
                <w:sz w:val="28"/>
                <w:szCs w:val="28"/>
                <w:lang w:val="tt-RU"/>
              </w:rPr>
            </w:pPr>
            <w:r w:rsidRPr="00F16D0E">
              <w:rPr>
                <w:rFonts w:ascii="Times New Roman" w:hAnsi="Times New Roman" w:cs="Times New Roman"/>
                <w:sz w:val="28"/>
                <w:szCs w:val="28"/>
                <w:lang w:val="tt-RU"/>
              </w:rPr>
              <w:t>“Казан утлары” 2007</w:t>
            </w:r>
            <w:r w:rsidR="00F16D0E">
              <w:rPr>
                <w:rFonts w:ascii="Times New Roman" w:hAnsi="Times New Roman" w:cs="Times New Roman"/>
                <w:sz w:val="28"/>
                <w:szCs w:val="28"/>
                <w:lang w:val="tt-RU"/>
              </w:rPr>
              <w:t xml:space="preserve">, </w:t>
            </w:r>
            <w:r w:rsidRPr="00F16D0E">
              <w:rPr>
                <w:rFonts w:ascii="Times New Roman" w:hAnsi="Times New Roman" w:cs="Times New Roman"/>
                <w:sz w:val="28"/>
                <w:szCs w:val="28"/>
                <w:lang w:val="tt-RU"/>
              </w:rPr>
              <w:t>№5</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146</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Шигырь иҗат итү.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шигырьләр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Язу тарихы. Әйбер “язу”ы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148</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Язуның төп этаплары.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Терәк схема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149</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Борынгы язуларга дешифровка ясау.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F16D0E" w:rsidP="00F16D0E">
            <w:pPr>
              <w:spacing w:after="0" w:line="360" w:lineRule="auto"/>
              <w:rPr>
                <w:rFonts w:ascii="Times New Roman" w:hAnsi="Times New Roman" w:cs="Times New Roman"/>
                <w:sz w:val="28"/>
                <w:szCs w:val="28"/>
              </w:rPr>
            </w:pPr>
            <w:r>
              <w:rPr>
                <w:rFonts w:ascii="Times New Roman" w:hAnsi="Times New Roman" w:cs="Times New Roman"/>
                <w:sz w:val="28"/>
                <w:szCs w:val="28"/>
                <w:lang w:val="tt-RU"/>
              </w:rPr>
              <w:t>презе</w:t>
            </w:r>
            <w:r w:rsidR="004C3490" w:rsidRPr="00F16D0E">
              <w:rPr>
                <w:rFonts w:ascii="Times New Roman" w:hAnsi="Times New Roman" w:cs="Times New Roman"/>
                <w:sz w:val="28"/>
                <w:szCs w:val="28"/>
                <w:lang w:val="tt-RU"/>
              </w:rPr>
              <w:t>нтация</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150</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Лингвистик тикшерү методлары. Метод төшенчәсе.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151</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Лингвистик методларга характеристика.</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rPr>
            </w:pPr>
            <w:r w:rsidRPr="00F16D0E">
              <w:rPr>
                <w:rFonts w:ascii="Times New Roman" w:hAnsi="Times New Roman" w:cs="Times New Roman"/>
                <w:sz w:val="28"/>
                <w:szCs w:val="28"/>
                <w:lang w:val="tt-RU"/>
              </w:rPr>
              <w:t xml:space="preserve">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152</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Телне өйрәнү методикалары.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rPr>
            </w:pPr>
            <w:r w:rsidRPr="00F16D0E">
              <w:rPr>
                <w:rFonts w:ascii="Times New Roman" w:hAnsi="Times New Roman" w:cs="Times New Roman"/>
                <w:sz w:val="28"/>
                <w:szCs w:val="28"/>
                <w:lang w:val="tt-RU"/>
              </w:rPr>
              <w:t>Таблица .</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153-154</w:t>
            </w:r>
          </w:p>
        </w:tc>
        <w:tc>
          <w:tcPr>
            <w:tcW w:w="3674"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Текст буенча инша №11</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rPr>
            </w:pPr>
            <w:r w:rsidRPr="00F16D0E">
              <w:rPr>
                <w:rFonts w:ascii="Times New Roman" w:hAnsi="Times New Roman" w:cs="Times New Roman"/>
                <w:sz w:val="28"/>
                <w:szCs w:val="28"/>
                <w:lang w:val="tt-RU"/>
              </w:rPr>
              <w:t>“Бердәм Дәүләт имтиханына әзерләнәбез”</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155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Әдәби сөйләм һәм аның стильләре.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156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ind w:firstLine="328"/>
              <w:jc w:val="both"/>
              <w:rPr>
                <w:rFonts w:ascii="Times New Roman" w:hAnsi="Times New Roman" w:cs="Times New Roman"/>
                <w:sz w:val="28"/>
                <w:szCs w:val="28"/>
                <w:lang w:val="tt-RU"/>
              </w:rPr>
            </w:pPr>
            <w:r w:rsidRPr="00F16D0E">
              <w:rPr>
                <w:rFonts w:ascii="Times New Roman" w:hAnsi="Times New Roman" w:cs="Times New Roman"/>
                <w:sz w:val="28"/>
                <w:szCs w:val="28"/>
                <w:lang w:val="tt-RU"/>
              </w:rPr>
              <w:t>Сөйләм стиленең төрләре һәм үзенчәлекләре.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“Мәгариф” 2004</w:t>
            </w:r>
            <w:r w:rsidR="00F16D0E">
              <w:rPr>
                <w:rFonts w:ascii="Times New Roman" w:hAnsi="Times New Roman" w:cs="Times New Roman"/>
                <w:sz w:val="28"/>
                <w:szCs w:val="28"/>
                <w:lang w:val="tt-RU"/>
              </w:rPr>
              <w:t>,</w:t>
            </w:r>
            <w:r w:rsidRPr="00F16D0E">
              <w:rPr>
                <w:rFonts w:ascii="Times New Roman" w:hAnsi="Times New Roman" w:cs="Times New Roman"/>
                <w:sz w:val="28"/>
                <w:szCs w:val="28"/>
                <w:lang w:val="tt-RU"/>
              </w:rPr>
              <w:t xml:space="preserve"> №3</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157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Сөйләм кул</w:t>
            </w:r>
            <w:r w:rsidRPr="00F16D0E">
              <w:rPr>
                <w:rFonts w:ascii="Times New Roman" w:hAnsi="Times New Roman" w:cs="Times New Roman"/>
                <w:sz w:val="28"/>
                <w:szCs w:val="28"/>
              </w:rPr>
              <w:t>ь</w:t>
            </w:r>
            <w:r w:rsidRPr="00F16D0E">
              <w:rPr>
                <w:rFonts w:ascii="Times New Roman" w:hAnsi="Times New Roman" w:cs="Times New Roman"/>
                <w:sz w:val="28"/>
                <w:szCs w:val="28"/>
                <w:lang w:val="tt-RU"/>
              </w:rPr>
              <w:t>турасы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158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Резюме язу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“Бәйләнешле сөйләм үстерү”</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159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 xml:space="preserve">Пунктуация турында гомуми мәгълүмат </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160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Татар орфографиясенең төп принциплары.</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161</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Гади җөмләдә тыныш билгеләре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162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Кушма җөмләдә тыныш билгеләре</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163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Хара ктеристика язу.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Үрнәк характеристика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164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Тел белән бәйле һөнәрләр.</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165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rPr>
            </w:pPr>
            <w:r w:rsidRPr="00F16D0E">
              <w:rPr>
                <w:rFonts w:ascii="Times New Roman" w:hAnsi="Times New Roman" w:cs="Times New Roman"/>
                <w:sz w:val="28"/>
                <w:szCs w:val="28"/>
                <w:lang w:val="tt-RU"/>
              </w:rPr>
              <w:t xml:space="preserve">Текст буенча </w:t>
            </w:r>
            <w:proofErr w:type="spellStart"/>
            <w:r w:rsidRPr="00F16D0E">
              <w:rPr>
                <w:rFonts w:ascii="Times New Roman" w:hAnsi="Times New Roman" w:cs="Times New Roman"/>
                <w:sz w:val="28"/>
                <w:szCs w:val="28"/>
              </w:rPr>
              <w:t>инша</w:t>
            </w:r>
            <w:proofErr w:type="spellEnd"/>
            <w:r w:rsidRPr="00F16D0E">
              <w:rPr>
                <w:rFonts w:ascii="Times New Roman" w:hAnsi="Times New Roman" w:cs="Times New Roman"/>
                <w:sz w:val="28"/>
                <w:szCs w:val="28"/>
              </w:rPr>
              <w:t xml:space="preserve"> №8</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“Бердәм Дәүләт имтиханына әзерләнәбез”</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166</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Аннотация язу.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108" w:firstLine="108"/>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Әдәби әсәрләр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lastRenderedPageBreak/>
              <w:t>167</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БДИ биремнәрен үтәү</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“Бердәм Дәүләт имтиханына әзерләнәбез”</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168</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Текстка анализ</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Әдәби әсәрләр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169</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Мәкалә язу. “Киләчәгем үз кулымда”</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“Бәйләнешле сөйләм үстерү”</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170</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Үткәннәрне гомумиләштереп кабатлау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перфокарта</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171-172</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Реферат язу.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Үрнәк рефератлар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173</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Үткәннәрне гомумиләштереп кабатлау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174</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Үткәннәрне гомумиләштереп кабатлау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Карточкалар.</w:t>
            </w: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r w:rsidR="004C3490" w:rsidRPr="00F16D0E" w:rsidTr="00F16D0E">
        <w:tc>
          <w:tcPr>
            <w:tcW w:w="829"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spacing w:after="0" w:line="360" w:lineRule="auto"/>
              <w:rPr>
                <w:rFonts w:ascii="Times New Roman" w:hAnsi="Times New Roman" w:cs="Times New Roman"/>
                <w:sz w:val="28"/>
                <w:szCs w:val="28"/>
                <w:lang w:val="tt-RU"/>
              </w:rPr>
            </w:pPr>
            <w:r w:rsidRPr="00F16D0E">
              <w:rPr>
                <w:rFonts w:ascii="Times New Roman" w:hAnsi="Times New Roman" w:cs="Times New Roman"/>
                <w:sz w:val="28"/>
                <w:szCs w:val="28"/>
                <w:lang w:val="tt-RU"/>
              </w:rPr>
              <w:t>175</w:t>
            </w:r>
          </w:p>
        </w:tc>
        <w:tc>
          <w:tcPr>
            <w:tcW w:w="3674" w:type="dxa"/>
            <w:tcBorders>
              <w:top w:val="single" w:sz="4" w:space="0" w:color="auto"/>
              <w:left w:val="single" w:sz="4" w:space="0" w:color="auto"/>
              <w:bottom w:val="single" w:sz="4" w:space="0" w:color="auto"/>
              <w:right w:val="single" w:sz="4" w:space="0" w:color="auto"/>
            </w:tcBorders>
            <w:hideMark/>
          </w:tcPr>
          <w:p w:rsidR="004C3490" w:rsidRPr="00F16D0E" w:rsidRDefault="004C3490" w:rsidP="00F16D0E">
            <w:pPr>
              <w:tabs>
                <w:tab w:val="left" w:pos="2607"/>
                <w:tab w:val="left" w:pos="2772"/>
              </w:tabs>
              <w:spacing w:after="0" w:line="360" w:lineRule="auto"/>
              <w:ind w:firstLine="328"/>
              <w:rPr>
                <w:rFonts w:ascii="Times New Roman" w:hAnsi="Times New Roman" w:cs="Times New Roman"/>
                <w:sz w:val="28"/>
                <w:szCs w:val="28"/>
                <w:lang w:val="tt-RU"/>
              </w:rPr>
            </w:pPr>
            <w:r w:rsidRPr="00F16D0E">
              <w:rPr>
                <w:rFonts w:ascii="Times New Roman" w:hAnsi="Times New Roman" w:cs="Times New Roman"/>
                <w:sz w:val="28"/>
                <w:szCs w:val="28"/>
                <w:lang w:val="tt-RU"/>
              </w:rPr>
              <w:t>Йомгаклау</w:t>
            </w:r>
          </w:p>
        </w:tc>
        <w:tc>
          <w:tcPr>
            <w:tcW w:w="1276"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992"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2438"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rPr>
                <w:rFonts w:ascii="Times New Roman" w:hAnsi="Times New Roman" w:cs="Times New Roman"/>
                <w:sz w:val="28"/>
                <w:szCs w:val="28"/>
                <w:lang w:val="tt-RU"/>
              </w:rPr>
            </w:pPr>
          </w:p>
        </w:tc>
        <w:tc>
          <w:tcPr>
            <w:tcW w:w="1105" w:type="dxa"/>
            <w:tcBorders>
              <w:top w:val="single" w:sz="4" w:space="0" w:color="auto"/>
              <w:left w:val="single" w:sz="4" w:space="0" w:color="auto"/>
              <w:bottom w:val="single" w:sz="4" w:space="0" w:color="auto"/>
              <w:right w:val="single" w:sz="4" w:space="0" w:color="auto"/>
            </w:tcBorders>
          </w:tcPr>
          <w:p w:rsidR="004C3490" w:rsidRPr="00F16D0E" w:rsidRDefault="004C3490" w:rsidP="00F16D0E">
            <w:pPr>
              <w:spacing w:after="0" w:line="360" w:lineRule="auto"/>
              <w:ind w:left="334" w:hanging="334"/>
              <w:rPr>
                <w:rFonts w:ascii="Times New Roman" w:hAnsi="Times New Roman" w:cs="Times New Roman"/>
                <w:sz w:val="28"/>
                <w:szCs w:val="28"/>
                <w:lang w:val="tt-RU"/>
              </w:rPr>
            </w:pPr>
          </w:p>
        </w:tc>
      </w:tr>
    </w:tbl>
    <w:p w:rsidR="008F1A44" w:rsidRPr="00F16D0E" w:rsidRDefault="008F1A44" w:rsidP="004C3490">
      <w:pPr>
        <w:ind w:left="-1134" w:firstLine="1134"/>
        <w:rPr>
          <w:rFonts w:ascii="Times New Roman" w:hAnsi="Times New Roman" w:cs="Times New Roman"/>
          <w:sz w:val="28"/>
          <w:szCs w:val="28"/>
        </w:rPr>
      </w:pPr>
    </w:p>
    <w:sectPr w:rsidR="008F1A44" w:rsidRPr="00F16D0E" w:rsidSect="004C349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ulim">
    <w:altName w:val="굴림"/>
    <w:panose1 w:val="020B0600000101010101"/>
    <w:charset w:val="81"/>
    <w:family w:val="roman"/>
    <w:pitch w:val="fixed"/>
    <w:sig w:usb0="00000000"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EBCF786"/>
    <w:lvl w:ilvl="0">
      <w:numFmt w:val="bullet"/>
      <w:lvlText w:val="*"/>
      <w:lvlJc w:val="left"/>
      <w:pPr>
        <w:ind w:left="0" w:firstLine="0"/>
      </w:pPr>
    </w:lvl>
  </w:abstractNum>
  <w:abstractNum w:abstractNumId="1" w15:restartNumberingAfterBreak="0">
    <w:nsid w:val="287F37D1"/>
    <w:multiLevelType w:val="singleLevel"/>
    <w:tmpl w:val="E0B89C2E"/>
    <w:lvl w:ilvl="0">
      <w:start w:val="1"/>
      <w:numFmt w:val="decimal"/>
      <w:lvlText w:val="%1."/>
      <w:legacy w:legacy="1" w:legacySpace="0" w:legacyIndent="286"/>
      <w:lvlJc w:val="left"/>
      <w:pPr>
        <w:ind w:left="0" w:firstLine="0"/>
      </w:pPr>
      <w:rPr>
        <w:rFonts w:ascii="Times New Roman" w:hAnsi="Times New Roman" w:cs="Times New Roman" w:hint="default"/>
        <w:lang w:val="ru-RU"/>
      </w:rPr>
    </w:lvl>
  </w:abstractNum>
  <w:abstractNum w:abstractNumId="2" w15:restartNumberingAfterBreak="0">
    <w:nsid w:val="3D720B24"/>
    <w:multiLevelType w:val="singleLevel"/>
    <w:tmpl w:val="514677D2"/>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 w15:restartNumberingAfterBreak="0">
    <w:nsid w:val="4097227B"/>
    <w:multiLevelType w:val="singleLevel"/>
    <w:tmpl w:val="CD48FCB0"/>
    <w:lvl w:ilvl="0">
      <w:start w:val="1"/>
      <w:numFmt w:val="decimal"/>
      <w:lvlText w:val="%1."/>
      <w:legacy w:legacy="1" w:legacySpace="0" w:legacyIndent="290"/>
      <w:lvlJc w:val="left"/>
      <w:pPr>
        <w:ind w:left="0" w:firstLine="0"/>
      </w:pPr>
      <w:rPr>
        <w:rFonts w:ascii="Times New Roman" w:hAnsi="Times New Roman" w:cs="Times New Roman" w:hint="default"/>
        <w:lang w:val="ru-RU"/>
      </w:rPr>
    </w:lvl>
  </w:abstractNum>
  <w:num w:numId="1">
    <w:abstractNumId w:val="3"/>
  </w:num>
  <w:num w:numId="2">
    <w:abstractNumId w:val="3"/>
    <w:lvlOverride w:ilvl="0">
      <w:startOverride w:val="1"/>
    </w:lvlOverride>
  </w:num>
  <w:num w:numId="3">
    <w:abstractNumId w:val="1"/>
  </w:num>
  <w:num w:numId="4">
    <w:abstractNumId w:val="1"/>
    <w:lvlOverride w:ilvl="0">
      <w:startOverride w:val="1"/>
    </w:lvlOverride>
  </w:num>
  <w:num w:numId="5">
    <w:abstractNumId w:val="0"/>
  </w:num>
  <w:num w:numId="6">
    <w:abstractNumId w:val="0"/>
    <w:lvlOverride w:ilvl="0">
      <w:lvl w:ilvl="0">
        <w:numFmt w:val="bullet"/>
        <w:lvlText w:val="-"/>
        <w:legacy w:legacy="1" w:legacySpace="0" w:legacyIndent="77"/>
        <w:lvlJc w:val="left"/>
        <w:pPr>
          <w:ind w:left="0" w:firstLine="0"/>
        </w:pPr>
        <w:rPr>
          <w:rFonts w:ascii="Times New Roman" w:hAnsi="Times New Roman" w:cs="Times New Roman" w:hint="default"/>
        </w:rPr>
      </w:lvl>
    </w:lvlOverride>
  </w:num>
  <w:num w:numId="7">
    <w:abstractNumId w:val="2"/>
  </w:num>
  <w:num w:numId="8">
    <w:abstractNumId w:val="2"/>
    <w:lvlOverride w:ilvl="0">
      <w:startOverride w:val="1"/>
    </w:lvlOverride>
  </w:num>
  <w:num w:numId="9">
    <w:abstractNumId w:val="0"/>
    <w:lvlOverride w:ilvl="0">
      <w:lvl w:ilvl="0">
        <w:numFmt w:val="bullet"/>
        <w:lvlText w:val="•"/>
        <w:legacy w:legacy="1" w:legacySpace="0" w:legacyIndent="29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90"/>
    <w:rsid w:val="001B67AF"/>
    <w:rsid w:val="00226BF7"/>
    <w:rsid w:val="004C3490"/>
    <w:rsid w:val="007A2953"/>
    <w:rsid w:val="008D0BED"/>
    <w:rsid w:val="008F1A44"/>
    <w:rsid w:val="00A62476"/>
    <w:rsid w:val="00B309E8"/>
    <w:rsid w:val="00C93EAA"/>
    <w:rsid w:val="00E6197C"/>
    <w:rsid w:val="00F16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FFF46"/>
  <w15:docId w15:val="{B238D962-EA05-4E14-8438-C25A5469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BED"/>
  </w:style>
  <w:style w:type="paragraph" w:styleId="1">
    <w:name w:val="heading 1"/>
    <w:basedOn w:val="a"/>
    <w:next w:val="a"/>
    <w:link w:val="10"/>
    <w:uiPriority w:val="9"/>
    <w:qFormat/>
    <w:rsid w:val="004C3490"/>
    <w:pPr>
      <w:pBdr>
        <w:bottom w:val="thinThickSmallGap" w:sz="12" w:space="1" w:color="943634" w:themeColor="accent2" w:themeShade="BF"/>
      </w:pBdr>
      <w:spacing w:before="400" w:after="0" w:line="240" w:lineRule="auto"/>
      <w:jc w:val="center"/>
      <w:outlineLvl w:val="0"/>
    </w:pPr>
    <w:rPr>
      <w:rFonts w:ascii="Times New Roman" w:eastAsia="Times New Roman" w:hAnsi="Times New Roman" w:cs="Times New Roman"/>
      <w:caps/>
      <w:color w:val="632423" w:themeColor="accent2" w:themeShade="80"/>
      <w:spacing w:val="20"/>
      <w:sz w:val="28"/>
      <w:szCs w:val="28"/>
    </w:rPr>
  </w:style>
  <w:style w:type="paragraph" w:styleId="2">
    <w:name w:val="heading 2"/>
    <w:basedOn w:val="a"/>
    <w:next w:val="a"/>
    <w:link w:val="20"/>
    <w:uiPriority w:val="9"/>
    <w:semiHidden/>
    <w:unhideWhenUsed/>
    <w:qFormat/>
    <w:rsid w:val="004C3490"/>
    <w:pPr>
      <w:pBdr>
        <w:bottom w:val="single" w:sz="4" w:space="1" w:color="622423" w:themeColor="accent2" w:themeShade="7F"/>
      </w:pBdr>
      <w:spacing w:before="400" w:after="0" w:line="240" w:lineRule="auto"/>
      <w:jc w:val="center"/>
      <w:outlineLvl w:val="1"/>
    </w:pPr>
    <w:rPr>
      <w:rFonts w:ascii="Times New Roman" w:eastAsia="Times New Roman" w:hAnsi="Times New Roman" w:cs="Times New Roman"/>
      <w:caps/>
      <w:color w:val="632423" w:themeColor="accent2" w:themeShade="80"/>
      <w:spacing w:val="15"/>
      <w:sz w:val="24"/>
      <w:szCs w:val="24"/>
    </w:rPr>
  </w:style>
  <w:style w:type="paragraph" w:styleId="3">
    <w:name w:val="heading 3"/>
    <w:basedOn w:val="a"/>
    <w:next w:val="a"/>
    <w:link w:val="30"/>
    <w:uiPriority w:val="9"/>
    <w:semiHidden/>
    <w:unhideWhenUsed/>
    <w:qFormat/>
    <w:rsid w:val="004C3490"/>
    <w:pPr>
      <w:pBdr>
        <w:top w:val="dotted" w:sz="4" w:space="1" w:color="622423" w:themeColor="accent2" w:themeShade="7F"/>
        <w:bottom w:val="dotted" w:sz="4" w:space="1" w:color="622423" w:themeColor="accent2" w:themeShade="7F"/>
      </w:pBdr>
      <w:spacing w:before="300" w:after="0" w:line="240" w:lineRule="auto"/>
      <w:jc w:val="center"/>
      <w:outlineLvl w:val="2"/>
    </w:pPr>
    <w:rPr>
      <w:rFonts w:ascii="Times New Roman" w:eastAsia="Times New Roman" w:hAnsi="Times New Roman" w:cs="Times New Roman"/>
      <w:caps/>
      <w:color w:val="622423" w:themeColor="accent2" w:themeShade="7F"/>
      <w:sz w:val="24"/>
      <w:szCs w:val="24"/>
    </w:rPr>
  </w:style>
  <w:style w:type="paragraph" w:styleId="4">
    <w:name w:val="heading 4"/>
    <w:basedOn w:val="a"/>
    <w:next w:val="a"/>
    <w:link w:val="40"/>
    <w:uiPriority w:val="9"/>
    <w:unhideWhenUsed/>
    <w:qFormat/>
    <w:rsid w:val="004C3490"/>
    <w:pPr>
      <w:pBdr>
        <w:bottom w:val="dotted" w:sz="4" w:space="1" w:color="943634" w:themeColor="accent2" w:themeShade="BF"/>
      </w:pBdr>
      <w:spacing w:after="120" w:line="240" w:lineRule="auto"/>
      <w:jc w:val="center"/>
      <w:outlineLvl w:val="3"/>
    </w:pPr>
    <w:rPr>
      <w:rFonts w:ascii="Times New Roman" w:eastAsia="Times New Roman" w:hAnsi="Times New Roman" w:cs="Times New Roman"/>
      <w:caps/>
      <w:color w:val="622423" w:themeColor="accent2" w:themeShade="7F"/>
      <w:spacing w:val="10"/>
      <w:sz w:val="24"/>
      <w:szCs w:val="24"/>
    </w:rPr>
  </w:style>
  <w:style w:type="paragraph" w:styleId="5">
    <w:name w:val="heading 5"/>
    <w:basedOn w:val="a"/>
    <w:next w:val="a"/>
    <w:link w:val="50"/>
    <w:uiPriority w:val="9"/>
    <w:semiHidden/>
    <w:unhideWhenUsed/>
    <w:qFormat/>
    <w:rsid w:val="004C3490"/>
    <w:pPr>
      <w:spacing w:before="320" w:after="120" w:line="240" w:lineRule="auto"/>
      <w:jc w:val="center"/>
      <w:outlineLvl w:val="4"/>
    </w:pPr>
    <w:rPr>
      <w:rFonts w:ascii="Times New Roman" w:eastAsia="Times New Roman" w:hAnsi="Times New Roman" w:cs="Times New Roman"/>
      <w:caps/>
      <w:color w:val="622423" w:themeColor="accent2" w:themeShade="7F"/>
      <w:spacing w:val="10"/>
      <w:sz w:val="24"/>
      <w:szCs w:val="24"/>
    </w:rPr>
  </w:style>
  <w:style w:type="paragraph" w:styleId="6">
    <w:name w:val="heading 6"/>
    <w:basedOn w:val="a"/>
    <w:next w:val="a"/>
    <w:link w:val="60"/>
    <w:uiPriority w:val="9"/>
    <w:unhideWhenUsed/>
    <w:qFormat/>
    <w:rsid w:val="004C3490"/>
    <w:pPr>
      <w:spacing w:after="120" w:line="240" w:lineRule="auto"/>
      <w:jc w:val="center"/>
      <w:outlineLvl w:val="5"/>
    </w:pPr>
    <w:rPr>
      <w:rFonts w:ascii="Times New Roman" w:eastAsia="Times New Roman" w:hAnsi="Times New Roman" w:cs="Times New Roman"/>
      <w:caps/>
      <w:color w:val="943634" w:themeColor="accent2" w:themeShade="BF"/>
      <w:spacing w:val="10"/>
      <w:sz w:val="24"/>
      <w:szCs w:val="24"/>
    </w:rPr>
  </w:style>
  <w:style w:type="paragraph" w:styleId="7">
    <w:name w:val="heading 7"/>
    <w:basedOn w:val="a"/>
    <w:next w:val="a"/>
    <w:link w:val="70"/>
    <w:uiPriority w:val="9"/>
    <w:semiHidden/>
    <w:unhideWhenUsed/>
    <w:qFormat/>
    <w:rsid w:val="004C3490"/>
    <w:pPr>
      <w:spacing w:after="120" w:line="240" w:lineRule="auto"/>
      <w:jc w:val="center"/>
      <w:outlineLvl w:val="6"/>
    </w:pPr>
    <w:rPr>
      <w:rFonts w:ascii="Times New Roman" w:eastAsia="Times New Roman" w:hAnsi="Times New Roman" w:cs="Times New Roman"/>
      <w:i/>
      <w:iCs/>
      <w:caps/>
      <w:color w:val="943634" w:themeColor="accent2" w:themeShade="BF"/>
      <w:spacing w:val="10"/>
      <w:sz w:val="24"/>
      <w:szCs w:val="24"/>
    </w:rPr>
  </w:style>
  <w:style w:type="paragraph" w:styleId="8">
    <w:name w:val="heading 8"/>
    <w:basedOn w:val="a"/>
    <w:next w:val="a"/>
    <w:link w:val="80"/>
    <w:uiPriority w:val="9"/>
    <w:semiHidden/>
    <w:unhideWhenUsed/>
    <w:qFormat/>
    <w:rsid w:val="004C3490"/>
    <w:pPr>
      <w:spacing w:after="120" w:line="240" w:lineRule="auto"/>
      <w:jc w:val="center"/>
      <w:outlineLvl w:val="7"/>
    </w:pPr>
    <w:rPr>
      <w:rFonts w:ascii="Times New Roman" w:eastAsia="Times New Roman" w:hAnsi="Times New Roman" w:cs="Times New Roman"/>
      <w:caps/>
      <w:spacing w:val="10"/>
      <w:sz w:val="20"/>
      <w:szCs w:val="20"/>
    </w:rPr>
  </w:style>
  <w:style w:type="paragraph" w:styleId="9">
    <w:name w:val="heading 9"/>
    <w:basedOn w:val="a"/>
    <w:next w:val="a"/>
    <w:link w:val="90"/>
    <w:uiPriority w:val="9"/>
    <w:semiHidden/>
    <w:unhideWhenUsed/>
    <w:qFormat/>
    <w:rsid w:val="004C3490"/>
    <w:pPr>
      <w:spacing w:after="120" w:line="240" w:lineRule="auto"/>
      <w:jc w:val="center"/>
      <w:outlineLvl w:val="8"/>
    </w:pPr>
    <w:rPr>
      <w:rFonts w:ascii="Times New Roman" w:eastAsia="Times New Roman" w:hAnsi="Times New Roman" w:cs="Times New Roman"/>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490"/>
    <w:rPr>
      <w:rFonts w:ascii="Times New Roman" w:eastAsia="Times New Roman" w:hAnsi="Times New Roman" w:cs="Times New Roman"/>
      <w:caps/>
      <w:color w:val="632423" w:themeColor="accent2" w:themeShade="80"/>
      <w:spacing w:val="20"/>
      <w:sz w:val="28"/>
      <w:szCs w:val="28"/>
    </w:rPr>
  </w:style>
  <w:style w:type="character" w:customStyle="1" w:styleId="20">
    <w:name w:val="Заголовок 2 Знак"/>
    <w:basedOn w:val="a0"/>
    <w:link w:val="2"/>
    <w:uiPriority w:val="9"/>
    <w:semiHidden/>
    <w:rsid w:val="004C3490"/>
    <w:rPr>
      <w:rFonts w:ascii="Times New Roman" w:eastAsia="Times New Roman" w:hAnsi="Times New Roman" w:cs="Times New Roman"/>
      <w:caps/>
      <w:color w:val="632423" w:themeColor="accent2" w:themeShade="80"/>
      <w:spacing w:val="15"/>
      <w:sz w:val="24"/>
      <w:szCs w:val="24"/>
    </w:rPr>
  </w:style>
  <w:style w:type="character" w:customStyle="1" w:styleId="30">
    <w:name w:val="Заголовок 3 Знак"/>
    <w:basedOn w:val="a0"/>
    <w:link w:val="3"/>
    <w:uiPriority w:val="9"/>
    <w:semiHidden/>
    <w:rsid w:val="004C3490"/>
    <w:rPr>
      <w:rFonts w:ascii="Times New Roman" w:eastAsia="Times New Roman" w:hAnsi="Times New Roman" w:cs="Times New Roman"/>
      <w:caps/>
      <w:color w:val="622423" w:themeColor="accent2" w:themeShade="7F"/>
      <w:sz w:val="24"/>
      <w:szCs w:val="24"/>
    </w:rPr>
  </w:style>
  <w:style w:type="character" w:customStyle="1" w:styleId="40">
    <w:name w:val="Заголовок 4 Знак"/>
    <w:basedOn w:val="a0"/>
    <w:link w:val="4"/>
    <w:uiPriority w:val="9"/>
    <w:rsid w:val="004C3490"/>
    <w:rPr>
      <w:rFonts w:ascii="Times New Roman" w:eastAsia="Times New Roman" w:hAnsi="Times New Roman" w:cs="Times New Roman"/>
      <w:caps/>
      <w:color w:val="622423" w:themeColor="accent2" w:themeShade="7F"/>
      <w:spacing w:val="10"/>
      <w:sz w:val="24"/>
      <w:szCs w:val="24"/>
    </w:rPr>
  </w:style>
  <w:style w:type="character" w:customStyle="1" w:styleId="50">
    <w:name w:val="Заголовок 5 Знак"/>
    <w:basedOn w:val="a0"/>
    <w:link w:val="5"/>
    <w:uiPriority w:val="9"/>
    <w:semiHidden/>
    <w:rsid w:val="004C3490"/>
    <w:rPr>
      <w:rFonts w:ascii="Times New Roman" w:eastAsia="Times New Roman" w:hAnsi="Times New Roman" w:cs="Times New Roman"/>
      <w:caps/>
      <w:color w:val="622423" w:themeColor="accent2" w:themeShade="7F"/>
      <w:spacing w:val="10"/>
      <w:sz w:val="24"/>
      <w:szCs w:val="24"/>
    </w:rPr>
  </w:style>
  <w:style w:type="character" w:customStyle="1" w:styleId="60">
    <w:name w:val="Заголовок 6 Знак"/>
    <w:basedOn w:val="a0"/>
    <w:link w:val="6"/>
    <w:uiPriority w:val="9"/>
    <w:rsid w:val="004C3490"/>
    <w:rPr>
      <w:rFonts w:ascii="Times New Roman" w:eastAsia="Times New Roman" w:hAnsi="Times New Roman" w:cs="Times New Roman"/>
      <w:caps/>
      <w:color w:val="943634" w:themeColor="accent2" w:themeShade="BF"/>
      <w:spacing w:val="10"/>
      <w:sz w:val="24"/>
      <w:szCs w:val="24"/>
    </w:rPr>
  </w:style>
  <w:style w:type="character" w:customStyle="1" w:styleId="70">
    <w:name w:val="Заголовок 7 Знак"/>
    <w:basedOn w:val="a0"/>
    <w:link w:val="7"/>
    <w:uiPriority w:val="9"/>
    <w:semiHidden/>
    <w:rsid w:val="004C3490"/>
    <w:rPr>
      <w:rFonts w:ascii="Times New Roman" w:eastAsia="Times New Roman" w:hAnsi="Times New Roman" w:cs="Times New Roman"/>
      <w:i/>
      <w:iCs/>
      <w:caps/>
      <w:color w:val="943634" w:themeColor="accent2" w:themeShade="BF"/>
      <w:spacing w:val="10"/>
      <w:sz w:val="24"/>
      <w:szCs w:val="24"/>
    </w:rPr>
  </w:style>
  <w:style w:type="character" w:customStyle="1" w:styleId="80">
    <w:name w:val="Заголовок 8 Знак"/>
    <w:basedOn w:val="a0"/>
    <w:link w:val="8"/>
    <w:uiPriority w:val="9"/>
    <w:semiHidden/>
    <w:rsid w:val="004C3490"/>
    <w:rPr>
      <w:rFonts w:ascii="Times New Roman" w:eastAsia="Times New Roman" w:hAnsi="Times New Roman" w:cs="Times New Roman"/>
      <w:caps/>
      <w:spacing w:val="10"/>
      <w:sz w:val="20"/>
      <w:szCs w:val="20"/>
    </w:rPr>
  </w:style>
  <w:style w:type="character" w:customStyle="1" w:styleId="90">
    <w:name w:val="Заголовок 9 Знак"/>
    <w:basedOn w:val="a0"/>
    <w:link w:val="9"/>
    <w:uiPriority w:val="9"/>
    <w:semiHidden/>
    <w:rsid w:val="004C3490"/>
    <w:rPr>
      <w:rFonts w:ascii="Times New Roman" w:eastAsia="Times New Roman" w:hAnsi="Times New Roman" w:cs="Times New Roman"/>
      <w:i/>
      <w:iCs/>
      <w:caps/>
      <w:spacing w:val="10"/>
      <w:sz w:val="20"/>
      <w:szCs w:val="20"/>
    </w:rPr>
  </w:style>
  <w:style w:type="paragraph" w:styleId="a3">
    <w:name w:val="caption"/>
    <w:basedOn w:val="a"/>
    <w:next w:val="a"/>
    <w:uiPriority w:val="35"/>
    <w:semiHidden/>
    <w:unhideWhenUsed/>
    <w:qFormat/>
    <w:rsid w:val="004C3490"/>
    <w:pPr>
      <w:spacing w:after="0" w:line="240" w:lineRule="auto"/>
    </w:pPr>
    <w:rPr>
      <w:rFonts w:ascii="Times New Roman" w:eastAsia="Times New Roman" w:hAnsi="Times New Roman" w:cs="Times New Roman"/>
      <w:caps/>
      <w:spacing w:val="10"/>
      <w:sz w:val="18"/>
      <w:szCs w:val="18"/>
    </w:rPr>
  </w:style>
  <w:style w:type="paragraph" w:styleId="a4">
    <w:name w:val="Title"/>
    <w:basedOn w:val="a"/>
    <w:next w:val="a"/>
    <w:link w:val="a5"/>
    <w:uiPriority w:val="10"/>
    <w:qFormat/>
    <w:rsid w:val="004C3490"/>
    <w:pPr>
      <w:pBdr>
        <w:top w:val="dotted" w:sz="2" w:space="1" w:color="632423" w:themeColor="accent2" w:themeShade="80"/>
        <w:bottom w:val="dotted" w:sz="2" w:space="6" w:color="632423" w:themeColor="accent2" w:themeShade="80"/>
      </w:pBdr>
      <w:spacing w:before="500" w:after="300" w:line="240" w:lineRule="auto"/>
      <w:jc w:val="center"/>
    </w:pPr>
    <w:rPr>
      <w:rFonts w:ascii="Times New Roman" w:eastAsia="Times New Roman" w:hAnsi="Times New Roman" w:cs="Times New Roman"/>
      <w:caps/>
      <w:color w:val="632423" w:themeColor="accent2" w:themeShade="80"/>
      <w:spacing w:val="50"/>
      <w:sz w:val="44"/>
      <w:szCs w:val="44"/>
    </w:rPr>
  </w:style>
  <w:style w:type="character" w:customStyle="1" w:styleId="a5">
    <w:name w:val="Заголовок Знак"/>
    <w:basedOn w:val="a0"/>
    <w:link w:val="a4"/>
    <w:uiPriority w:val="10"/>
    <w:rsid w:val="004C3490"/>
    <w:rPr>
      <w:rFonts w:ascii="Times New Roman" w:eastAsia="Times New Roman" w:hAnsi="Times New Roman" w:cs="Times New Roman"/>
      <w:caps/>
      <w:color w:val="632423" w:themeColor="accent2" w:themeShade="80"/>
      <w:spacing w:val="50"/>
      <w:sz w:val="44"/>
      <w:szCs w:val="44"/>
    </w:rPr>
  </w:style>
  <w:style w:type="paragraph" w:styleId="a6">
    <w:name w:val="Subtitle"/>
    <w:basedOn w:val="a"/>
    <w:next w:val="a"/>
    <w:link w:val="a7"/>
    <w:uiPriority w:val="11"/>
    <w:qFormat/>
    <w:rsid w:val="004C3490"/>
    <w:pPr>
      <w:spacing w:after="560" w:line="240" w:lineRule="auto"/>
      <w:jc w:val="center"/>
    </w:pPr>
    <w:rPr>
      <w:rFonts w:ascii="Times New Roman" w:eastAsia="Times New Roman" w:hAnsi="Times New Roman" w:cs="Times New Roman"/>
      <w:caps/>
      <w:spacing w:val="20"/>
      <w:sz w:val="18"/>
      <w:szCs w:val="18"/>
    </w:rPr>
  </w:style>
  <w:style w:type="character" w:customStyle="1" w:styleId="a7">
    <w:name w:val="Подзаголовок Знак"/>
    <w:basedOn w:val="a0"/>
    <w:link w:val="a6"/>
    <w:uiPriority w:val="11"/>
    <w:rsid w:val="004C3490"/>
    <w:rPr>
      <w:rFonts w:ascii="Times New Roman" w:eastAsia="Times New Roman" w:hAnsi="Times New Roman" w:cs="Times New Roman"/>
      <w:caps/>
      <w:spacing w:val="20"/>
      <w:sz w:val="18"/>
      <w:szCs w:val="18"/>
    </w:rPr>
  </w:style>
  <w:style w:type="character" w:styleId="a8">
    <w:name w:val="Strong"/>
    <w:uiPriority w:val="22"/>
    <w:qFormat/>
    <w:rsid w:val="004C3490"/>
    <w:rPr>
      <w:b/>
      <w:bCs/>
      <w:color w:val="943634" w:themeColor="accent2" w:themeShade="BF"/>
      <w:spacing w:val="5"/>
    </w:rPr>
  </w:style>
  <w:style w:type="character" w:styleId="a9">
    <w:name w:val="Emphasis"/>
    <w:uiPriority w:val="20"/>
    <w:qFormat/>
    <w:rsid w:val="004C3490"/>
    <w:rPr>
      <w:caps/>
      <w:spacing w:val="5"/>
      <w:sz w:val="20"/>
      <w:szCs w:val="20"/>
    </w:rPr>
  </w:style>
  <w:style w:type="paragraph" w:styleId="aa">
    <w:name w:val="No Spacing"/>
    <w:basedOn w:val="a"/>
    <w:link w:val="ab"/>
    <w:uiPriority w:val="1"/>
    <w:qFormat/>
    <w:rsid w:val="004C3490"/>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basedOn w:val="a0"/>
    <w:link w:val="aa"/>
    <w:uiPriority w:val="1"/>
    <w:rsid w:val="004C3490"/>
    <w:rPr>
      <w:rFonts w:ascii="Times New Roman" w:eastAsia="Times New Roman" w:hAnsi="Times New Roman" w:cs="Times New Roman"/>
      <w:sz w:val="24"/>
      <w:szCs w:val="24"/>
    </w:rPr>
  </w:style>
  <w:style w:type="paragraph" w:styleId="ac">
    <w:name w:val="List Paragraph"/>
    <w:basedOn w:val="a"/>
    <w:uiPriority w:val="34"/>
    <w:qFormat/>
    <w:rsid w:val="004C3490"/>
    <w:pPr>
      <w:spacing w:after="0" w:line="240" w:lineRule="auto"/>
      <w:ind w:left="720"/>
      <w:contextualSpacing/>
    </w:pPr>
    <w:rPr>
      <w:rFonts w:ascii="Times New Roman" w:eastAsia="Times New Roman" w:hAnsi="Times New Roman" w:cs="Times New Roman"/>
      <w:sz w:val="24"/>
      <w:szCs w:val="24"/>
    </w:rPr>
  </w:style>
  <w:style w:type="paragraph" w:styleId="21">
    <w:name w:val="Quote"/>
    <w:basedOn w:val="a"/>
    <w:next w:val="a"/>
    <w:link w:val="22"/>
    <w:uiPriority w:val="29"/>
    <w:qFormat/>
    <w:rsid w:val="004C3490"/>
    <w:pPr>
      <w:spacing w:after="0" w:line="240" w:lineRule="auto"/>
    </w:pPr>
    <w:rPr>
      <w:rFonts w:ascii="Times New Roman" w:eastAsia="Times New Roman" w:hAnsi="Times New Roman" w:cs="Times New Roman"/>
      <w:i/>
      <w:iCs/>
      <w:sz w:val="24"/>
      <w:szCs w:val="24"/>
    </w:rPr>
  </w:style>
  <w:style w:type="character" w:customStyle="1" w:styleId="22">
    <w:name w:val="Цитата 2 Знак"/>
    <w:basedOn w:val="a0"/>
    <w:link w:val="21"/>
    <w:uiPriority w:val="29"/>
    <w:rsid w:val="004C3490"/>
    <w:rPr>
      <w:rFonts w:ascii="Times New Roman" w:eastAsia="Times New Roman" w:hAnsi="Times New Roman" w:cs="Times New Roman"/>
      <w:i/>
      <w:iCs/>
      <w:sz w:val="24"/>
      <w:szCs w:val="24"/>
    </w:rPr>
  </w:style>
  <w:style w:type="paragraph" w:styleId="ad">
    <w:name w:val="Intense Quote"/>
    <w:basedOn w:val="a"/>
    <w:next w:val="a"/>
    <w:link w:val="ae"/>
    <w:uiPriority w:val="30"/>
    <w:qFormat/>
    <w:rsid w:val="004C3490"/>
    <w:pPr>
      <w:pBdr>
        <w:top w:val="dotted" w:sz="2" w:space="10" w:color="632423" w:themeColor="accent2" w:themeShade="80"/>
        <w:bottom w:val="dotted" w:sz="2" w:space="4" w:color="632423" w:themeColor="accent2" w:themeShade="80"/>
      </w:pBdr>
      <w:spacing w:before="160" w:after="0" w:line="300" w:lineRule="auto"/>
      <w:ind w:left="1440" w:right="1440"/>
    </w:pPr>
    <w:rPr>
      <w:rFonts w:ascii="Times New Roman" w:eastAsia="Times New Roman" w:hAnsi="Times New Roman" w:cs="Times New Roman"/>
      <w:caps/>
      <w:color w:val="622423" w:themeColor="accent2" w:themeShade="7F"/>
      <w:spacing w:val="5"/>
      <w:sz w:val="20"/>
      <w:szCs w:val="20"/>
    </w:rPr>
  </w:style>
  <w:style w:type="character" w:customStyle="1" w:styleId="ae">
    <w:name w:val="Выделенная цитата Знак"/>
    <w:basedOn w:val="a0"/>
    <w:link w:val="ad"/>
    <w:uiPriority w:val="30"/>
    <w:rsid w:val="004C3490"/>
    <w:rPr>
      <w:rFonts w:ascii="Times New Roman" w:eastAsia="Times New Roman" w:hAnsi="Times New Roman" w:cs="Times New Roman"/>
      <w:caps/>
      <w:color w:val="622423" w:themeColor="accent2" w:themeShade="7F"/>
      <w:spacing w:val="5"/>
      <w:sz w:val="20"/>
      <w:szCs w:val="20"/>
    </w:rPr>
  </w:style>
  <w:style w:type="character" w:styleId="af">
    <w:name w:val="Subtle Emphasis"/>
    <w:uiPriority w:val="19"/>
    <w:qFormat/>
    <w:rsid w:val="004C3490"/>
    <w:rPr>
      <w:i/>
      <w:iCs/>
    </w:rPr>
  </w:style>
  <w:style w:type="character" w:styleId="af0">
    <w:name w:val="Intense Emphasis"/>
    <w:uiPriority w:val="21"/>
    <w:qFormat/>
    <w:rsid w:val="004C3490"/>
    <w:rPr>
      <w:i/>
      <w:iCs/>
      <w:caps/>
      <w:spacing w:val="10"/>
      <w:sz w:val="20"/>
      <w:szCs w:val="20"/>
    </w:rPr>
  </w:style>
  <w:style w:type="character" w:styleId="af1">
    <w:name w:val="Subtle Reference"/>
    <w:basedOn w:val="a0"/>
    <w:uiPriority w:val="31"/>
    <w:qFormat/>
    <w:rsid w:val="004C3490"/>
    <w:rPr>
      <w:rFonts w:asciiTheme="minorHAnsi" w:eastAsiaTheme="minorEastAsia" w:hAnsiTheme="minorHAnsi" w:cstheme="minorBidi"/>
      <w:i/>
      <w:iCs/>
      <w:color w:val="622423" w:themeColor="accent2" w:themeShade="7F"/>
    </w:rPr>
  </w:style>
  <w:style w:type="character" w:styleId="af2">
    <w:name w:val="Intense Reference"/>
    <w:uiPriority w:val="32"/>
    <w:qFormat/>
    <w:rsid w:val="004C3490"/>
    <w:rPr>
      <w:rFonts w:asciiTheme="minorHAnsi" w:eastAsiaTheme="minorEastAsia" w:hAnsiTheme="minorHAnsi" w:cstheme="minorBidi"/>
      <w:b/>
      <w:bCs/>
      <w:i/>
      <w:iCs/>
      <w:color w:val="622423" w:themeColor="accent2" w:themeShade="7F"/>
    </w:rPr>
  </w:style>
  <w:style w:type="character" w:styleId="af3">
    <w:name w:val="Book Title"/>
    <w:uiPriority w:val="33"/>
    <w:qFormat/>
    <w:rsid w:val="004C3490"/>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4C3490"/>
    <w:pPr>
      <w:outlineLvl w:val="9"/>
    </w:pPr>
  </w:style>
  <w:style w:type="paragraph" w:customStyle="1" w:styleId="11">
    <w:name w:val="Обычный1"/>
    <w:rsid w:val="004C3490"/>
    <w:pPr>
      <w:widowControl w:val="0"/>
      <w:snapToGrid w:val="0"/>
      <w:spacing w:after="0" w:line="480" w:lineRule="auto"/>
      <w:ind w:firstLine="500"/>
    </w:pPr>
    <w:rPr>
      <w:rFonts w:ascii="Courier New" w:eastAsia="Times New Roman" w:hAnsi="Courier New" w:cs="Times New Roman"/>
      <w:sz w:val="16"/>
      <w:szCs w:val="20"/>
      <w:lang w:val="tt-RU"/>
    </w:rPr>
  </w:style>
  <w:style w:type="table" w:styleId="af5">
    <w:name w:val="Table Grid"/>
    <w:basedOn w:val="a1"/>
    <w:rsid w:val="004C3490"/>
    <w:pPr>
      <w:spacing w:after="0" w:line="240" w:lineRule="auto"/>
    </w:pPr>
    <w:rPr>
      <w:rFonts w:asciiTheme="majorHAnsi" w:eastAsiaTheme="minorHAnsi" w:hAnsiTheme="majorHAnsi" w:cstheme="maj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2644</Words>
  <Characters>15071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79274</cp:lastModifiedBy>
  <cp:revision>4</cp:revision>
  <dcterms:created xsi:type="dcterms:W3CDTF">2020-09-28T18:23:00Z</dcterms:created>
  <dcterms:modified xsi:type="dcterms:W3CDTF">2020-09-28T19:21:00Z</dcterms:modified>
</cp:coreProperties>
</file>